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52EE" w14:textId="77777777" w:rsidR="003F7617" w:rsidRPr="00070F3A" w:rsidRDefault="003F7617" w:rsidP="00744E0D">
      <w:pPr>
        <w:widowControl w:val="0"/>
        <w:suppressAutoHyphens/>
        <w:spacing w:after="0" w:line="240" w:lineRule="auto"/>
        <w:ind w:left="5102" w:firstLine="1419"/>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PATVIRTINTA</w:t>
      </w:r>
    </w:p>
    <w:p w14:paraId="7B1A3D4A" w14:textId="77777777" w:rsidR="003F7617" w:rsidRPr="00070F3A" w:rsidRDefault="003F7617" w:rsidP="00744E0D">
      <w:pPr>
        <w:widowControl w:val="0"/>
        <w:suppressAutoHyphens/>
        <w:spacing w:after="0" w:line="240" w:lineRule="auto"/>
        <w:ind w:left="5668" w:firstLine="85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Lazdijų rajono savivaldybės</w:t>
      </w:r>
    </w:p>
    <w:p w14:paraId="38AE3CA4" w14:textId="77777777" w:rsidR="003F7617" w:rsidRPr="00070F3A" w:rsidRDefault="003F7617" w:rsidP="00744E0D">
      <w:pPr>
        <w:widowControl w:val="0"/>
        <w:suppressAutoHyphens/>
        <w:spacing w:after="0" w:line="240" w:lineRule="auto"/>
        <w:ind w:left="5668" w:firstLine="85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administracijos direktoriaus</w:t>
      </w:r>
    </w:p>
    <w:p w14:paraId="0F5923B1" w14:textId="77777777" w:rsidR="003F7617" w:rsidRPr="00070F3A" w:rsidRDefault="003F7617" w:rsidP="00744E0D">
      <w:pPr>
        <w:widowControl w:val="0"/>
        <w:suppressAutoHyphens/>
        <w:spacing w:after="0" w:line="240" w:lineRule="auto"/>
        <w:ind w:left="5668" w:firstLine="85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2024 m. </w:t>
      </w:r>
      <w:r w:rsidR="005D62E7" w:rsidRPr="00070F3A">
        <w:rPr>
          <w:rFonts w:ascii="Times New Roman" w:eastAsia="Times New Roman" w:hAnsi="Times New Roman" w:cs="Times New Roman"/>
          <w:kern w:val="0"/>
          <w:sz w:val="24"/>
          <w:szCs w:val="24"/>
          <w:lang w:eastAsia="lt-LT"/>
        </w:rPr>
        <w:t>birželio 17</w:t>
      </w:r>
      <w:r w:rsidR="007D1C9B" w:rsidRPr="00070F3A">
        <w:rPr>
          <w:rFonts w:ascii="Times New Roman" w:eastAsia="Times New Roman" w:hAnsi="Times New Roman" w:cs="Times New Roman"/>
          <w:kern w:val="0"/>
          <w:sz w:val="24"/>
          <w:szCs w:val="24"/>
          <w:lang w:eastAsia="lt-LT"/>
        </w:rPr>
        <w:t xml:space="preserve"> d.</w:t>
      </w:r>
    </w:p>
    <w:p w14:paraId="69BAF50C" w14:textId="77777777" w:rsidR="003F7617" w:rsidRPr="00070F3A" w:rsidRDefault="003F7617" w:rsidP="00744E0D">
      <w:pPr>
        <w:widowControl w:val="0"/>
        <w:suppressAutoHyphens/>
        <w:spacing w:after="0" w:line="240" w:lineRule="auto"/>
        <w:ind w:left="5668" w:firstLine="85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įsakymu Nr. </w:t>
      </w:r>
      <w:r w:rsidR="005D62E7" w:rsidRPr="00070F3A">
        <w:rPr>
          <w:rFonts w:ascii="Times New Roman" w:eastAsia="Times New Roman" w:hAnsi="Times New Roman" w:cs="Times New Roman"/>
          <w:kern w:val="0"/>
          <w:sz w:val="24"/>
          <w:szCs w:val="24"/>
          <w:lang w:eastAsia="lt-LT"/>
        </w:rPr>
        <w:t>10V-470</w:t>
      </w:r>
    </w:p>
    <w:p w14:paraId="4457AC98" w14:textId="77777777" w:rsidR="008760A0" w:rsidRPr="00070F3A" w:rsidRDefault="008760A0" w:rsidP="00744E0D">
      <w:pPr>
        <w:widowControl w:val="0"/>
        <w:suppressAutoHyphens/>
        <w:spacing w:after="0" w:line="240" w:lineRule="auto"/>
        <w:ind w:firstLine="851"/>
        <w:rPr>
          <w:rFonts w:ascii="Times New Roman" w:eastAsia="Times New Roman" w:hAnsi="Times New Roman" w:cs="Times New Roman"/>
          <w:b/>
          <w:kern w:val="0"/>
          <w:sz w:val="24"/>
          <w:szCs w:val="24"/>
          <w:lang w:eastAsia="lt-LT"/>
        </w:rPr>
      </w:pPr>
    </w:p>
    <w:p w14:paraId="728517E3" w14:textId="77777777" w:rsidR="00ED05A0" w:rsidRPr="00070F3A" w:rsidRDefault="00ED05A0"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LAZDIJŲ RAJONO SAVIVALDYBĖS ETNINĖS KULTŪROS </w:t>
      </w:r>
      <w:r w:rsidRPr="00070F3A">
        <w:rPr>
          <w:rFonts w:ascii="Times New Roman" w:eastAsia="Times New Roman" w:hAnsi="Times New Roman" w:cs="Times New Roman"/>
          <w:b/>
          <w:bCs/>
          <w:kern w:val="0"/>
          <w:sz w:val="24"/>
          <w:szCs w:val="24"/>
          <w:lang w:eastAsia="lt-LT"/>
        </w:rPr>
        <w:t xml:space="preserve">IŠSAUGOJIMO IR PUOSELĖJIMO </w:t>
      </w:r>
      <w:r w:rsidRPr="00070F3A">
        <w:rPr>
          <w:rFonts w:ascii="Times New Roman" w:eastAsia="Times New Roman" w:hAnsi="Times New Roman" w:cs="Times New Roman"/>
          <w:b/>
          <w:kern w:val="0"/>
          <w:sz w:val="24"/>
          <w:szCs w:val="24"/>
          <w:lang w:eastAsia="lt-LT"/>
        </w:rPr>
        <w:t>PROJEKTŲ FINANSAVIMO KONKURSO TVARKOS APRAŠAS</w:t>
      </w:r>
    </w:p>
    <w:p w14:paraId="76F2430B" w14:textId="77777777" w:rsidR="008760A0" w:rsidRPr="00070F3A" w:rsidRDefault="008760A0" w:rsidP="00744E0D">
      <w:pPr>
        <w:widowControl w:val="0"/>
        <w:suppressAutoHyphens/>
        <w:spacing w:after="0" w:line="240" w:lineRule="auto"/>
        <w:rPr>
          <w:rFonts w:ascii="Times New Roman" w:eastAsia="Times New Roman" w:hAnsi="Times New Roman" w:cs="Times New Roman"/>
          <w:b/>
          <w:kern w:val="0"/>
          <w:sz w:val="24"/>
          <w:szCs w:val="24"/>
          <w:lang w:eastAsia="lt-LT"/>
        </w:rPr>
      </w:pPr>
    </w:p>
    <w:p w14:paraId="4702E645" w14:textId="77777777" w:rsidR="00512374" w:rsidRPr="00070F3A" w:rsidRDefault="00512374"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I </w:t>
      </w:r>
      <w:r w:rsidR="005B41A2" w:rsidRPr="00070F3A">
        <w:rPr>
          <w:rFonts w:ascii="Times New Roman" w:eastAsia="Times New Roman" w:hAnsi="Times New Roman" w:cs="Times New Roman"/>
          <w:b/>
          <w:kern w:val="0"/>
          <w:sz w:val="24"/>
          <w:szCs w:val="24"/>
          <w:lang w:eastAsia="lt-LT"/>
        </w:rPr>
        <w:t>SKYRIUS</w:t>
      </w:r>
    </w:p>
    <w:p w14:paraId="5548C6D9" w14:textId="77777777" w:rsidR="008760A0" w:rsidRPr="00070F3A" w:rsidRDefault="008760A0"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BENDROSIOS NUOSTATOS</w:t>
      </w:r>
    </w:p>
    <w:p w14:paraId="64014E3E" w14:textId="77777777" w:rsidR="008760A0" w:rsidRPr="00070F3A" w:rsidRDefault="008760A0" w:rsidP="00744E0D">
      <w:pPr>
        <w:widowControl w:val="0"/>
        <w:suppressAutoHyphens/>
        <w:spacing w:after="0" w:line="240" w:lineRule="auto"/>
        <w:rPr>
          <w:rFonts w:ascii="Times New Roman" w:eastAsia="Times New Roman" w:hAnsi="Times New Roman" w:cs="Times New Roman"/>
          <w:b/>
          <w:kern w:val="0"/>
          <w:sz w:val="24"/>
          <w:szCs w:val="24"/>
          <w:lang w:eastAsia="lt-LT"/>
        </w:rPr>
      </w:pPr>
    </w:p>
    <w:p w14:paraId="21239171" w14:textId="77777777" w:rsidR="003F7617"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Lazdijų rajono savivaldybės etninės kultūros išsaugojimo ir puoselėjimo projektų finansavimo konkurso tvarkos aprašas (toliau – aprašas) nustato Lazdijų rajono savivaldybės (toliau</w:t>
      </w:r>
      <w:r w:rsidR="006C34DD" w:rsidRPr="00070F3A">
        <w:rPr>
          <w:rFonts w:ascii="Times New Roman" w:eastAsia="Times New Roman" w:hAnsi="Times New Roman" w:cs="Times New Roman"/>
          <w:kern w:val="0"/>
          <w:sz w:val="24"/>
          <w:szCs w:val="24"/>
          <w:lang w:eastAsia="lt-LT"/>
        </w:rPr>
        <w:t> </w:t>
      </w:r>
      <w:r w:rsidRPr="00070F3A">
        <w:rPr>
          <w:rFonts w:ascii="Times New Roman" w:eastAsia="Times New Roman" w:hAnsi="Times New Roman" w:cs="Times New Roman"/>
          <w:kern w:val="0"/>
          <w:sz w:val="24"/>
          <w:szCs w:val="24"/>
          <w:lang w:eastAsia="lt-LT"/>
        </w:rPr>
        <w:t xml:space="preserve">– Savivaldybė) etninės kultūros projektų (toliau – projektai) </w:t>
      </w:r>
      <w:r w:rsidR="003C7B37" w:rsidRPr="00070F3A">
        <w:rPr>
          <w:rFonts w:ascii="Times New Roman" w:eastAsia="Times New Roman" w:hAnsi="Times New Roman" w:cs="Times New Roman"/>
          <w:kern w:val="0"/>
          <w:sz w:val="24"/>
          <w:szCs w:val="24"/>
          <w:lang w:eastAsia="lt-LT"/>
        </w:rPr>
        <w:t xml:space="preserve">finansavimo </w:t>
      </w:r>
      <w:r w:rsidRPr="00070F3A">
        <w:rPr>
          <w:rFonts w:ascii="Times New Roman" w:eastAsia="Times New Roman" w:hAnsi="Times New Roman" w:cs="Times New Roman"/>
          <w:kern w:val="0"/>
          <w:sz w:val="24"/>
          <w:szCs w:val="24"/>
          <w:lang w:eastAsia="lt-LT"/>
        </w:rPr>
        <w:t xml:space="preserve">organizavimo, vertinimo, priežiūros ir atsiskaitymo už gautų lėšų panaudojimą tvarką. </w:t>
      </w:r>
    </w:p>
    <w:p w14:paraId="6C8F6B9F" w14:textId="77777777" w:rsidR="008760A0" w:rsidRPr="00070F3A" w:rsidRDefault="008760A0" w:rsidP="00744E0D">
      <w:pPr>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hAnsi="Times New Roman" w:cs="Times New Roman"/>
          <w:color w:val="000000"/>
          <w:kern w:val="0"/>
          <w:sz w:val="24"/>
          <w:szCs w:val="24"/>
        </w:rPr>
        <w:t>Lėšos projektų vykdymui numatomos kiekvienais metais</w:t>
      </w:r>
      <w:r w:rsidR="00FC46A9" w:rsidRPr="00070F3A">
        <w:rPr>
          <w:rFonts w:ascii="Times New Roman" w:hAnsi="Times New Roman" w:cs="Times New Roman"/>
          <w:color w:val="000000"/>
          <w:kern w:val="0"/>
          <w:sz w:val="24"/>
          <w:szCs w:val="24"/>
        </w:rPr>
        <w:t xml:space="preserve"> S</w:t>
      </w:r>
      <w:r w:rsidRPr="00070F3A">
        <w:rPr>
          <w:rFonts w:ascii="Times New Roman" w:hAnsi="Times New Roman" w:cs="Times New Roman"/>
          <w:color w:val="000000"/>
          <w:kern w:val="0"/>
          <w:sz w:val="24"/>
          <w:szCs w:val="24"/>
        </w:rPr>
        <w:t xml:space="preserve">avivaldybės biudžete, Lazdijų rajono savivaldybės kultūros ir turizmo plėtros programoje. </w:t>
      </w:r>
    </w:p>
    <w:p w14:paraId="5520AF37" w14:textId="77777777" w:rsidR="008760A0" w:rsidRPr="00070F3A" w:rsidRDefault="008760A0" w:rsidP="00744E0D">
      <w:pPr>
        <w:spacing w:after="0" w:line="240" w:lineRule="auto"/>
        <w:contextualSpacing/>
        <w:jc w:val="both"/>
        <w:rPr>
          <w:rFonts w:ascii="Times New Roman" w:eastAsia="Times New Roman" w:hAnsi="Times New Roman" w:cs="Times New Roman"/>
          <w:color w:val="000000"/>
          <w:kern w:val="0"/>
          <w:sz w:val="24"/>
          <w:szCs w:val="24"/>
        </w:rPr>
      </w:pPr>
    </w:p>
    <w:p w14:paraId="61EEC5F1" w14:textId="77777777" w:rsidR="00A07637" w:rsidRPr="00070F3A" w:rsidRDefault="00A07637"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bookmarkStart w:id="0" w:name="_Hlk42457581"/>
      <w:r w:rsidRPr="00070F3A">
        <w:rPr>
          <w:rFonts w:ascii="Times New Roman" w:eastAsia="Times New Roman" w:hAnsi="Times New Roman" w:cs="Times New Roman"/>
          <w:b/>
          <w:kern w:val="0"/>
          <w:sz w:val="24"/>
          <w:szCs w:val="24"/>
          <w:lang w:eastAsia="lt-LT"/>
        </w:rPr>
        <w:t>II SKYRIUS</w:t>
      </w:r>
    </w:p>
    <w:p w14:paraId="202C9D26" w14:textId="77777777" w:rsidR="008760A0" w:rsidRPr="00070F3A" w:rsidRDefault="008760A0"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PROJEKTŲ FINANSAVIMO PRINCIPAI</w:t>
      </w:r>
    </w:p>
    <w:p w14:paraId="6A95722D" w14:textId="77777777" w:rsidR="008760A0" w:rsidRPr="00070F3A" w:rsidRDefault="008760A0" w:rsidP="00744E0D">
      <w:pPr>
        <w:widowControl w:val="0"/>
        <w:suppressAutoHyphens/>
        <w:spacing w:after="0" w:line="240" w:lineRule="auto"/>
        <w:ind w:firstLine="851"/>
        <w:rPr>
          <w:rFonts w:ascii="Times New Roman" w:eastAsia="Times New Roman" w:hAnsi="Times New Roman" w:cs="Times New Roman"/>
          <w:b/>
          <w:kern w:val="0"/>
          <w:sz w:val="24"/>
          <w:szCs w:val="24"/>
          <w:lang w:eastAsia="lt-LT"/>
        </w:rPr>
      </w:pPr>
    </w:p>
    <w:p w14:paraId="024A0B1B" w14:textId="77777777" w:rsidR="003F7617"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Finansavimas skiriamas projektams, vykdantiems etninės kultūros plėtrą, padedantiems puoselėti etninės kultūros gyvosios tradicijos tęstinumą ir sklaidą.</w:t>
      </w:r>
    </w:p>
    <w:p w14:paraId="6D98CDB8" w14:textId="77777777" w:rsidR="003F7617"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Finansuojant projektus, prioritetas teikiamas:</w:t>
      </w:r>
    </w:p>
    <w:p w14:paraId="1A18ED8E" w14:textId="77777777" w:rsidR="003F7617"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etninės kultūros paveldo ir kraštotyros fiksavimui, tyrimams ir leidybai;</w:t>
      </w:r>
    </w:p>
    <w:p w14:paraId="495E25BF" w14:textId="77777777" w:rsidR="007D1C9B"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etninės kultūros stiprinimui ir sklaidai švietimo sistemoje; </w:t>
      </w:r>
    </w:p>
    <w:p w14:paraId="3BDADCF7" w14:textId="77777777" w:rsidR="007D1C9B"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mokymams, seminarams ir edukacijoms etnokultūrine tematika;</w:t>
      </w:r>
    </w:p>
    <w:p w14:paraId="565BBBA2" w14:textId="77777777" w:rsidR="007D1C9B" w:rsidRPr="00070F3A" w:rsidRDefault="008760A0" w:rsidP="00744E0D">
      <w:pPr>
        <w:pStyle w:val="Sraopastraipa"/>
        <w:widowControl w:val="0"/>
        <w:numPr>
          <w:ilvl w:val="1"/>
          <w:numId w:val="4"/>
        </w:numPr>
        <w:tabs>
          <w:tab w:val="left" w:pos="709"/>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respublikiniams, regioniniams etninės kultūros renginiams, šventėms organizuoti bei jose atstovauti </w:t>
      </w:r>
      <w:r w:rsidR="00FC46A9" w:rsidRPr="00070F3A">
        <w:rPr>
          <w:rFonts w:ascii="Times New Roman" w:eastAsia="Times New Roman" w:hAnsi="Times New Roman" w:cs="Times New Roman"/>
          <w:kern w:val="0"/>
          <w:sz w:val="24"/>
          <w:szCs w:val="24"/>
          <w:lang w:eastAsia="lt-LT"/>
        </w:rPr>
        <w:t>Savivaldybei</w:t>
      </w:r>
      <w:r w:rsidRPr="00070F3A">
        <w:rPr>
          <w:rFonts w:ascii="Times New Roman" w:eastAsia="Times New Roman" w:hAnsi="Times New Roman" w:cs="Times New Roman"/>
          <w:kern w:val="0"/>
          <w:sz w:val="24"/>
          <w:szCs w:val="24"/>
          <w:lang w:eastAsia="lt-LT"/>
        </w:rPr>
        <w:t>;</w:t>
      </w:r>
    </w:p>
    <w:p w14:paraId="183A0FC5" w14:textId="77777777" w:rsidR="007D1C9B"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papildomo finansavimo šaltinius iš respublikinių institucijų ar fondų turintiems projektams.</w:t>
      </w:r>
    </w:p>
    <w:p w14:paraId="067BAAD9" w14:textId="77777777" w:rsidR="007D1C9B"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Finansavimas gali būti skiriamas</w:t>
      </w:r>
      <w:r w:rsidR="000F75C2" w:rsidRPr="00070F3A">
        <w:rPr>
          <w:rFonts w:ascii="Times New Roman" w:eastAsia="Times New Roman" w:hAnsi="Times New Roman" w:cs="Times New Roman"/>
          <w:kern w:val="0"/>
          <w:sz w:val="24"/>
          <w:szCs w:val="24"/>
          <w:lang w:eastAsia="lt-LT"/>
        </w:rPr>
        <w:t xml:space="preserve"> einamuoju </w:t>
      </w:r>
      <w:r w:rsidR="00C76DDE" w:rsidRPr="00070F3A">
        <w:rPr>
          <w:rFonts w:ascii="Times New Roman" w:eastAsia="Times New Roman" w:hAnsi="Times New Roman" w:cs="Times New Roman"/>
          <w:kern w:val="0"/>
          <w:sz w:val="24"/>
          <w:szCs w:val="24"/>
          <w:lang w:eastAsia="lt-LT"/>
        </w:rPr>
        <w:t xml:space="preserve">ketvirčiu nuo </w:t>
      </w:r>
      <w:r w:rsidR="003C7B37" w:rsidRPr="00070F3A">
        <w:rPr>
          <w:rFonts w:ascii="Times New Roman" w:eastAsia="Times New Roman" w:hAnsi="Times New Roman" w:cs="Times New Roman"/>
          <w:kern w:val="0"/>
          <w:sz w:val="24"/>
          <w:szCs w:val="24"/>
          <w:lang w:eastAsia="lt-LT"/>
        </w:rPr>
        <w:t xml:space="preserve">projektų </w:t>
      </w:r>
      <w:r w:rsidR="00C76DDE" w:rsidRPr="00070F3A">
        <w:rPr>
          <w:rFonts w:ascii="Times New Roman" w:eastAsia="Times New Roman" w:hAnsi="Times New Roman" w:cs="Times New Roman"/>
          <w:kern w:val="0"/>
          <w:sz w:val="24"/>
          <w:szCs w:val="24"/>
          <w:lang w:eastAsia="lt-LT"/>
        </w:rPr>
        <w:t>finansavimo konkurso</w:t>
      </w:r>
      <w:r w:rsidR="005437D4" w:rsidRPr="00070F3A">
        <w:rPr>
          <w:rFonts w:ascii="Times New Roman" w:eastAsia="Times New Roman" w:hAnsi="Times New Roman" w:cs="Times New Roman"/>
          <w:kern w:val="0"/>
          <w:sz w:val="24"/>
          <w:szCs w:val="24"/>
          <w:lang w:eastAsia="lt-LT"/>
        </w:rPr>
        <w:t xml:space="preserve"> </w:t>
      </w:r>
      <w:r w:rsidR="003C7B37" w:rsidRPr="00070F3A">
        <w:rPr>
          <w:rFonts w:ascii="Times New Roman" w:eastAsia="Times New Roman" w:hAnsi="Times New Roman" w:cs="Times New Roman"/>
          <w:kern w:val="0"/>
          <w:sz w:val="24"/>
          <w:szCs w:val="24"/>
          <w:lang w:eastAsia="lt-LT"/>
        </w:rPr>
        <w:t xml:space="preserve">(toliau – konkursas) </w:t>
      </w:r>
      <w:r w:rsidR="005437D4" w:rsidRPr="00070F3A">
        <w:rPr>
          <w:rFonts w:ascii="Times New Roman" w:eastAsia="Times New Roman" w:hAnsi="Times New Roman" w:cs="Times New Roman"/>
          <w:kern w:val="0"/>
          <w:sz w:val="24"/>
          <w:szCs w:val="24"/>
          <w:lang w:eastAsia="lt-LT"/>
        </w:rPr>
        <w:t>paskelbimo datos</w:t>
      </w:r>
      <w:r w:rsidRPr="00070F3A">
        <w:rPr>
          <w:rFonts w:ascii="Times New Roman" w:eastAsia="Times New Roman" w:hAnsi="Times New Roman" w:cs="Times New Roman"/>
          <w:kern w:val="0"/>
          <w:sz w:val="24"/>
          <w:szCs w:val="24"/>
          <w:lang w:eastAsia="lt-LT"/>
        </w:rPr>
        <w:t xml:space="preserve"> įgyvendintiems projektams finansuoti. </w:t>
      </w:r>
    </w:p>
    <w:p w14:paraId="5155F5BD" w14:textId="77777777" w:rsidR="008760A0"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Finansavimas neskiriamas mėgėjų meno kolektyvų dalyvių aprangai ir instrumentams įsigyti. Projekto lėšos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įrangai, darbo užmokesčiui, projekto parengimo arba kitoms, su </w:t>
      </w:r>
      <w:r w:rsidRPr="00070F3A">
        <w:rPr>
          <w:rFonts w:ascii="Times New Roman" w:hAnsi="Times New Roman" w:cs="Times New Roman"/>
          <w:color w:val="000000"/>
          <w:kern w:val="0"/>
          <w:sz w:val="24"/>
          <w:szCs w:val="24"/>
          <w:lang w:eastAsia="lt-LT"/>
        </w:rPr>
        <w:t>etninės kultūros išsaugojimu ir puoselėjimu nesusijusiomis</w:t>
      </w:r>
      <w:r w:rsidRPr="00070F3A">
        <w:rPr>
          <w:rFonts w:ascii="Times New Roman" w:eastAsia="Times New Roman" w:hAnsi="Times New Roman" w:cs="Times New Roman"/>
          <w:kern w:val="0"/>
          <w:sz w:val="24"/>
          <w:szCs w:val="24"/>
          <w:lang w:eastAsia="lt-LT"/>
        </w:rPr>
        <w:t>, išlaidoms.</w:t>
      </w:r>
    </w:p>
    <w:p w14:paraId="69C12242" w14:textId="77777777" w:rsidR="00744E0D" w:rsidRPr="00070F3A" w:rsidRDefault="00744E0D" w:rsidP="00744E0D">
      <w:pPr>
        <w:pStyle w:val="Sraopastraipa"/>
        <w:widowControl w:val="0"/>
        <w:tabs>
          <w:tab w:val="left" w:pos="1134"/>
        </w:tabs>
        <w:suppressAutoHyphens/>
        <w:spacing w:after="0" w:line="240" w:lineRule="auto"/>
        <w:ind w:left="851"/>
        <w:jc w:val="both"/>
        <w:rPr>
          <w:rFonts w:ascii="Times New Roman" w:eastAsia="Times New Roman" w:hAnsi="Times New Roman" w:cs="Times New Roman"/>
          <w:kern w:val="0"/>
          <w:sz w:val="24"/>
          <w:szCs w:val="24"/>
          <w:lang w:eastAsia="lt-LT"/>
        </w:rPr>
      </w:pPr>
    </w:p>
    <w:bookmarkEnd w:id="0"/>
    <w:p w14:paraId="314C2C92" w14:textId="77777777" w:rsidR="00A07637" w:rsidRPr="00070F3A" w:rsidRDefault="00A07637" w:rsidP="00744E0D">
      <w:pPr>
        <w:pStyle w:val="Sraopastraipa"/>
        <w:widowControl w:val="0"/>
        <w:tabs>
          <w:tab w:val="left" w:pos="4678"/>
        </w:tabs>
        <w:spacing w:after="0" w:line="240" w:lineRule="auto"/>
        <w:ind w:left="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III SKYRIUS</w:t>
      </w:r>
    </w:p>
    <w:p w14:paraId="5256BAC6" w14:textId="77777777" w:rsidR="008760A0" w:rsidRPr="00070F3A" w:rsidRDefault="008760A0" w:rsidP="00744E0D">
      <w:pPr>
        <w:pStyle w:val="Sraopastraipa"/>
        <w:widowControl w:val="0"/>
        <w:spacing w:after="0" w:line="240" w:lineRule="auto"/>
        <w:ind w:left="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PROJEKTŲ KONKURSO ORGANIZAVIMAS</w:t>
      </w:r>
    </w:p>
    <w:p w14:paraId="644820AF" w14:textId="77777777" w:rsidR="008760A0" w:rsidRPr="00070F3A" w:rsidRDefault="008760A0" w:rsidP="00744E0D">
      <w:pPr>
        <w:widowControl w:val="0"/>
        <w:suppressAutoHyphens/>
        <w:spacing w:after="0" w:line="240" w:lineRule="auto"/>
        <w:ind w:firstLine="851"/>
        <w:jc w:val="center"/>
        <w:rPr>
          <w:rFonts w:ascii="Times New Roman" w:eastAsia="Times New Roman" w:hAnsi="Times New Roman" w:cs="Times New Roman"/>
          <w:b/>
          <w:kern w:val="0"/>
          <w:sz w:val="24"/>
          <w:szCs w:val="24"/>
          <w:lang w:eastAsia="lt-LT"/>
        </w:rPr>
      </w:pPr>
    </w:p>
    <w:p w14:paraId="3E1AC2D9" w14:textId="77777777" w:rsidR="00C6561E" w:rsidRPr="00070F3A" w:rsidRDefault="003C7B37"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 xml:space="preserve">Konkursą </w:t>
      </w:r>
      <w:r w:rsidR="008760A0" w:rsidRPr="00070F3A">
        <w:rPr>
          <w:rFonts w:ascii="Times New Roman" w:eastAsia="Times New Roman" w:hAnsi="Times New Roman" w:cs="Times New Roman"/>
          <w:kern w:val="0"/>
          <w:sz w:val="24"/>
          <w:szCs w:val="20"/>
          <w:lang w:eastAsia="lt-LT"/>
        </w:rPr>
        <w:t xml:space="preserve">organizuoja Savivaldybės administracijos Švietimo, kultūros ir sporto skyrius. </w:t>
      </w:r>
      <w:r w:rsidR="008760A0" w:rsidRPr="00070F3A">
        <w:rPr>
          <w:rFonts w:ascii="Times New Roman" w:eastAsia="Times New Roman" w:hAnsi="Times New Roman" w:cs="Times New Roman"/>
          <w:color w:val="000000"/>
          <w:kern w:val="0"/>
          <w:sz w:val="24"/>
          <w:szCs w:val="20"/>
        </w:rPr>
        <w:t>Informacija apie konkursą ir kvietimą teikti paraiškas (toliau – kvietimas) skelbiama Savivaldybės interneto svetainėje www.lazdijai.lt</w:t>
      </w:r>
      <w:r w:rsidR="008760A0" w:rsidRPr="00070F3A">
        <w:rPr>
          <w:rFonts w:ascii="Times New Roman" w:eastAsia="Times New Roman" w:hAnsi="Times New Roman" w:cs="Times New Roman"/>
          <w:color w:val="000000"/>
          <w:kern w:val="0"/>
          <w:sz w:val="24"/>
          <w:szCs w:val="20"/>
          <w:lang w:eastAsia="lt-LT"/>
        </w:rPr>
        <w:t xml:space="preserve">. </w:t>
      </w:r>
      <w:r w:rsidR="008760A0" w:rsidRPr="00070F3A">
        <w:rPr>
          <w:rFonts w:ascii="Times New Roman" w:eastAsia="Times New Roman" w:hAnsi="Times New Roman" w:cs="Times New Roman"/>
          <w:kern w:val="0"/>
          <w:sz w:val="24"/>
          <w:szCs w:val="20"/>
          <w:lang w:eastAsia="lt-LT"/>
        </w:rPr>
        <w:t xml:space="preserve">Kvietime nurodoma paraiškų priėmimo terminas, vieta, kontaktinis asmuo, jo telefono numeris ir elektroninio pašto adresas, kita pareiškėjams aktuali informacija. </w:t>
      </w:r>
      <w:r w:rsidR="008760A0" w:rsidRPr="00070F3A">
        <w:rPr>
          <w:rFonts w:ascii="Times New Roman" w:hAnsi="Times New Roman" w:cs="Times New Roman"/>
          <w:color w:val="000000"/>
          <w:kern w:val="0"/>
          <w:sz w:val="24"/>
          <w:szCs w:val="24"/>
          <w:lang w:eastAsia="lt-LT"/>
        </w:rPr>
        <w:t>Projektų paraiškoms pateikti skiriamas ne ilgesnis n</w:t>
      </w:r>
      <w:r w:rsidR="00FC46A9" w:rsidRPr="00070F3A">
        <w:rPr>
          <w:rFonts w:ascii="Times New Roman" w:hAnsi="Times New Roman" w:cs="Times New Roman"/>
          <w:color w:val="000000"/>
          <w:kern w:val="0"/>
          <w:sz w:val="24"/>
          <w:szCs w:val="24"/>
          <w:lang w:eastAsia="lt-LT"/>
        </w:rPr>
        <w:t>egu</w:t>
      </w:r>
      <w:r w:rsidR="008760A0" w:rsidRPr="00070F3A">
        <w:rPr>
          <w:rFonts w:ascii="Times New Roman" w:hAnsi="Times New Roman" w:cs="Times New Roman"/>
          <w:color w:val="000000"/>
          <w:kern w:val="0"/>
          <w:sz w:val="24"/>
          <w:szCs w:val="24"/>
          <w:lang w:eastAsia="lt-LT"/>
        </w:rPr>
        <w:t xml:space="preserve"> 20 darbo dienų terminas.</w:t>
      </w:r>
    </w:p>
    <w:p w14:paraId="23B1E08A" w14:textId="77777777" w:rsidR="00C6561E" w:rsidRPr="00070F3A" w:rsidRDefault="008760A0" w:rsidP="00744E0D">
      <w:pPr>
        <w:pStyle w:val="Sraopastraipa"/>
        <w:widowControl w:val="0"/>
        <w:numPr>
          <w:ilvl w:val="0"/>
          <w:numId w:val="4"/>
        </w:numPr>
        <w:tabs>
          <w:tab w:val="left" w:pos="993"/>
          <w:tab w:val="left" w:pos="1134"/>
        </w:tabs>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4"/>
          <w:lang w:eastAsia="lt-LT"/>
        </w:rPr>
        <w:t xml:space="preserve">Projektų paraiškas gali pateikti </w:t>
      </w:r>
      <w:r w:rsidR="003C7B37" w:rsidRPr="00070F3A">
        <w:rPr>
          <w:rFonts w:ascii="Times New Roman" w:eastAsia="Times New Roman" w:hAnsi="Times New Roman" w:cs="Times New Roman"/>
          <w:kern w:val="0"/>
          <w:sz w:val="24"/>
          <w:szCs w:val="24"/>
          <w:lang w:eastAsia="lt-LT"/>
        </w:rPr>
        <w:t xml:space="preserve">Savivaldybės </w:t>
      </w:r>
      <w:r w:rsidRPr="00070F3A">
        <w:rPr>
          <w:rFonts w:ascii="Times New Roman" w:eastAsia="Times New Roman" w:hAnsi="Times New Roman" w:cs="Times New Roman"/>
          <w:kern w:val="0"/>
          <w:sz w:val="24"/>
          <w:szCs w:val="24"/>
          <w:lang w:eastAsia="lt-LT"/>
        </w:rPr>
        <w:t xml:space="preserve">kultūros ir švietimo įstaigos, turinčios juridinio asmens teises, kitos </w:t>
      </w:r>
      <w:r w:rsidR="003C7B37" w:rsidRPr="00070F3A">
        <w:rPr>
          <w:rFonts w:ascii="Times New Roman" w:eastAsia="Times New Roman" w:hAnsi="Times New Roman" w:cs="Times New Roman"/>
          <w:kern w:val="0"/>
          <w:sz w:val="24"/>
          <w:szCs w:val="24"/>
          <w:lang w:eastAsia="lt-LT"/>
        </w:rPr>
        <w:t xml:space="preserve">Savivaldybės </w:t>
      </w:r>
      <w:r w:rsidRPr="00070F3A">
        <w:rPr>
          <w:rFonts w:ascii="Times New Roman" w:eastAsia="Times New Roman" w:hAnsi="Times New Roman" w:cs="Times New Roman"/>
          <w:kern w:val="0"/>
          <w:sz w:val="24"/>
          <w:szCs w:val="24"/>
          <w:lang w:eastAsia="lt-LT"/>
        </w:rPr>
        <w:t xml:space="preserve">įstaigos, organizacijos, asociacijos, laisvieji mokytojai, </w:t>
      </w:r>
      <w:r w:rsidRPr="00070F3A">
        <w:rPr>
          <w:rFonts w:ascii="Times New Roman" w:eastAsia="Times New Roman" w:hAnsi="Times New Roman" w:cs="Times New Roman"/>
          <w:kern w:val="0"/>
          <w:sz w:val="24"/>
          <w:szCs w:val="24"/>
          <w:lang w:eastAsia="lt-LT"/>
        </w:rPr>
        <w:lastRenderedPageBreak/>
        <w:t>tautodailininkai ir amatininkai (toliau – Pareiškėjas), kurie numato vykdyti etninės kultūros plėtrą.</w:t>
      </w:r>
    </w:p>
    <w:p w14:paraId="79FFE293" w14:textId="77777777" w:rsidR="00C6561E" w:rsidRPr="00070F3A" w:rsidRDefault="003C7B37"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 xml:space="preserve">Konkursui </w:t>
      </w:r>
      <w:r w:rsidR="008760A0" w:rsidRPr="00070F3A">
        <w:rPr>
          <w:rFonts w:ascii="Times New Roman" w:eastAsia="Times New Roman" w:hAnsi="Times New Roman" w:cs="Times New Roman"/>
          <w:kern w:val="0"/>
          <w:sz w:val="24"/>
          <w:szCs w:val="20"/>
          <w:lang w:eastAsia="lt-LT"/>
        </w:rPr>
        <w:t>pateikiama:</w:t>
      </w:r>
    </w:p>
    <w:p w14:paraId="68A41670" w14:textId="77777777" w:rsidR="00C6561E"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lietuvių kalba užpildyta ir pasirašyta paraiškos forma (1 priedas);</w:t>
      </w:r>
    </w:p>
    <w:p w14:paraId="79FDBC66" w14:textId="77777777" w:rsidR="00C6561E" w:rsidRPr="00070F3A" w:rsidRDefault="008760A0" w:rsidP="00744E0D">
      <w:pPr>
        <w:pStyle w:val="Sraopastraipa"/>
        <w:widowControl w:val="0"/>
        <w:numPr>
          <w:ilvl w:val="1"/>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laisvieji mokytojai, tautodailininkai, amatininkai pateikia vykdomos veiklos verslo formą patvirtinančius dokumentus, kurie turi galioti visą projekto įgyvendinimo laikotarpį.</w:t>
      </w:r>
    </w:p>
    <w:p w14:paraId="16317C9C" w14:textId="77777777" w:rsidR="00C6561E" w:rsidRPr="00070F3A" w:rsidRDefault="008760A0" w:rsidP="00744E0D">
      <w:pPr>
        <w:pStyle w:val="Sraopastraipa"/>
        <w:widowControl w:val="0"/>
        <w:numPr>
          <w:ilvl w:val="0"/>
          <w:numId w:val="4"/>
        </w:numPr>
        <w:tabs>
          <w:tab w:val="left" w:pos="1134"/>
        </w:tabs>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 xml:space="preserve">Projekto paraišką, parengtą vadovaujantis šiuo aprašu, juridiniai ir fiziniai asmenys teikia el. paštu arba Dokumentų ir procesų valdymo sistemoje </w:t>
      </w:r>
      <w:r w:rsidR="00E85BE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DocLogix</w:t>
      </w:r>
      <w:r w:rsidR="00E85BE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 Elektronine forma teikiami dokumentai turi būti pasirašyti kvalifikuotu elektroniniu parašu (adoc) arba suformuoti elektroninėmis priemonėmis, kurios leidžia užtikrinti teksto vientisumą ir nepakeičiamumą (</w:t>
      </w:r>
      <w:proofErr w:type="spellStart"/>
      <w:r w:rsidR="00E85BE6" w:rsidRPr="00070F3A">
        <w:rPr>
          <w:rFonts w:ascii="Times New Roman" w:eastAsia="Times New Roman" w:hAnsi="Times New Roman" w:cs="Times New Roman"/>
          <w:kern w:val="0"/>
          <w:sz w:val="24"/>
          <w:szCs w:val="20"/>
          <w:lang w:eastAsia="lt-LT"/>
        </w:rPr>
        <w:t>pdf</w:t>
      </w:r>
      <w:proofErr w:type="spellEnd"/>
      <w:r w:rsidRPr="00070F3A">
        <w:rPr>
          <w:rFonts w:ascii="Times New Roman" w:eastAsia="Times New Roman" w:hAnsi="Times New Roman" w:cs="Times New Roman"/>
          <w:kern w:val="0"/>
          <w:sz w:val="24"/>
          <w:szCs w:val="20"/>
          <w:lang w:eastAsia="lt-LT"/>
        </w:rPr>
        <w:t xml:space="preserve">), ir pateikti el. paštu </w:t>
      </w:r>
      <w:hyperlink r:id="rId8" w:history="1">
        <w:r w:rsidRPr="00070F3A">
          <w:rPr>
            <w:rFonts w:ascii="Times New Roman" w:eastAsia="Times New Roman" w:hAnsi="Times New Roman" w:cs="Times New Roman"/>
            <w:color w:val="000000"/>
            <w:kern w:val="0"/>
            <w:sz w:val="24"/>
            <w:szCs w:val="20"/>
            <w:lang w:eastAsia="lt-LT"/>
          </w:rPr>
          <w:t>info@lazdijai.lt</w:t>
        </w:r>
      </w:hyperlink>
      <w:r w:rsidRPr="00070F3A">
        <w:rPr>
          <w:rFonts w:ascii="Times New Roman" w:eastAsia="Times New Roman" w:hAnsi="Times New Roman" w:cs="Times New Roman"/>
          <w:color w:val="000000"/>
          <w:kern w:val="0"/>
          <w:sz w:val="24"/>
          <w:szCs w:val="20"/>
          <w:lang w:eastAsia="lt-LT"/>
        </w:rPr>
        <w:t>.</w:t>
      </w:r>
      <w:r w:rsidRPr="00070F3A">
        <w:rPr>
          <w:rFonts w:ascii="Times New Roman" w:eastAsia="Times New Roman" w:hAnsi="Times New Roman" w:cs="Times New Roman"/>
          <w:kern w:val="0"/>
          <w:sz w:val="24"/>
          <w:szCs w:val="20"/>
          <w:lang w:eastAsia="lt-LT"/>
        </w:rPr>
        <w:t xml:space="preserve"> Konkursui pateikti dokumentai Pareiškėjams negrąžinami.</w:t>
      </w:r>
    </w:p>
    <w:p w14:paraId="0386215A" w14:textId="77777777" w:rsidR="00C6561E"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Pareiškėjai vienu elektroniniu laišku, kurio apimtis ne didesnė n</w:t>
      </w:r>
      <w:r w:rsidR="00E85BE6" w:rsidRPr="00070F3A">
        <w:rPr>
          <w:rFonts w:ascii="Times New Roman" w:eastAsia="Times New Roman" w:hAnsi="Times New Roman" w:cs="Times New Roman"/>
          <w:kern w:val="0"/>
          <w:sz w:val="24"/>
          <w:szCs w:val="20"/>
          <w:lang w:eastAsia="lt-LT"/>
        </w:rPr>
        <w:t>egu</w:t>
      </w:r>
      <w:r w:rsidRPr="00070F3A">
        <w:rPr>
          <w:rFonts w:ascii="Times New Roman" w:eastAsia="Times New Roman" w:hAnsi="Times New Roman" w:cs="Times New Roman"/>
          <w:kern w:val="0"/>
          <w:sz w:val="24"/>
          <w:szCs w:val="20"/>
          <w:lang w:eastAsia="lt-LT"/>
        </w:rPr>
        <w:t xml:space="preserve"> 15 MB, projekto paraišką su aprašo </w:t>
      </w:r>
      <w:r w:rsidR="003C7B37" w:rsidRPr="00070F3A">
        <w:rPr>
          <w:rFonts w:ascii="Times New Roman" w:eastAsia="Times New Roman" w:hAnsi="Times New Roman" w:cs="Times New Roman"/>
          <w:kern w:val="0"/>
          <w:sz w:val="24"/>
          <w:szCs w:val="20"/>
          <w:lang w:eastAsia="lt-LT"/>
        </w:rPr>
        <w:t>9</w:t>
      </w:r>
      <w:r w:rsidRPr="00070F3A">
        <w:rPr>
          <w:rFonts w:ascii="Times New Roman" w:eastAsia="Times New Roman" w:hAnsi="Times New Roman" w:cs="Times New Roman"/>
          <w:kern w:val="0"/>
          <w:sz w:val="24"/>
          <w:szCs w:val="20"/>
          <w:lang w:eastAsia="lt-LT"/>
        </w:rPr>
        <w:t xml:space="preserve"> punkte nurodytais dokumentais išsiunčia elektroniniu paštu </w:t>
      </w:r>
      <w:hyperlink r:id="rId9" w:history="1">
        <w:r w:rsidRPr="00070F3A">
          <w:rPr>
            <w:rFonts w:ascii="Times New Roman" w:eastAsia="Times New Roman" w:hAnsi="Times New Roman" w:cs="Times New Roman"/>
            <w:color w:val="000000"/>
            <w:kern w:val="0"/>
            <w:sz w:val="24"/>
            <w:szCs w:val="20"/>
            <w:lang w:eastAsia="lt-LT"/>
          </w:rPr>
          <w:t>info@lazdijai.lt</w:t>
        </w:r>
      </w:hyperlink>
      <w:r w:rsidRPr="00070F3A">
        <w:rPr>
          <w:rFonts w:ascii="Times New Roman" w:eastAsia="Times New Roman" w:hAnsi="Times New Roman" w:cs="Times New Roman"/>
          <w:kern w:val="0"/>
          <w:sz w:val="24"/>
          <w:szCs w:val="20"/>
          <w:lang w:eastAsia="lt-LT"/>
        </w:rPr>
        <w:t>. Jei projekto paraiška su kitais privalomais dokumentais, siunčiamais vienu laišku, yra didesni ne</w:t>
      </w:r>
      <w:r w:rsidR="001A7DF6" w:rsidRPr="00070F3A">
        <w:rPr>
          <w:rFonts w:ascii="Times New Roman" w:eastAsia="Times New Roman" w:hAnsi="Times New Roman" w:cs="Times New Roman"/>
          <w:kern w:val="0"/>
          <w:sz w:val="24"/>
          <w:szCs w:val="20"/>
          <w:lang w:eastAsia="lt-LT"/>
        </w:rPr>
        <w:t>gu</w:t>
      </w:r>
      <w:r w:rsidRPr="00070F3A">
        <w:rPr>
          <w:rFonts w:ascii="Times New Roman" w:eastAsia="Times New Roman" w:hAnsi="Times New Roman" w:cs="Times New Roman"/>
          <w:kern w:val="0"/>
          <w:sz w:val="24"/>
          <w:szCs w:val="20"/>
          <w:lang w:eastAsia="lt-LT"/>
        </w:rPr>
        <w:t xml:space="preserve"> 15</w:t>
      </w:r>
      <w:r w:rsidR="003C7B37" w:rsidRPr="00070F3A">
        <w:rPr>
          <w:rFonts w:ascii="Times New Roman" w:eastAsia="Times New Roman" w:hAnsi="Times New Roman" w:cs="Times New Roman"/>
          <w:kern w:val="0"/>
          <w:sz w:val="24"/>
          <w:szCs w:val="20"/>
          <w:lang w:eastAsia="lt-LT"/>
        </w:rPr>
        <w:t> </w:t>
      </w:r>
      <w:r w:rsidRPr="00070F3A">
        <w:rPr>
          <w:rFonts w:ascii="Times New Roman" w:eastAsia="Times New Roman" w:hAnsi="Times New Roman" w:cs="Times New Roman"/>
          <w:kern w:val="0"/>
          <w:sz w:val="24"/>
          <w:szCs w:val="20"/>
          <w:lang w:eastAsia="lt-LT"/>
        </w:rPr>
        <w:t xml:space="preserve">MB, tokia paraiška turi būti pateikta naudojant specialias didelės apimties byloms siųsti pritaikytas programas ir (ar) </w:t>
      </w:r>
      <w:proofErr w:type="spellStart"/>
      <w:r w:rsidRPr="00070F3A">
        <w:rPr>
          <w:rFonts w:ascii="Times New Roman" w:eastAsia="Times New Roman" w:hAnsi="Times New Roman" w:cs="Times New Roman"/>
          <w:kern w:val="0"/>
          <w:sz w:val="24"/>
          <w:szCs w:val="20"/>
          <w:lang w:eastAsia="lt-LT"/>
        </w:rPr>
        <w:t>mainavietes</w:t>
      </w:r>
      <w:proofErr w:type="spellEnd"/>
      <w:r w:rsidRPr="00070F3A">
        <w:rPr>
          <w:rFonts w:ascii="Times New Roman" w:eastAsia="Times New Roman" w:hAnsi="Times New Roman" w:cs="Times New Roman"/>
          <w:kern w:val="0"/>
          <w:sz w:val="24"/>
          <w:szCs w:val="20"/>
          <w:lang w:eastAsia="lt-LT"/>
        </w:rPr>
        <w:t xml:space="preserve"> internete.</w:t>
      </w:r>
    </w:p>
    <w:p w14:paraId="4BBA2168" w14:textId="77777777" w:rsidR="00C6561E"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hAnsi="Times New Roman" w:cs="Times New Roman"/>
          <w:color w:val="000000"/>
          <w:kern w:val="0"/>
          <w:sz w:val="24"/>
          <w:szCs w:val="24"/>
          <w:lang w:eastAsia="lt-LT"/>
        </w:rPr>
        <w:t>Pagal</w:t>
      </w:r>
      <w:r w:rsidRPr="00070F3A">
        <w:rPr>
          <w:rFonts w:ascii="Times New Roman" w:hAnsi="Times New Roman" w:cs="Times New Roman"/>
          <w:kern w:val="0"/>
          <w:sz w:val="24"/>
          <w:szCs w:val="24"/>
          <w:lang w:eastAsia="lt-LT"/>
        </w:rPr>
        <w:t xml:space="preserve"> kvietime </w:t>
      </w:r>
      <w:r w:rsidRPr="00070F3A">
        <w:rPr>
          <w:rFonts w:ascii="Times New Roman" w:hAnsi="Times New Roman" w:cs="Times New Roman"/>
          <w:color w:val="000000"/>
          <w:kern w:val="0"/>
          <w:sz w:val="24"/>
          <w:szCs w:val="24"/>
          <w:lang w:eastAsia="lt-LT"/>
        </w:rPr>
        <w:t xml:space="preserve">nurodytas sąlygas ir terminus gautos projektų paraiškos užregistruojamos </w:t>
      </w:r>
      <w:r w:rsidRPr="00070F3A">
        <w:rPr>
          <w:rFonts w:ascii="Times New Roman" w:eastAsia="Times New Roman" w:hAnsi="Times New Roman" w:cs="Times New Roman"/>
          <w:kern w:val="0"/>
          <w:sz w:val="24"/>
          <w:szCs w:val="20"/>
          <w:lang w:eastAsia="lt-LT"/>
        </w:rPr>
        <w:t xml:space="preserve">Dokumentų ir procesų valdymo sistemoje </w:t>
      </w:r>
      <w:r w:rsidR="001A7DF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DocLogix</w:t>
      </w:r>
      <w:r w:rsidR="001A7DF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w:t>
      </w:r>
    </w:p>
    <w:p w14:paraId="3EA076F6" w14:textId="77777777" w:rsidR="00C6561E"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hAnsi="Times New Roman" w:cs="Times New Roman"/>
          <w:color w:val="000000"/>
          <w:kern w:val="0"/>
          <w:sz w:val="24"/>
          <w:szCs w:val="24"/>
          <w:lang w:eastAsia="lt-LT"/>
        </w:rPr>
        <w:t xml:space="preserve">Pareiškėjas gali atsiimti pateiktą paraišką Savivaldybės administracijai, pateikdamas rašytinį prašymą nevertinti pateiktos paraiškos </w:t>
      </w:r>
      <w:r w:rsidRPr="00070F3A">
        <w:rPr>
          <w:rFonts w:ascii="Times New Roman" w:hAnsi="Times New Roman" w:cs="Times New Roman"/>
          <w:kern w:val="0"/>
          <w:sz w:val="24"/>
          <w:szCs w:val="24"/>
          <w:lang w:eastAsia="lt-LT"/>
        </w:rPr>
        <w:t>per 3 darbo dienas nuo kvietime nurodytos paraiškų priėmimo termino pabaigos.</w:t>
      </w:r>
    </w:p>
    <w:p w14:paraId="2D008F97" w14:textId="77777777" w:rsidR="008760A0"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4"/>
          <w:lang w:eastAsia="lt-LT"/>
        </w:rPr>
        <w:t>Vienas Pareiškėjas gali teikti ne daugiau kaip vieną paraišką.</w:t>
      </w:r>
    </w:p>
    <w:p w14:paraId="09914DA1" w14:textId="77777777" w:rsidR="008760A0" w:rsidRPr="00070F3A" w:rsidRDefault="008760A0" w:rsidP="00744E0D">
      <w:pPr>
        <w:widowControl w:val="0"/>
        <w:suppressAutoHyphens/>
        <w:spacing w:after="0" w:line="240" w:lineRule="auto"/>
        <w:ind w:firstLine="851"/>
        <w:rPr>
          <w:rFonts w:ascii="Times New Roman" w:eastAsia="Times New Roman" w:hAnsi="Times New Roman" w:cs="Times New Roman"/>
          <w:kern w:val="0"/>
          <w:sz w:val="24"/>
          <w:szCs w:val="20"/>
          <w:lang w:eastAsia="lt-LT"/>
        </w:rPr>
      </w:pPr>
    </w:p>
    <w:p w14:paraId="265BCEB0" w14:textId="77777777" w:rsidR="00A07637" w:rsidRPr="00070F3A" w:rsidRDefault="00A07637"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IV SKYRIUS</w:t>
      </w:r>
    </w:p>
    <w:p w14:paraId="2B150E6E" w14:textId="77777777" w:rsidR="008760A0" w:rsidRPr="00070F3A" w:rsidRDefault="008760A0" w:rsidP="00744E0D">
      <w:pPr>
        <w:pStyle w:val="Sraopastraipa"/>
        <w:widowControl w:val="0"/>
        <w:suppressAutoHyphens/>
        <w:spacing w:after="0" w:line="240" w:lineRule="auto"/>
        <w:ind w:left="0"/>
        <w:jc w:val="center"/>
        <w:rPr>
          <w:rFonts w:ascii="Times New Roman" w:eastAsia="Times New Roman" w:hAnsi="Times New Roman" w:cs="Times New Roman"/>
          <w:b/>
          <w:kern w:val="0"/>
          <w:sz w:val="26"/>
          <w:szCs w:val="26"/>
          <w:lang w:eastAsia="lt-LT"/>
        </w:rPr>
      </w:pPr>
      <w:r w:rsidRPr="00070F3A">
        <w:rPr>
          <w:rFonts w:ascii="Times New Roman" w:eastAsia="Times New Roman" w:hAnsi="Times New Roman" w:cs="Times New Roman"/>
          <w:b/>
          <w:bCs/>
          <w:kern w:val="0"/>
          <w:sz w:val="24"/>
          <w:szCs w:val="20"/>
          <w:lang w:eastAsia="lt-LT"/>
        </w:rPr>
        <w:t>PROJEKTŲ VERTINIMAS</w:t>
      </w:r>
    </w:p>
    <w:p w14:paraId="61D7594A" w14:textId="77777777" w:rsidR="008760A0" w:rsidRPr="00070F3A" w:rsidRDefault="008760A0" w:rsidP="00744E0D">
      <w:pPr>
        <w:widowControl w:val="0"/>
        <w:spacing w:after="0" w:line="240" w:lineRule="auto"/>
        <w:ind w:firstLine="851"/>
        <w:jc w:val="center"/>
        <w:rPr>
          <w:rFonts w:ascii="Times New Roman" w:eastAsia="Times New Roman" w:hAnsi="Times New Roman" w:cs="Times New Roman"/>
          <w:bCs/>
          <w:kern w:val="0"/>
          <w:sz w:val="24"/>
          <w:szCs w:val="20"/>
          <w:lang w:eastAsia="lt-LT"/>
        </w:rPr>
      </w:pPr>
    </w:p>
    <w:p w14:paraId="1D896917" w14:textId="77777777" w:rsidR="006C1E8F"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Projektus vertina </w:t>
      </w:r>
      <w:r w:rsidR="001A7DF6" w:rsidRPr="00070F3A">
        <w:rPr>
          <w:rFonts w:ascii="Times New Roman" w:eastAsia="Times New Roman" w:hAnsi="Times New Roman" w:cs="Times New Roman"/>
          <w:kern w:val="0"/>
          <w:sz w:val="24"/>
          <w:szCs w:val="24"/>
          <w:lang w:eastAsia="lt-LT"/>
        </w:rPr>
        <w:t>Savivaldybės</w:t>
      </w:r>
      <w:r w:rsidRPr="00070F3A">
        <w:rPr>
          <w:rFonts w:ascii="Times New Roman" w:eastAsia="Times New Roman" w:hAnsi="Times New Roman" w:cs="Times New Roman"/>
          <w:kern w:val="0"/>
          <w:sz w:val="24"/>
          <w:szCs w:val="24"/>
          <w:lang w:eastAsia="lt-LT"/>
        </w:rPr>
        <w:t xml:space="preserve"> administracijos direktoriaus įsakymu sudaryta etninės kultūros projektų vertinimo komisija (toliau – komisija). </w:t>
      </w:r>
      <w:r w:rsidRPr="00070F3A">
        <w:rPr>
          <w:rFonts w:ascii="Times New Roman" w:eastAsia="Andale Sans UI" w:hAnsi="Times New Roman" w:cs="Times New Roman"/>
          <w:sz w:val="24"/>
          <w:szCs w:val="24"/>
          <w:lang w:eastAsia="lt-LT"/>
        </w:rPr>
        <w:t xml:space="preserve">Komisijos veiklos forma yra posėdžiai, kurie įforminami protokolais. Protokolus </w:t>
      </w:r>
      <w:r w:rsidRPr="00070F3A">
        <w:rPr>
          <w:rFonts w:ascii="Times New Roman" w:eastAsia="Times New Roman" w:hAnsi="Times New Roman" w:cs="Times New Roman"/>
          <w:kern w:val="0"/>
          <w:sz w:val="24"/>
          <w:szCs w:val="24"/>
          <w:lang w:eastAsia="lt-LT"/>
        </w:rPr>
        <w:t>pasirašo komisijos pirmininkas ir sekretorius.</w:t>
      </w:r>
    </w:p>
    <w:p w14:paraId="3B915ED6" w14:textId="77777777" w:rsidR="006C1E8F"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 xml:space="preserve">Kiekvienas projektas vertinamas ne mažiau kaip trijų komisijos narių pagal nustatytą formą ir vertinimo kriterijus, nurodytus aprašo </w:t>
      </w:r>
      <w:r w:rsidRPr="00070F3A">
        <w:rPr>
          <w:rFonts w:ascii="Times New Roman" w:eastAsia="Times New Roman" w:hAnsi="Times New Roman" w:cs="Times New Roman"/>
          <w:color w:val="000000"/>
          <w:kern w:val="0"/>
          <w:sz w:val="24"/>
          <w:szCs w:val="20"/>
          <w:lang w:eastAsia="lt-LT"/>
        </w:rPr>
        <w:t>priede Nr. 2.</w:t>
      </w:r>
    </w:p>
    <w:p w14:paraId="52F01C85" w14:textId="77777777" w:rsidR="006C1E8F"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Vertindama komisija vadovaujasi šiuo aprašu.</w:t>
      </w:r>
    </w:p>
    <w:p w14:paraId="6082FFEB" w14:textId="77777777" w:rsidR="00AE6B58" w:rsidRPr="00070F3A" w:rsidRDefault="008760A0" w:rsidP="00744E0D">
      <w:pPr>
        <w:pStyle w:val="Sraopastraipa"/>
        <w:widowControl w:val="0"/>
        <w:numPr>
          <w:ilvl w:val="0"/>
          <w:numId w:val="4"/>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Projektai turi atitikti šiuos bendruosius vertinimo kriterijus:</w:t>
      </w:r>
    </w:p>
    <w:p w14:paraId="1CA0BFE7"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atitikimas projekto paraiškos bendriesiems kriterijams (projekto pagrindimas; tikslų aiškumas, realumas; uždavinių konkretumas ir sąsaja su tikslu; siektinų rezultatų konkretumas, sąsaja su numatytomis veiklomis, atitikimas tikslams; veiklų realumas, konkretumas, atitikimas laukiamiems rezultatams; projekto prieinamumas, patirties sklaidos / informacijos viešinimo numatymas);</w:t>
      </w:r>
    </w:p>
    <w:p w14:paraId="5DEEB91D"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idėjos aktualumas, patrauklumas, projekto naudingumas;</w:t>
      </w:r>
    </w:p>
    <w:p w14:paraId="2A407038"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projekte numatomų darbo principų ir metodų atitiktis etninės kultūros puoselėjimo reikalavimams; </w:t>
      </w:r>
    </w:p>
    <w:p w14:paraId="051DD04A" w14:textId="77777777" w:rsidR="00FE63D2" w:rsidRPr="00070F3A" w:rsidRDefault="008760A0" w:rsidP="00744E0D">
      <w:pPr>
        <w:pStyle w:val="Sraopastraipa"/>
        <w:widowControl w:val="0"/>
        <w:numPr>
          <w:ilvl w:val="1"/>
          <w:numId w:val="10"/>
        </w:numPr>
        <w:tabs>
          <w:tab w:val="left" w:pos="851"/>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vietos etnokultūrinio identiteto stiprinimas;</w:t>
      </w:r>
    </w:p>
    <w:p w14:paraId="63CC6658"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detalus projekto planavimas ir nuoseklus vykdymas;</w:t>
      </w:r>
    </w:p>
    <w:p w14:paraId="337F3867"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Pareiškėjo išteklių, kvalifikacijos ir materialinės bazės projekto tikslams pasiekti pakankamumas;</w:t>
      </w:r>
    </w:p>
    <w:p w14:paraId="32A3999E"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sąmatos pagrindimas ir tikslingumas, atitiktis programoje numatytoms priemonėms įgyvendinti;</w:t>
      </w:r>
    </w:p>
    <w:p w14:paraId="4948FFD7" w14:textId="77777777" w:rsidR="00FE63D2"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projekto vykdymo perspektyvumas ir tęstinumas.</w:t>
      </w:r>
    </w:p>
    <w:p w14:paraId="108BB2DA" w14:textId="77777777" w:rsidR="00FE63D2" w:rsidRPr="00070F3A" w:rsidRDefault="008760A0" w:rsidP="00744E0D">
      <w:pPr>
        <w:pStyle w:val="Sraopastraipa"/>
        <w:widowControl w:val="0"/>
        <w:numPr>
          <w:ilvl w:val="0"/>
          <w:numId w:val="10"/>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Finansavimui gauti gali būti teikiami savarankiški projektai arba projektai, susiję su kitais projektais. Informacija apie tai, ar projektas yra atskiras, vienas iš etapų ar vienas iš grupės projektų</w:t>
      </w:r>
      <w:r w:rsidR="001A7DF6" w:rsidRPr="00070F3A">
        <w:rPr>
          <w:rFonts w:ascii="Times New Roman" w:eastAsia="Times New Roman" w:hAnsi="Times New Roman" w:cs="Times New Roman"/>
          <w:kern w:val="0"/>
          <w:sz w:val="24"/>
          <w:szCs w:val="24"/>
          <w:lang w:eastAsia="lt-LT"/>
        </w:rPr>
        <w:t>,</w:t>
      </w:r>
      <w:r w:rsidRPr="00070F3A">
        <w:rPr>
          <w:rFonts w:ascii="Times New Roman" w:eastAsia="Times New Roman" w:hAnsi="Times New Roman" w:cs="Times New Roman"/>
          <w:kern w:val="0"/>
          <w:sz w:val="24"/>
          <w:szCs w:val="24"/>
          <w:lang w:eastAsia="lt-LT"/>
        </w:rPr>
        <w:t xml:space="preserve"> turi būti paminėta paraiškoje ir į ją atsižvelgiama vertinant paraiškas.</w:t>
      </w:r>
    </w:p>
    <w:p w14:paraId="5A58FD35" w14:textId="77777777" w:rsidR="00FE63D2" w:rsidRPr="00070F3A" w:rsidRDefault="008760A0" w:rsidP="00744E0D">
      <w:pPr>
        <w:pStyle w:val="Sraopastraipa"/>
        <w:widowControl w:val="0"/>
        <w:numPr>
          <w:ilvl w:val="0"/>
          <w:numId w:val="10"/>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hAnsi="Times New Roman" w:cs="Times New Roman"/>
          <w:color w:val="000000"/>
          <w:kern w:val="0"/>
          <w:sz w:val="24"/>
          <w:szCs w:val="24"/>
          <w:lang w:eastAsia="lt-LT"/>
        </w:rPr>
        <w:t xml:space="preserve">Projektui įgyvendinti prašoma suma negali </w:t>
      </w:r>
      <w:r w:rsidR="00C2193F" w:rsidRPr="00070F3A">
        <w:rPr>
          <w:rFonts w:ascii="Times New Roman" w:hAnsi="Times New Roman" w:cs="Times New Roman"/>
          <w:color w:val="000000"/>
          <w:kern w:val="0"/>
          <w:sz w:val="24"/>
          <w:szCs w:val="24"/>
          <w:lang w:eastAsia="lt-LT"/>
        </w:rPr>
        <w:t xml:space="preserve">būti </w:t>
      </w:r>
      <w:r w:rsidRPr="00070F3A">
        <w:rPr>
          <w:rFonts w:ascii="Times New Roman" w:hAnsi="Times New Roman" w:cs="Times New Roman"/>
          <w:color w:val="000000"/>
          <w:kern w:val="0"/>
          <w:sz w:val="24"/>
          <w:szCs w:val="24"/>
          <w:lang w:eastAsia="lt-LT"/>
        </w:rPr>
        <w:t>didesnė ne</w:t>
      </w:r>
      <w:r w:rsidR="001A7DF6" w:rsidRPr="00070F3A">
        <w:rPr>
          <w:rFonts w:ascii="Times New Roman" w:hAnsi="Times New Roman" w:cs="Times New Roman"/>
          <w:color w:val="000000"/>
          <w:kern w:val="0"/>
          <w:sz w:val="24"/>
          <w:szCs w:val="24"/>
          <w:lang w:eastAsia="lt-LT"/>
        </w:rPr>
        <w:t>gu</w:t>
      </w:r>
      <w:r w:rsidRPr="00070F3A">
        <w:rPr>
          <w:rFonts w:ascii="Times New Roman" w:hAnsi="Times New Roman" w:cs="Times New Roman"/>
          <w:color w:val="000000"/>
          <w:kern w:val="0"/>
          <w:sz w:val="24"/>
          <w:szCs w:val="24"/>
          <w:lang w:eastAsia="lt-LT"/>
        </w:rPr>
        <w:t xml:space="preserve"> </w:t>
      </w:r>
      <w:r w:rsidR="004A7E6A" w:rsidRPr="00070F3A">
        <w:rPr>
          <w:rFonts w:ascii="Times New Roman" w:hAnsi="Times New Roman" w:cs="Times New Roman"/>
          <w:color w:val="000000"/>
          <w:kern w:val="0"/>
          <w:sz w:val="24"/>
          <w:szCs w:val="24"/>
          <w:lang w:eastAsia="lt-LT"/>
        </w:rPr>
        <w:t>3</w:t>
      </w:r>
      <w:r w:rsidRPr="00070F3A">
        <w:rPr>
          <w:rFonts w:ascii="Times New Roman" w:hAnsi="Times New Roman" w:cs="Times New Roman"/>
          <w:color w:val="000000"/>
          <w:kern w:val="0"/>
          <w:sz w:val="24"/>
          <w:szCs w:val="24"/>
          <w:lang w:eastAsia="lt-LT"/>
        </w:rPr>
        <w:t xml:space="preserve"> 000 Eur. </w:t>
      </w:r>
    </w:p>
    <w:p w14:paraId="22F6B3F2"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hAnsi="Times New Roman" w:cs="Times New Roman"/>
          <w:color w:val="000000"/>
          <w:kern w:val="0"/>
          <w:sz w:val="24"/>
          <w:szCs w:val="24"/>
          <w:lang w:eastAsia="lt-LT"/>
        </w:rPr>
        <w:t xml:space="preserve">Jei atliekant vertinimą nustatyta, kad paraiška užpildyta ne pagal nurodytus </w:t>
      </w:r>
      <w:r w:rsidRPr="00070F3A">
        <w:rPr>
          <w:rFonts w:ascii="Times New Roman" w:hAnsi="Times New Roman" w:cs="Times New Roman"/>
          <w:color w:val="000000"/>
          <w:kern w:val="0"/>
          <w:sz w:val="24"/>
          <w:szCs w:val="24"/>
          <w:lang w:eastAsia="lt-LT"/>
        </w:rPr>
        <w:lastRenderedPageBreak/>
        <w:t xml:space="preserve">reikalavimus arba pateikti ne visi nurodyti dokumentai, </w:t>
      </w:r>
      <w:r w:rsidRPr="00070F3A">
        <w:rPr>
          <w:rFonts w:ascii="Times New Roman" w:hAnsi="Times New Roman" w:cs="Times New Roman"/>
          <w:kern w:val="0"/>
          <w:sz w:val="24"/>
          <w:szCs w:val="24"/>
          <w:lang w:eastAsia="lt-LT"/>
        </w:rPr>
        <w:t xml:space="preserve">komisija </w:t>
      </w:r>
      <w:r w:rsidRPr="00070F3A">
        <w:rPr>
          <w:rFonts w:ascii="Times New Roman" w:hAnsi="Times New Roman" w:cs="Times New Roman"/>
          <w:color w:val="000000"/>
          <w:kern w:val="0"/>
          <w:sz w:val="24"/>
          <w:szCs w:val="24"/>
          <w:lang w:eastAsia="lt-LT"/>
        </w:rPr>
        <w:t xml:space="preserve">per 5 darbo dienas el. paštu informuoja Pareiškėją apie neatitikimus. Pareiškėjas turi teisę per 3 darbo </w:t>
      </w:r>
      <w:r w:rsidRPr="00070F3A">
        <w:rPr>
          <w:rFonts w:ascii="Times New Roman" w:hAnsi="Times New Roman" w:cs="Times New Roman"/>
          <w:kern w:val="0"/>
          <w:sz w:val="24"/>
          <w:szCs w:val="24"/>
          <w:lang w:eastAsia="lt-LT"/>
        </w:rPr>
        <w:t>dienas nuo el. pašto išsiuntimo dienos</w:t>
      </w:r>
      <w:r w:rsidRPr="00070F3A">
        <w:rPr>
          <w:rFonts w:ascii="Times New Roman" w:hAnsi="Times New Roman" w:cs="Times New Roman"/>
          <w:color w:val="000000"/>
          <w:kern w:val="0"/>
          <w:sz w:val="24"/>
          <w:szCs w:val="24"/>
          <w:lang w:eastAsia="lt-LT"/>
        </w:rPr>
        <w:t xml:space="preserve"> paraišką pakoreguoti, pateikti papildomus dokumentus.</w:t>
      </w:r>
    </w:p>
    <w:p w14:paraId="6D620EA6" w14:textId="77777777" w:rsidR="00FE63D2" w:rsidRPr="00070F3A" w:rsidRDefault="008760A0" w:rsidP="00744E0D">
      <w:pPr>
        <w:pStyle w:val="Sraopastraipa"/>
        <w:widowControl w:val="0"/>
        <w:numPr>
          <w:ilvl w:val="0"/>
          <w:numId w:val="10"/>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hAnsi="Times New Roman" w:cs="Times New Roman"/>
          <w:color w:val="000000"/>
          <w:kern w:val="0"/>
          <w:sz w:val="24"/>
          <w:szCs w:val="24"/>
          <w:lang w:eastAsia="lt-LT"/>
        </w:rPr>
        <w:t xml:space="preserve">Jei Pareiškėjas per 3 darbo dienas nepašalina vertinime nustatytų trūkumų, </w:t>
      </w:r>
      <w:r w:rsidRPr="00070F3A">
        <w:rPr>
          <w:rFonts w:ascii="Times New Roman" w:hAnsi="Times New Roman" w:cs="Times New Roman"/>
          <w:kern w:val="0"/>
          <w:sz w:val="24"/>
          <w:szCs w:val="24"/>
          <w:lang w:eastAsia="lt-LT"/>
        </w:rPr>
        <w:t>komisija</w:t>
      </w:r>
      <w:r w:rsidRPr="00070F3A">
        <w:rPr>
          <w:rFonts w:ascii="Times New Roman" w:hAnsi="Times New Roman" w:cs="Times New Roman"/>
          <w:color w:val="000000"/>
          <w:kern w:val="0"/>
          <w:sz w:val="24"/>
          <w:szCs w:val="24"/>
          <w:lang w:eastAsia="lt-LT"/>
        </w:rPr>
        <w:t xml:space="preserve"> atmeta paraišką ir per 5 darbo dienas nuo sprendimo priėmimo dienos paraiškoje nurodytu elektroninio pašto adresu informuoja apie tai Pareiškėją.</w:t>
      </w:r>
    </w:p>
    <w:p w14:paraId="65D8D7EF"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 xml:space="preserve">Vertinama kiekviena projektų paraiška, skiriant balus pagal vertinimo kriterijus, numatytus aprašo priede Nr. 2. </w:t>
      </w:r>
    </w:p>
    <w:p w14:paraId="4AE0DFBD"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Pretenduoti į finansavimą gali projektų paraiškos, įvertintos daugiau kaip 50 balų.</w:t>
      </w:r>
    </w:p>
    <w:p w14:paraId="2FF42F6D"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color w:val="000000"/>
          <w:kern w:val="0"/>
          <w:sz w:val="24"/>
          <w:szCs w:val="20"/>
          <w:lang w:eastAsia="lt-LT"/>
        </w:rPr>
        <w:t xml:space="preserve">Įvertinus paraiškų atitiktį pagal nurodytus vertinimo kriterijus, </w:t>
      </w:r>
      <w:r w:rsidRPr="00070F3A">
        <w:rPr>
          <w:rFonts w:ascii="Times New Roman" w:eastAsia="Times New Roman" w:hAnsi="Times New Roman" w:cs="Times New Roman"/>
          <w:color w:val="000000"/>
          <w:kern w:val="0"/>
          <w:sz w:val="24"/>
          <w:szCs w:val="24"/>
          <w:lang w:eastAsia="lt-LT"/>
        </w:rPr>
        <w:t>vertinimo metu nustatomas siūlomas maksimalus lėšų, reikalingų projektui įgyvendinti, dydis.</w:t>
      </w:r>
    </w:p>
    <w:p w14:paraId="45CC334D"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Komisija sumuoja visų komisijos narių skirtus balus bei siūlomas maksimalias lėšas projektui įgyvendinti ir kiekvienai projektų paraiškai išveda vertinimo balų ir siūlomų skirti lėšų aritmetinį vidurkį.</w:t>
      </w:r>
    </w:p>
    <w:p w14:paraId="45D8EE7C" w14:textId="77777777" w:rsidR="00FE63D2"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color w:val="000000"/>
          <w:kern w:val="0"/>
          <w:sz w:val="24"/>
          <w:szCs w:val="20"/>
          <w:lang w:eastAsia="lt-LT"/>
        </w:rPr>
        <w:t xml:space="preserve">Kai projektų paraiškoms, surinkusioms 50 ir daugiau balų, finansuoti nepakanka skirtos </w:t>
      </w:r>
      <w:r w:rsidR="001A7DF6" w:rsidRPr="00070F3A">
        <w:rPr>
          <w:rFonts w:ascii="Times New Roman" w:eastAsia="Times New Roman" w:hAnsi="Times New Roman" w:cs="Times New Roman"/>
          <w:color w:val="000000"/>
          <w:kern w:val="0"/>
          <w:sz w:val="24"/>
          <w:szCs w:val="20"/>
          <w:lang w:eastAsia="lt-LT"/>
        </w:rPr>
        <w:t>Savivaldybės</w:t>
      </w:r>
      <w:r w:rsidRPr="00070F3A">
        <w:rPr>
          <w:rFonts w:ascii="Times New Roman" w:eastAsia="Times New Roman" w:hAnsi="Times New Roman" w:cs="Times New Roman"/>
          <w:color w:val="000000"/>
          <w:kern w:val="0"/>
          <w:sz w:val="24"/>
          <w:szCs w:val="20"/>
          <w:lang w:eastAsia="lt-LT"/>
        </w:rPr>
        <w:t xml:space="preserve"> biudžete numatytos lėšų sumos, pirmenybė suteikiama projektų paraiškoms, surinkusioms daugiau balų. Esant vienodam balų skaičiui, pirmenybė suteikiama projektų paraiškoms, surinkusioms daugiau balų pagal pirmąjį aprašo priedo Nr. 2 vertinimo kriterijų, o jei projektų paraiškos vienodai įvertintos pagal pirmąjį vertinimo kriterijų, pirmenybė suteikiama projektų paraiškoms, surinkusioms daugiau balų pagal kitą iš eilės nurodytą vertinimo kriterijų.</w:t>
      </w:r>
    </w:p>
    <w:p w14:paraId="2E41D8E6" w14:textId="77777777" w:rsidR="00793CCE"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Paraiška nevertinama šiais atvejais:</w:t>
      </w:r>
    </w:p>
    <w:p w14:paraId="2F2ABED5" w14:textId="77777777" w:rsidR="00793CCE"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0"/>
          <w:lang w:eastAsia="lt-LT"/>
        </w:rPr>
        <w:t>jei praėjusiais metais Pareiškėjas laiku neatsiskaitė už projektui skirtų lėšų panaudojimą ir projekto veiklą;</w:t>
      </w:r>
    </w:p>
    <w:p w14:paraId="15E7AB9A" w14:textId="77777777" w:rsidR="00793CCE" w:rsidRPr="00070F3A" w:rsidRDefault="008760A0" w:rsidP="00744E0D">
      <w:pPr>
        <w:pStyle w:val="Sraopastraipa"/>
        <w:widowControl w:val="0"/>
        <w:numPr>
          <w:ilvl w:val="1"/>
          <w:numId w:val="10"/>
        </w:numPr>
        <w:tabs>
          <w:tab w:val="left" w:pos="1560"/>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Arial Unicode MS" w:hAnsi="Times New Roman" w:cs="Times New Roman"/>
          <w:kern w:val="0"/>
          <w:sz w:val="24"/>
          <w:szCs w:val="24"/>
          <w:lang w:eastAsia="lt-LT"/>
        </w:rPr>
        <w:t>projektų paraiška pateikta pasibaigus nustatytam projektų paraiškų priėmimo terminui;</w:t>
      </w:r>
    </w:p>
    <w:p w14:paraId="73AEEB97" w14:textId="77777777" w:rsidR="00793CCE" w:rsidRPr="00070F3A" w:rsidRDefault="008760A0" w:rsidP="00744E0D">
      <w:pPr>
        <w:pStyle w:val="Sraopastraipa"/>
        <w:widowControl w:val="0"/>
        <w:numPr>
          <w:ilvl w:val="1"/>
          <w:numId w:val="10"/>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Pareiškėjas ar paraiška neatitinka nuostatuose išvardintų reikalavimų. </w:t>
      </w:r>
    </w:p>
    <w:p w14:paraId="1890E5FC" w14:textId="77777777" w:rsidR="008760A0"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kern w:val="0"/>
          <w:sz w:val="24"/>
          <w:szCs w:val="24"/>
          <w:lang w:eastAsia="lt-LT"/>
        </w:rPr>
      </w:pPr>
      <w:r w:rsidRPr="00070F3A">
        <w:rPr>
          <w:rFonts w:ascii="Times New Roman" w:eastAsia="Arial Unicode MS" w:hAnsi="Times New Roman" w:cs="Times New Roman"/>
          <w:kern w:val="0"/>
          <w:sz w:val="24"/>
          <w:szCs w:val="20"/>
          <w:lang w:eastAsia="lt-LT"/>
        </w:rPr>
        <w:t>Pasibaigus paraiškų teikimo laikui, k</w:t>
      </w:r>
      <w:r w:rsidRPr="00070F3A">
        <w:rPr>
          <w:rFonts w:ascii="Times New Roman" w:eastAsia="Arial Unicode MS" w:hAnsi="Times New Roman" w:cs="Times New Roman"/>
          <w:kern w:val="0"/>
          <w:sz w:val="24"/>
          <w:szCs w:val="24"/>
          <w:lang w:eastAsia="lt-LT"/>
        </w:rPr>
        <w:t xml:space="preserve">omisija </w:t>
      </w:r>
      <w:r w:rsidRPr="00070F3A">
        <w:rPr>
          <w:rFonts w:ascii="Times New Roman" w:hAnsi="Times New Roman" w:cs="Times New Roman"/>
          <w:color w:val="000000"/>
          <w:kern w:val="0"/>
          <w:sz w:val="24"/>
          <w:szCs w:val="24"/>
          <w:lang w:eastAsia="lt-LT"/>
        </w:rPr>
        <w:t xml:space="preserve">per ne mažiau kaip 20 darbo dienų įvertina paraiškas ir </w:t>
      </w:r>
      <w:r w:rsidRPr="00070F3A">
        <w:rPr>
          <w:rFonts w:ascii="Times New Roman" w:eastAsia="Arial Unicode MS" w:hAnsi="Times New Roman" w:cs="Times New Roman"/>
          <w:kern w:val="0"/>
          <w:sz w:val="24"/>
          <w:szCs w:val="24"/>
          <w:lang w:eastAsia="lt-LT"/>
        </w:rPr>
        <w:t>atsižvelgdama į</w:t>
      </w:r>
      <w:r w:rsidRPr="00070F3A">
        <w:rPr>
          <w:rFonts w:ascii="Times New Roman" w:eastAsia="Arial Unicode MS" w:hAnsi="Times New Roman" w:cs="Times New Roman"/>
          <w:kern w:val="0"/>
          <w:sz w:val="24"/>
          <w:szCs w:val="24"/>
          <w:lang w:eastAsia="lt-LT" w:bidi="en-US"/>
        </w:rPr>
        <w:t xml:space="preserve"> projektų paraiškų įvertinimus ir Lazdijų rajono savivaldybės kultūros ir turizmo plėtros programoje </w:t>
      </w:r>
      <w:r w:rsidRPr="00070F3A">
        <w:rPr>
          <w:rFonts w:ascii="Times New Roman" w:eastAsia="Arial Unicode MS" w:hAnsi="Times New Roman" w:cs="Times New Roman"/>
          <w:kern w:val="0"/>
          <w:sz w:val="24"/>
          <w:szCs w:val="24"/>
          <w:lang w:eastAsia="lt-LT"/>
        </w:rPr>
        <w:t>priemonės „</w:t>
      </w:r>
      <w:r w:rsidRPr="00070F3A">
        <w:rPr>
          <w:rFonts w:ascii="Times New Roman" w:eastAsia="Times New Roman" w:hAnsi="Times New Roman" w:cs="Times New Roman"/>
          <w:kern w:val="0"/>
          <w:sz w:val="24"/>
          <w:szCs w:val="24"/>
          <w:lang w:eastAsia="lt-LT"/>
        </w:rPr>
        <w:t>Etninės kultūros išsaugojimo ir puoselėjimo programų ir projektų finansavimo“</w:t>
      </w:r>
      <w:r w:rsidRPr="00070F3A">
        <w:rPr>
          <w:rFonts w:ascii="Times New Roman" w:eastAsia="Arial Unicode MS" w:hAnsi="Times New Roman" w:cs="Times New Roman"/>
          <w:kern w:val="0"/>
          <w:sz w:val="24"/>
          <w:szCs w:val="24"/>
          <w:lang w:eastAsia="lt-LT"/>
        </w:rPr>
        <w:t xml:space="preserve"> įgyvendinimui numatytas Savivaldybės biudžeto lėšas, sudaro siūlomų finansuoti projektų sąrašą </w:t>
      </w:r>
      <w:r w:rsidRPr="00070F3A">
        <w:rPr>
          <w:rFonts w:ascii="Times New Roman" w:eastAsia="Times New Roman" w:hAnsi="Times New Roman" w:cs="Times New Roman"/>
          <w:kern w:val="0"/>
          <w:sz w:val="24"/>
          <w:szCs w:val="24"/>
          <w:lang w:eastAsia="lt-LT"/>
        </w:rPr>
        <w:t xml:space="preserve">ir teikia jį tvirtinti </w:t>
      </w:r>
      <w:r w:rsidR="001A7DF6" w:rsidRPr="00070F3A">
        <w:rPr>
          <w:rFonts w:ascii="Times New Roman" w:eastAsia="Times New Roman" w:hAnsi="Times New Roman" w:cs="Times New Roman"/>
          <w:kern w:val="0"/>
          <w:sz w:val="24"/>
          <w:szCs w:val="24"/>
          <w:lang w:eastAsia="lt-LT"/>
        </w:rPr>
        <w:t>Savivaldybės</w:t>
      </w:r>
      <w:r w:rsidRPr="00070F3A">
        <w:rPr>
          <w:rFonts w:ascii="Times New Roman" w:eastAsia="Times New Roman" w:hAnsi="Times New Roman" w:cs="Times New Roman"/>
          <w:kern w:val="0"/>
          <w:sz w:val="24"/>
          <w:szCs w:val="24"/>
          <w:lang w:eastAsia="lt-LT"/>
        </w:rPr>
        <w:t xml:space="preserve"> administracijos direktoriui.</w:t>
      </w:r>
    </w:p>
    <w:p w14:paraId="09D3BE34" w14:textId="77777777" w:rsidR="008760A0" w:rsidRPr="00070F3A" w:rsidRDefault="008760A0" w:rsidP="00744E0D">
      <w:pPr>
        <w:widowControl w:val="0"/>
        <w:tabs>
          <w:tab w:val="center" w:pos="851"/>
          <w:tab w:val="center" w:pos="1843"/>
        </w:tabs>
        <w:suppressAutoHyphens/>
        <w:spacing w:after="0" w:line="240" w:lineRule="auto"/>
        <w:ind w:firstLine="851"/>
        <w:jc w:val="both"/>
        <w:rPr>
          <w:rFonts w:ascii="Times New Roman" w:eastAsia="Arial Unicode MS" w:hAnsi="Times New Roman" w:cs="Times New Roman"/>
          <w:kern w:val="0"/>
          <w:sz w:val="24"/>
          <w:szCs w:val="20"/>
          <w:lang w:eastAsia="lt-LT"/>
        </w:rPr>
      </w:pPr>
    </w:p>
    <w:p w14:paraId="1B349993" w14:textId="77777777" w:rsidR="00A07637" w:rsidRPr="00070F3A" w:rsidRDefault="00A07637"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V SKYRIUS</w:t>
      </w:r>
    </w:p>
    <w:p w14:paraId="4BF45738" w14:textId="77777777" w:rsidR="008760A0" w:rsidRPr="00070F3A" w:rsidRDefault="008760A0"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KONKURSO FINANSAVIMAS IR ATSISKAITYMAS UŽ GAUTŲ LĖŠŲ PANAUDOJIMĄ</w:t>
      </w:r>
    </w:p>
    <w:p w14:paraId="77C2EFBC" w14:textId="77777777" w:rsidR="008760A0" w:rsidRPr="00070F3A" w:rsidRDefault="008760A0" w:rsidP="00744E0D">
      <w:pPr>
        <w:widowControl w:val="0"/>
        <w:spacing w:after="0" w:line="240" w:lineRule="auto"/>
        <w:ind w:firstLine="851"/>
        <w:jc w:val="center"/>
        <w:rPr>
          <w:rFonts w:ascii="Times New Roman" w:eastAsia="Times New Roman" w:hAnsi="Times New Roman" w:cs="Times New Roman"/>
          <w:b/>
          <w:bCs/>
          <w:kern w:val="0"/>
          <w:sz w:val="24"/>
          <w:szCs w:val="20"/>
          <w:lang w:eastAsia="lt-LT"/>
        </w:rPr>
      </w:pPr>
    </w:p>
    <w:p w14:paraId="0C73EAD3"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color w:val="000000"/>
          <w:kern w:val="0"/>
          <w:sz w:val="24"/>
          <w:szCs w:val="20"/>
          <w:lang w:eastAsia="lt-LT"/>
        </w:rPr>
        <w:t xml:space="preserve">Sprendimą dėl projektų finansavimo priima Savivaldybės administracijos direktorius, atsižvelgdamas į komisijos protokolu </w:t>
      </w:r>
      <w:r w:rsidRPr="00070F3A">
        <w:rPr>
          <w:rFonts w:ascii="Times New Roman" w:hAnsi="Times New Roman" w:cs="Times New Roman"/>
          <w:kern w:val="0"/>
          <w:sz w:val="24"/>
          <w:szCs w:val="20"/>
          <w:lang w:eastAsia="lt-LT"/>
        </w:rPr>
        <w:t>įformintus siūlymus</w:t>
      </w:r>
      <w:r w:rsidRPr="00070F3A">
        <w:rPr>
          <w:rFonts w:ascii="Times New Roman" w:eastAsia="Times New Roman" w:hAnsi="Times New Roman" w:cs="Times New Roman"/>
          <w:kern w:val="0"/>
          <w:sz w:val="24"/>
          <w:szCs w:val="24"/>
          <w:lang w:eastAsia="lt-LT"/>
        </w:rPr>
        <w:t xml:space="preserve">. </w:t>
      </w:r>
    </w:p>
    <w:p w14:paraId="560446F1"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color w:val="000000"/>
          <w:kern w:val="0"/>
          <w:sz w:val="24"/>
          <w:szCs w:val="24"/>
          <w:lang w:eastAsia="lt-LT"/>
        </w:rPr>
        <w:t>Informacija apie Savivaldybės administracijos direktoriaus įsakymu skirtą finansavimą projektams bei projektų vertinimo rezultatus skelbiama Savivaldybės interneto svetainėje www.lazdijai.lt ne vėliau kaip per 5 darbo dienas nuo įsakymo įsigaliojimo dienos, nurodant Pareiškėjų pavadinimus, projektų pavadinimus</w:t>
      </w:r>
      <w:r w:rsidRPr="00070F3A">
        <w:rPr>
          <w:rFonts w:ascii="Times New Roman" w:hAnsi="Times New Roman" w:cs="Times New Roman"/>
          <w:kern w:val="0"/>
          <w:sz w:val="24"/>
          <w:szCs w:val="24"/>
          <w:lang w:eastAsia="lt-LT"/>
        </w:rPr>
        <w:t xml:space="preserve"> ir skirtas lėšų sumas. </w:t>
      </w:r>
    </w:p>
    <w:p w14:paraId="7D225E6B"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color w:val="000000"/>
          <w:kern w:val="0"/>
          <w:sz w:val="24"/>
          <w:szCs w:val="24"/>
          <w:lang w:eastAsia="lt-LT"/>
        </w:rPr>
        <w:t xml:space="preserve">Apie paraiškų vertinimo rezultatus ir </w:t>
      </w:r>
      <w:r w:rsidR="00234F4C" w:rsidRPr="00070F3A">
        <w:rPr>
          <w:rFonts w:ascii="Times New Roman" w:hAnsi="Times New Roman" w:cs="Times New Roman"/>
          <w:color w:val="000000"/>
          <w:kern w:val="0"/>
          <w:sz w:val="24"/>
          <w:szCs w:val="24"/>
          <w:lang w:eastAsia="lt-LT"/>
        </w:rPr>
        <w:t xml:space="preserve">Savivaldybės </w:t>
      </w:r>
      <w:r w:rsidRPr="00070F3A">
        <w:rPr>
          <w:rFonts w:ascii="Times New Roman" w:hAnsi="Times New Roman" w:cs="Times New Roman"/>
          <w:color w:val="000000"/>
          <w:kern w:val="0"/>
          <w:sz w:val="24"/>
          <w:szCs w:val="24"/>
          <w:lang w:eastAsia="lt-LT"/>
        </w:rPr>
        <w:t>administracijos direktoriaus priimtą sprendimą dėl lėšų skyrimo projektui, Pareiškėjas per 5 darbo dienas nuo Savivaldybės administracijos direktoriaus įsakymo įsigaliojimo dienos informuojamas</w:t>
      </w:r>
      <w:r w:rsidRPr="00070F3A">
        <w:rPr>
          <w:rFonts w:ascii="Times New Roman" w:eastAsia="Times New Roman" w:hAnsi="Times New Roman" w:cs="Times New Roman"/>
          <w:kern w:val="0"/>
          <w:sz w:val="24"/>
          <w:szCs w:val="24"/>
          <w:lang w:eastAsia="lt-LT"/>
        </w:rPr>
        <w:t xml:space="preserve"> </w:t>
      </w:r>
      <w:r w:rsidRPr="00070F3A">
        <w:rPr>
          <w:rFonts w:ascii="Times New Roman" w:eastAsia="Times New Roman" w:hAnsi="Times New Roman" w:cs="Times New Roman"/>
          <w:kern w:val="0"/>
          <w:sz w:val="24"/>
          <w:szCs w:val="20"/>
          <w:lang w:eastAsia="lt-LT"/>
        </w:rPr>
        <w:t xml:space="preserve">Dokumentų ir procesų valdymo sistemoje </w:t>
      </w:r>
      <w:r w:rsidR="001A7DF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DocLogix</w:t>
      </w:r>
      <w:r w:rsidR="001A7DF6" w:rsidRPr="00070F3A">
        <w:rPr>
          <w:rFonts w:ascii="Times New Roman" w:eastAsia="Times New Roman" w:hAnsi="Times New Roman" w:cs="Times New Roman"/>
          <w:kern w:val="0"/>
          <w:sz w:val="24"/>
          <w:szCs w:val="20"/>
          <w:lang w:eastAsia="lt-LT"/>
        </w:rPr>
        <w:t>“</w:t>
      </w:r>
      <w:r w:rsidRPr="00070F3A">
        <w:rPr>
          <w:rFonts w:ascii="Times New Roman" w:eastAsia="Times New Roman" w:hAnsi="Times New Roman" w:cs="Times New Roman"/>
          <w:kern w:val="0"/>
          <w:sz w:val="24"/>
          <w:szCs w:val="20"/>
          <w:lang w:eastAsia="lt-LT"/>
        </w:rPr>
        <w:t xml:space="preserve"> arba elektroniniu paštu. </w:t>
      </w:r>
    </w:p>
    <w:p w14:paraId="2A8D2B07"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kern w:val="0"/>
          <w:sz w:val="24"/>
          <w:szCs w:val="24"/>
          <w:lang w:eastAsia="lt-LT"/>
        </w:rPr>
        <w:t>Komisijos nariai turi užtikrinti projektų paraiškose pateiktos informacijos konfidencialumą ir jos neplatinti.</w:t>
      </w:r>
    </w:p>
    <w:p w14:paraId="04B884A3" w14:textId="77777777" w:rsidR="00881495" w:rsidRPr="00D75735" w:rsidRDefault="00D75735"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D75735">
        <w:rPr>
          <w:rFonts w:ascii="Times New Roman" w:eastAsia="Times New Roman" w:hAnsi="Times New Roman" w:cs="Times New Roman"/>
          <w:kern w:val="0"/>
          <w:sz w:val="24"/>
          <w:szCs w:val="24"/>
          <w:lang w:eastAsia="lt-LT"/>
        </w:rPr>
        <w:t xml:space="preserve">Siekdamas gauti projektui po konkurso skirtas lėšas, Pareiškėjas Savivaldybės administracijai pateikia paraišką (3 priedas) ir patirtas išlaidas pagrindžiančių dokumentų (sutarčių, sąskaitų, PVM sąskaitų faktūrų, perdavimo–priėmimo aktų ir kt.) kopijas. Savivaldybės administracijos Švietimo, kultūros ir sporto skyriaus atsakingas darbuotojas, įvertinęs pateiktus dokumentus, nenustatęs trūkumų ir užrašęs rezoliuciją, teikia Paraišką toliau tvarkyti Savivaldybės </w:t>
      </w:r>
      <w:r w:rsidRPr="00D75735">
        <w:rPr>
          <w:rFonts w:ascii="Times New Roman" w:eastAsia="Times New Roman" w:hAnsi="Times New Roman" w:cs="Times New Roman"/>
          <w:kern w:val="0"/>
          <w:sz w:val="24"/>
          <w:szCs w:val="24"/>
          <w:lang w:eastAsia="lt-LT"/>
        </w:rPr>
        <w:lastRenderedPageBreak/>
        <w:t xml:space="preserve">administracijos </w:t>
      </w:r>
      <w:r w:rsidRPr="00D75735">
        <w:rPr>
          <w:rFonts w:ascii="Times New Roman" w:hAnsi="Times New Roman" w:cs="Times New Roman"/>
          <w:kern w:val="0"/>
          <w:sz w:val="24"/>
          <w:szCs w:val="24"/>
          <w:lang w:eastAsia="lt-LT"/>
        </w:rPr>
        <w:t>Apskaitos, finansų ir turto valdymo skyriui.</w:t>
      </w:r>
    </w:p>
    <w:p w14:paraId="35C51391" w14:textId="77777777" w:rsid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r w:rsidRPr="00D75735">
        <w:rPr>
          <w:rFonts w:ascii="Times New Roman" w:eastAsia="Times New Roman" w:hAnsi="Times New Roman" w:cs="Times New Roman"/>
          <w:i/>
          <w:kern w:val="0"/>
          <w:sz w:val="16"/>
          <w:szCs w:val="20"/>
          <w:lang w:eastAsia="lt-LT"/>
        </w:rPr>
        <w:t xml:space="preserve">2025 m. balandžio 8 d. Lazdijų rajono savivaldybės administracijos direktoriaus įsakymo </w:t>
      </w:r>
      <w:bookmarkStart w:id="1" w:name="n_4"/>
      <w:r w:rsidR="00BF541B" w:rsidRPr="00BF541B">
        <w:rPr>
          <w:rFonts w:ascii="Times New Roman" w:eastAsia="Times New Roman" w:hAnsi="Times New Roman" w:cs="Times New Roman"/>
          <w:i/>
          <w:kern w:val="0"/>
          <w:sz w:val="16"/>
          <w:szCs w:val="20"/>
          <w:lang w:eastAsia="lt-LT"/>
        </w:rPr>
        <w:t xml:space="preserve">Nr. 10V-365 </w:t>
      </w:r>
      <w:bookmarkEnd w:id="1"/>
      <w:r w:rsidRPr="00D75735">
        <w:rPr>
          <w:rFonts w:ascii="Times New Roman" w:eastAsia="Times New Roman" w:hAnsi="Times New Roman" w:cs="Times New Roman"/>
          <w:i/>
          <w:kern w:val="0"/>
          <w:sz w:val="16"/>
          <w:szCs w:val="20"/>
          <w:lang w:eastAsia="lt-LT"/>
        </w:rPr>
        <w:t>redakcija</w:t>
      </w:r>
    </w:p>
    <w:p w14:paraId="648C7DE9" w14:textId="77777777" w:rsidR="00D75735" w:rsidRP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p>
    <w:p w14:paraId="7CC7447C" w14:textId="77777777" w:rsidR="00D75735" w:rsidRPr="00D75735" w:rsidRDefault="00D75735"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D75735">
        <w:rPr>
          <w:rFonts w:ascii="Times New Roman" w:eastAsia="Times New Roman" w:hAnsi="Times New Roman" w:cs="Times New Roman"/>
          <w:kern w:val="0"/>
          <w:sz w:val="24"/>
          <w:szCs w:val="24"/>
          <w:lang w:eastAsia="lt-LT"/>
        </w:rPr>
        <w:t xml:space="preserve">Savivaldybės administracijos </w:t>
      </w:r>
      <w:r w:rsidRPr="00D75735">
        <w:rPr>
          <w:rFonts w:ascii="Times New Roman" w:hAnsi="Times New Roman" w:cs="Times New Roman"/>
          <w:kern w:val="0"/>
          <w:sz w:val="24"/>
          <w:szCs w:val="24"/>
          <w:lang w:eastAsia="lt-LT"/>
        </w:rPr>
        <w:t>Apskaitos, finansų ir turto valdymo skyrius</w:t>
      </w:r>
      <w:r w:rsidRPr="00D75735">
        <w:rPr>
          <w:rFonts w:ascii="Times New Roman" w:eastAsia="Times New Roman" w:hAnsi="Times New Roman" w:cs="Times New Roman"/>
          <w:kern w:val="0"/>
          <w:sz w:val="24"/>
          <w:szCs w:val="24"/>
          <w:lang w:eastAsia="lt-LT"/>
        </w:rPr>
        <w:t>, vadovaudamasis Savivaldybės administracijos direktoriaus įsakymu dėl lėšų skyrimo ir Pareiškėjo pateikta paraiška (3 priedas), perveda lėšas Pareiškėjui per 5 darbo dienas nuo šios paraiškos gavimo.</w:t>
      </w:r>
    </w:p>
    <w:p w14:paraId="039B3805" w14:textId="77777777" w:rsid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r w:rsidRPr="00D75735">
        <w:rPr>
          <w:rFonts w:ascii="Times New Roman" w:eastAsia="Times New Roman" w:hAnsi="Times New Roman" w:cs="Times New Roman"/>
          <w:i/>
          <w:kern w:val="0"/>
          <w:sz w:val="16"/>
          <w:szCs w:val="20"/>
          <w:lang w:eastAsia="lt-LT"/>
        </w:rPr>
        <w:t xml:space="preserve">2025 m. balandžio 8 d. Lazdijų rajono savivaldybės administracijos direktoriaus įsakymo </w:t>
      </w:r>
      <w:bookmarkStart w:id="2" w:name="n_5"/>
      <w:r w:rsidR="00BF541B" w:rsidRPr="00BF541B">
        <w:rPr>
          <w:rFonts w:ascii="Times New Roman" w:eastAsia="Times New Roman" w:hAnsi="Times New Roman" w:cs="Times New Roman"/>
          <w:i/>
          <w:kern w:val="0"/>
          <w:sz w:val="16"/>
          <w:szCs w:val="20"/>
          <w:lang w:eastAsia="lt-LT"/>
        </w:rPr>
        <w:t xml:space="preserve">Nr. 10V-365 </w:t>
      </w:r>
      <w:bookmarkEnd w:id="2"/>
      <w:r w:rsidRPr="00D75735">
        <w:rPr>
          <w:rFonts w:ascii="Times New Roman" w:eastAsia="Times New Roman" w:hAnsi="Times New Roman" w:cs="Times New Roman"/>
          <w:i/>
          <w:kern w:val="0"/>
          <w:sz w:val="16"/>
          <w:szCs w:val="20"/>
          <w:lang w:eastAsia="lt-LT"/>
        </w:rPr>
        <w:t>redakcija</w:t>
      </w:r>
    </w:p>
    <w:p w14:paraId="74C0CBBD" w14:textId="77777777" w:rsidR="00D75735" w:rsidRP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p>
    <w:p w14:paraId="23550D25"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kern w:val="0"/>
          <w:sz w:val="24"/>
          <w:szCs w:val="24"/>
          <w:lang w:eastAsia="lt-LT"/>
        </w:rPr>
        <w:t>Pareiškėjas yra atsakingas už Savivaldybės biudžeto lėšomis finansuojamo projekto įgyvendinimą. Projektai turi būti įgyvendinti iki einamųjų metų gruodžio 1 d.</w:t>
      </w:r>
    </w:p>
    <w:p w14:paraId="10E6051C" w14:textId="77777777" w:rsidR="00881495"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kern w:val="0"/>
          <w:sz w:val="24"/>
          <w:szCs w:val="24"/>
          <w:lang w:eastAsia="lt-LT"/>
        </w:rPr>
        <w:t>Už projektui skirtų lėšų tikslingą panaudojimą ir ataskaitų pateikimą nustatytais terminais atsako Pareiškėjo vadovas įstatymų nustatyta tvarka.</w:t>
      </w:r>
    </w:p>
    <w:p w14:paraId="635EAD48" w14:textId="77777777" w:rsidR="00D75735" w:rsidRPr="00D75735" w:rsidRDefault="00D75735"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D75735">
        <w:rPr>
          <w:rFonts w:ascii="Times New Roman" w:eastAsia="Times New Roman" w:hAnsi="Times New Roman" w:cs="Times New Roman"/>
          <w:kern w:val="0"/>
          <w:sz w:val="24"/>
          <w:szCs w:val="24"/>
          <w:lang w:eastAsia="lt-LT"/>
        </w:rPr>
        <w:t xml:space="preserve">Gavęs finansavimą Pareiškėjas iki kiekvieno einamojo ketvirčio pabaigos, bet ne vėliau kaip iki to ketvirčio paskutinės darbo dienos, o jei projekto įgyvendinimas baigiamas ketvirtą ketvirtį, ne vėliau kaip iki einamųjų metų gruodžio 20 d. Savivaldybės administracijos </w:t>
      </w:r>
      <w:r w:rsidRPr="00D75735">
        <w:rPr>
          <w:rFonts w:ascii="Times New Roman" w:hAnsi="Times New Roman" w:cs="Times New Roman"/>
          <w:kern w:val="0"/>
          <w:sz w:val="24"/>
          <w:szCs w:val="24"/>
          <w:lang w:eastAsia="lt-LT"/>
        </w:rPr>
        <w:t>Apskaitos, finansų ir turto valdymo skyriui</w:t>
      </w:r>
      <w:r w:rsidRPr="00D75735">
        <w:rPr>
          <w:rFonts w:ascii="Times New Roman" w:eastAsia="Times New Roman" w:hAnsi="Times New Roman" w:cs="Times New Roman"/>
          <w:kern w:val="0"/>
          <w:sz w:val="24"/>
          <w:szCs w:val="24"/>
          <w:lang w:eastAsia="lt-LT"/>
        </w:rPr>
        <w:t xml:space="preserve"> pateikia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 Pareiškėjas gali raštu paprašyti nutraukti projekto finansavimo skyrimą bei apraše ir Paraiškoje nustatytų įsipareigojimų vykdymą, nurodydamas priežastis. Savivaldybės administracija, gavusi tokį prašymą, privalo patikrinti Pareiškėjo jau panaudotų lėšų ataskaitas. Jeigu patikrinus ataskaitas nerandama pažeidimų, finansavimo skyrimas ir įsipareigojimų vykdymas nutraukiamas. Savivaldybės administracija pagal Pareiškėjo pateiktus atsiskaitymo dokumentus apmoka išlaidas, kurios buvo padarytos projekto veikloms įgyvendinti projekto vykdymo laikotarpiu iki nutraukimo dienos, neviršinant projektui skirtos sumos.</w:t>
      </w:r>
    </w:p>
    <w:p w14:paraId="422A8024" w14:textId="77777777" w:rsid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r w:rsidRPr="00D75735">
        <w:rPr>
          <w:rFonts w:ascii="Times New Roman" w:eastAsia="Times New Roman" w:hAnsi="Times New Roman" w:cs="Times New Roman"/>
          <w:i/>
          <w:kern w:val="0"/>
          <w:sz w:val="16"/>
          <w:szCs w:val="20"/>
          <w:lang w:eastAsia="lt-LT"/>
        </w:rPr>
        <w:t xml:space="preserve">2025 m. balandžio 8 d. Lazdijų rajono savivaldybės administracijos direktoriaus įsakymo </w:t>
      </w:r>
      <w:bookmarkStart w:id="3" w:name="n_6"/>
      <w:r w:rsidR="00BF541B" w:rsidRPr="00BF541B">
        <w:rPr>
          <w:rFonts w:ascii="Times New Roman" w:eastAsia="Times New Roman" w:hAnsi="Times New Roman" w:cs="Times New Roman"/>
          <w:i/>
          <w:kern w:val="0"/>
          <w:sz w:val="16"/>
          <w:szCs w:val="20"/>
          <w:lang w:eastAsia="lt-LT"/>
        </w:rPr>
        <w:t xml:space="preserve">Nr. 10V-365 </w:t>
      </w:r>
      <w:bookmarkEnd w:id="3"/>
      <w:r w:rsidRPr="00D75735">
        <w:rPr>
          <w:rFonts w:ascii="Times New Roman" w:eastAsia="Times New Roman" w:hAnsi="Times New Roman" w:cs="Times New Roman"/>
          <w:i/>
          <w:kern w:val="0"/>
          <w:sz w:val="16"/>
          <w:szCs w:val="20"/>
          <w:lang w:eastAsia="lt-LT"/>
        </w:rPr>
        <w:t>redakcija</w:t>
      </w:r>
    </w:p>
    <w:p w14:paraId="7382CEE0" w14:textId="77777777" w:rsidR="00D75735" w:rsidRP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p>
    <w:p w14:paraId="7C47537E" w14:textId="77777777" w:rsidR="00C04A0C"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kern w:val="0"/>
          <w:sz w:val="24"/>
          <w:szCs w:val="24"/>
          <w:lang w:eastAsia="lt-LT"/>
        </w:rPr>
        <w:t>Nustačius, jog Pareiškėjas neįvykdė apraše ir Paraiškoje numatytų įsipareigojimų arba tos pačios projekto veiklos išlaidos finansuotos iš kitų šaltinių, Savivaldybės administracijos direktorius turi teisę vienašališkai nutraukti finansavimo skyrimą, įspėjant apie tai raštu ne vėliau kaip prieš 10 darbo dienų. Pareiškėjas privalo grąžinti skirtą Savivaldybės biudžeto lėšų sumą per 20 darbo dienų nuo rašto išsiuntimo dienos.</w:t>
      </w:r>
    </w:p>
    <w:p w14:paraId="575B0D2C" w14:textId="77777777" w:rsidR="00744E0D" w:rsidRPr="00070F3A" w:rsidRDefault="00744E0D" w:rsidP="00744E0D">
      <w:pPr>
        <w:pStyle w:val="Sraopastraipa"/>
        <w:widowControl w:val="0"/>
        <w:suppressAutoHyphens/>
        <w:spacing w:after="0" w:line="240" w:lineRule="auto"/>
        <w:ind w:left="851"/>
        <w:jc w:val="both"/>
        <w:rPr>
          <w:rFonts w:ascii="Times New Roman" w:eastAsia="Times New Roman" w:hAnsi="Times New Roman" w:cs="Times New Roman"/>
          <w:b/>
          <w:bCs/>
          <w:kern w:val="0"/>
          <w:sz w:val="24"/>
          <w:szCs w:val="20"/>
          <w:lang w:eastAsia="lt-LT"/>
        </w:rPr>
      </w:pPr>
    </w:p>
    <w:p w14:paraId="5B152953" w14:textId="77777777" w:rsidR="00A07637" w:rsidRPr="00070F3A" w:rsidRDefault="00A07637"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VI SKYRIUS</w:t>
      </w:r>
    </w:p>
    <w:p w14:paraId="55DF34E9" w14:textId="77777777" w:rsidR="00EF19D6" w:rsidRPr="00070F3A" w:rsidRDefault="00C04A0C"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PROJEKTŲ VIEŠINIMAS</w:t>
      </w:r>
    </w:p>
    <w:p w14:paraId="6EFDADBA" w14:textId="77777777" w:rsidR="00C04A0C" w:rsidRPr="00070F3A" w:rsidRDefault="00C04A0C" w:rsidP="00744E0D">
      <w:pPr>
        <w:pStyle w:val="Sraopastraipa"/>
        <w:widowControl w:val="0"/>
        <w:suppressAutoHyphens/>
        <w:spacing w:after="0" w:line="240" w:lineRule="auto"/>
        <w:ind w:left="709" w:firstLine="851"/>
        <w:jc w:val="both"/>
        <w:rPr>
          <w:rFonts w:ascii="Times New Roman" w:eastAsia="Times New Roman" w:hAnsi="Times New Roman" w:cs="Times New Roman"/>
          <w:b/>
          <w:bCs/>
          <w:kern w:val="0"/>
          <w:sz w:val="24"/>
          <w:szCs w:val="20"/>
          <w:lang w:eastAsia="lt-LT"/>
        </w:rPr>
      </w:pPr>
    </w:p>
    <w:p w14:paraId="14FEA5AB" w14:textId="77777777" w:rsidR="00C04A0C"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kern w:val="0"/>
          <w:sz w:val="24"/>
          <w:szCs w:val="20"/>
          <w:lang w:eastAsia="lt-LT"/>
        </w:rPr>
        <w:t>Projektų įgyvendinimo metu projektai viešinami, siekiant apie vykdomą projektą, jo finansavimą, projekto rezultatus informuoti suinteresuotas tikslines grupes ir Savivaldybės bendruomenę.</w:t>
      </w:r>
    </w:p>
    <w:p w14:paraId="08265695" w14:textId="77777777" w:rsidR="00C04A0C"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Projektų viešinimas turi būti šiuolaikiškas (panaudojant interneto svetaines, socialinius tinklus, ieškant kitų, originalių informacijos sklaidos būdų).</w:t>
      </w:r>
    </w:p>
    <w:p w14:paraId="41D45437" w14:textId="77777777" w:rsidR="00C04A0C"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Pareiškėjo vykdomose viešinimo priemonėse turi būti nurodyta, kad projektas finansuotas Savivaldybės biudžeto lėšomis.</w:t>
      </w:r>
    </w:p>
    <w:p w14:paraId="09AFA3C4" w14:textId="77777777" w:rsidR="00C04A0C" w:rsidRPr="00070F3A" w:rsidRDefault="00C04A0C" w:rsidP="00744E0D">
      <w:pPr>
        <w:widowControl w:val="0"/>
        <w:tabs>
          <w:tab w:val="left" w:pos="567"/>
          <w:tab w:val="left" w:pos="709"/>
        </w:tabs>
        <w:suppressAutoHyphens/>
        <w:spacing w:after="0" w:line="240" w:lineRule="auto"/>
        <w:ind w:left="709" w:firstLine="851"/>
        <w:jc w:val="both"/>
        <w:rPr>
          <w:rFonts w:ascii="Times New Roman" w:hAnsi="Times New Roman" w:cs="Times New Roman"/>
          <w:kern w:val="0"/>
          <w:sz w:val="24"/>
        </w:rPr>
      </w:pPr>
    </w:p>
    <w:p w14:paraId="322A4B41" w14:textId="77777777" w:rsidR="00A07637" w:rsidRPr="00070F3A" w:rsidRDefault="00A07637"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VII SKYRIUS</w:t>
      </w:r>
    </w:p>
    <w:p w14:paraId="1B95C72B" w14:textId="77777777" w:rsidR="00C04A0C" w:rsidRPr="00070F3A" w:rsidRDefault="00C04A0C" w:rsidP="00744E0D">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rPr>
      </w:pPr>
      <w:r w:rsidRPr="00070F3A">
        <w:rPr>
          <w:rFonts w:ascii="Times New Roman" w:eastAsia="Times New Roman" w:hAnsi="Times New Roman" w:cs="Times New Roman"/>
          <w:b/>
          <w:bCs/>
          <w:kern w:val="0"/>
          <w:sz w:val="24"/>
          <w:szCs w:val="20"/>
          <w:lang w:eastAsia="lt-LT"/>
        </w:rPr>
        <w:t>BAIGIAMOSIOS NUOSTATOS</w:t>
      </w:r>
    </w:p>
    <w:p w14:paraId="5C068C32" w14:textId="77777777" w:rsidR="00C04A0C" w:rsidRPr="00070F3A" w:rsidRDefault="00C04A0C" w:rsidP="00744E0D">
      <w:pPr>
        <w:widowControl w:val="0"/>
        <w:suppressAutoHyphens/>
        <w:spacing w:after="0" w:line="240" w:lineRule="auto"/>
        <w:jc w:val="both"/>
        <w:rPr>
          <w:rFonts w:ascii="Times New Roman" w:eastAsia="Times New Roman" w:hAnsi="Times New Roman" w:cs="Times New Roman"/>
          <w:b/>
          <w:bCs/>
          <w:kern w:val="0"/>
          <w:sz w:val="24"/>
          <w:szCs w:val="20"/>
          <w:lang w:eastAsia="lt-LT"/>
        </w:rPr>
      </w:pPr>
    </w:p>
    <w:p w14:paraId="023D3043" w14:textId="77777777" w:rsidR="00D75735" w:rsidRPr="00D75735" w:rsidRDefault="00D75735"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D75735">
        <w:rPr>
          <w:rFonts w:ascii="Times New Roman" w:hAnsi="Times New Roman" w:cs="Times New Roman"/>
          <w:kern w:val="0"/>
          <w:sz w:val="24"/>
          <w:szCs w:val="24"/>
        </w:rPr>
        <w:t xml:space="preserve">Buhalterinę apskaitą, susijusią su </w:t>
      </w:r>
      <w:r w:rsidRPr="00D75735">
        <w:rPr>
          <w:rFonts w:ascii="Times New Roman" w:hAnsi="Times New Roman" w:cs="Times New Roman"/>
          <w:kern w:val="0"/>
          <w:sz w:val="24"/>
          <w:szCs w:val="24"/>
          <w:lang w:eastAsia="lt-LT"/>
        </w:rPr>
        <w:t xml:space="preserve">projektų vykdymu, </w:t>
      </w:r>
      <w:r w:rsidRPr="00D75735">
        <w:rPr>
          <w:rFonts w:ascii="Times New Roman" w:hAnsi="Times New Roman" w:cs="Times New Roman"/>
          <w:kern w:val="0"/>
          <w:sz w:val="24"/>
          <w:szCs w:val="24"/>
        </w:rPr>
        <w:t xml:space="preserve">tvarko Savivaldybės administracijos </w:t>
      </w:r>
      <w:r w:rsidRPr="00D75735">
        <w:rPr>
          <w:rFonts w:ascii="Times New Roman" w:hAnsi="Times New Roman" w:cs="Times New Roman"/>
          <w:kern w:val="0"/>
          <w:sz w:val="24"/>
          <w:szCs w:val="24"/>
          <w:lang w:eastAsia="lt-LT"/>
        </w:rPr>
        <w:t xml:space="preserve">Apskaitos, finansų ir turto valdymo </w:t>
      </w:r>
      <w:r w:rsidRPr="00D75735">
        <w:rPr>
          <w:rFonts w:ascii="Times New Roman" w:hAnsi="Times New Roman" w:cs="Times New Roman"/>
          <w:kern w:val="0"/>
          <w:sz w:val="24"/>
          <w:szCs w:val="24"/>
        </w:rPr>
        <w:t>skyrius.</w:t>
      </w:r>
    </w:p>
    <w:p w14:paraId="00712281" w14:textId="77777777" w:rsid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r w:rsidRPr="00D75735">
        <w:rPr>
          <w:rFonts w:ascii="Times New Roman" w:eastAsia="Times New Roman" w:hAnsi="Times New Roman" w:cs="Times New Roman"/>
          <w:i/>
          <w:kern w:val="0"/>
          <w:sz w:val="16"/>
          <w:szCs w:val="20"/>
          <w:lang w:eastAsia="lt-LT"/>
        </w:rPr>
        <w:t xml:space="preserve">2025 m. balandžio 8 d. Lazdijų rajono savivaldybės administracijos direktoriaus įsakymo </w:t>
      </w:r>
      <w:bookmarkStart w:id="4" w:name="n_7"/>
      <w:r w:rsidR="00BF541B" w:rsidRPr="00BF541B">
        <w:rPr>
          <w:rFonts w:ascii="Times New Roman" w:eastAsia="Times New Roman" w:hAnsi="Times New Roman" w:cs="Times New Roman"/>
          <w:i/>
          <w:kern w:val="0"/>
          <w:sz w:val="16"/>
          <w:szCs w:val="20"/>
          <w:lang w:eastAsia="lt-LT"/>
        </w:rPr>
        <w:t xml:space="preserve">Nr. 10V-365 </w:t>
      </w:r>
      <w:bookmarkEnd w:id="4"/>
      <w:r w:rsidRPr="00D75735">
        <w:rPr>
          <w:rFonts w:ascii="Times New Roman" w:eastAsia="Times New Roman" w:hAnsi="Times New Roman" w:cs="Times New Roman"/>
          <w:i/>
          <w:kern w:val="0"/>
          <w:sz w:val="16"/>
          <w:szCs w:val="20"/>
          <w:lang w:eastAsia="lt-LT"/>
        </w:rPr>
        <w:t>redakcija</w:t>
      </w:r>
    </w:p>
    <w:p w14:paraId="0F457022" w14:textId="77777777" w:rsidR="00D75735" w:rsidRPr="00D75735" w:rsidRDefault="00D75735" w:rsidP="00D75735">
      <w:pPr>
        <w:pStyle w:val="Sraopastraipa"/>
        <w:widowControl w:val="0"/>
        <w:suppressAutoHyphens/>
        <w:spacing w:after="0" w:line="240" w:lineRule="auto"/>
        <w:ind w:left="851"/>
        <w:jc w:val="both"/>
        <w:rPr>
          <w:rFonts w:ascii="Times New Roman" w:eastAsia="Times New Roman" w:hAnsi="Times New Roman" w:cs="Times New Roman"/>
          <w:i/>
          <w:kern w:val="0"/>
          <w:sz w:val="16"/>
          <w:szCs w:val="20"/>
          <w:lang w:eastAsia="lt-LT"/>
        </w:rPr>
      </w:pPr>
    </w:p>
    <w:p w14:paraId="75EB747A" w14:textId="77777777" w:rsidR="00A417E9"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Už dokumentų, suteikiančių teisę gauti finansinę paramą, ir kitų pateiktų duomenų teisingumą atsako Pareiškėjas.</w:t>
      </w:r>
    </w:p>
    <w:p w14:paraId="64E058DF" w14:textId="77777777" w:rsidR="00A417E9"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Pareiškėjui elektroniniu paštu, nurodytu paraiškoje, Savivaldybės administracijos siunčiami klausimai ir prašymai, susiję su paraiškos teikimu bei vertinimu, laikomi oficialiais.</w:t>
      </w:r>
    </w:p>
    <w:p w14:paraId="0DBE4C4A" w14:textId="77777777" w:rsidR="00A417E9"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Pareiškėjas, Savivaldybės administracijai papildomai paprašius, privalo pateikti visą prašomą informaciją ir dokumentus, susijusius su veiklomis, kurioms skirta finansinė parama iš Savivaldybės biudžeto.</w:t>
      </w:r>
    </w:p>
    <w:p w14:paraId="58816E3A" w14:textId="77777777" w:rsidR="00A417E9"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Kilę ginčai sprendžiami Lietuvos Respublikos įstatymų nustatyta tvarka.</w:t>
      </w:r>
    </w:p>
    <w:p w14:paraId="786E7B83" w14:textId="77777777" w:rsidR="008760A0" w:rsidRPr="00070F3A" w:rsidRDefault="008760A0" w:rsidP="00744E0D">
      <w:pPr>
        <w:pStyle w:val="Sraopastraipa"/>
        <w:widowControl w:val="0"/>
        <w:numPr>
          <w:ilvl w:val="0"/>
          <w:numId w:val="10"/>
        </w:numPr>
        <w:suppressAutoHyphens/>
        <w:spacing w:after="0" w:line="240" w:lineRule="auto"/>
        <w:ind w:left="0" w:firstLine="851"/>
        <w:jc w:val="both"/>
        <w:rPr>
          <w:rFonts w:ascii="Times New Roman" w:eastAsia="Times New Roman" w:hAnsi="Times New Roman" w:cs="Times New Roman"/>
          <w:b/>
          <w:bCs/>
          <w:kern w:val="0"/>
          <w:sz w:val="24"/>
          <w:szCs w:val="20"/>
          <w:lang w:eastAsia="lt-LT"/>
        </w:rPr>
      </w:pPr>
      <w:r w:rsidRPr="00070F3A">
        <w:rPr>
          <w:rFonts w:ascii="Times New Roman" w:hAnsi="Times New Roman" w:cs="Times New Roman"/>
          <w:kern w:val="0"/>
          <w:sz w:val="24"/>
        </w:rPr>
        <w:t>Aprašas keičiamas ar panaikinamas Savivaldybės administracijos direktoriaus įsakymu.</w:t>
      </w:r>
    </w:p>
    <w:p w14:paraId="418545A1" w14:textId="77777777" w:rsidR="00512374" w:rsidRPr="00070F3A" w:rsidRDefault="008760A0" w:rsidP="00744E0D">
      <w:pPr>
        <w:widowControl w:val="0"/>
        <w:spacing w:after="0" w:line="240" w:lineRule="auto"/>
        <w:contextualSpacing/>
        <w:jc w:val="center"/>
        <w:rPr>
          <w:rFonts w:ascii="Times New Roman" w:eastAsia="Times New Roman" w:hAnsi="Times New Roman" w:cs="Times New Roman"/>
          <w:kern w:val="0"/>
          <w:sz w:val="24"/>
          <w:szCs w:val="20"/>
          <w:lang w:eastAsia="lt-LT"/>
        </w:rPr>
      </w:pPr>
      <w:r w:rsidRPr="00070F3A">
        <w:rPr>
          <w:rFonts w:ascii="Times New Roman" w:eastAsia="Times New Roman" w:hAnsi="Times New Roman" w:cs="Times New Roman"/>
          <w:kern w:val="0"/>
          <w:sz w:val="24"/>
          <w:szCs w:val="20"/>
          <w:lang w:eastAsia="lt-LT"/>
        </w:rPr>
        <w:t>_______________________</w:t>
      </w:r>
    </w:p>
    <w:p w14:paraId="30CD00D7" w14:textId="77777777" w:rsidR="00BA5F8D" w:rsidRPr="00070F3A" w:rsidRDefault="00BA5F8D" w:rsidP="00744E0D">
      <w:pPr>
        <w:widowControl w:val="0"/>
        <w:spacing w:after="0" w:line="240" w:lineRule="auto"/>
        <w:ind w:firstLine="851"/>
        <w:contextualSpacing/>
        <w:jc w:val="center"/>
        <w:rPr>
          <w:rFonts w:ascii="Times New Roman" w:eastAsia="Times New Roman" w:hAnsi="Times New Roman" w:cs="Times New Roman"/>
          <w:kern w:val="0"/>
          <w:sz w:val="24"/>
          <w:szCs w:val="20"/>
          <w:lang w:eastAsia="lt-LT"/>
        </w:rPr>
        <w:sectPr w:rsidR="00BA5F8D" w:rsidRPr="00070F3A" w:rsidSect="000A298E">
          <w:headerReference w:type="default" r:id="rId10"/>
          <w:headerReference w:type="first" r:id="rId11"/>
          <w:pgSz w:w="11906" w:h="16838"/>
          <w:pgMar w:top="1134" w:right="567" w:bottom="1134" w:left="1701" w:header="567" w:footer="567" w:gutter="0"/>
          <w:pgNumType w:start="1"/>
          <w:cols w:space="1296"/>
          <w:formProt w:val="0"/>
          <w:titlePg/>
          <w:docGrid w:linePitch="360"/>
        </w:sectPr>
      </w:pPr>
    </w:p>
    <w:p w14:paraId="43A5F94B" w14:textId="77777777" w:rsidR="00744E0D" w:rsidRPr="00070F3A" w:rsidRDefault="00E67508"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lastRenderedPageBreak/>
        <w:t xml:space="preserve">Lazdijų rajono savivaldybės </w:t>
      </w:r>
      <w:r w:rsidR="005A1DB6" w:rsidRPr="00070F3A">
        <w:rPr>
          <w:rFonts w:ascii="Times New Roman" w:eastAsia="Times New Roman" w:hAnsi="Times New Roman" w:cs="Times New Roman"/>
          <w:kern w:val="0"/>
          <w:sz w:val="24"/>
          <w:szCs w:val="24"/>
          <w:lang w:eastAsia="lt-LT"/>
        </w:rPr>
        <w:t>e</w:t>
      </w:r>
      <w:r w:rsidRPr="00070F3A">
        <w:rPr>
          <w:rFonts w:ascii="Times New Roman" w:eastAsia="Times New Roman" w:hAnsi="Times New Roman" w:cs="Times New Roman"/>
          <w:kern w:val="0"/>
          <w:sz w:val="24"/>
          <w:szCs w:val="24"/>
          <w:lang w:eastAsia="lt-LT"/>
        </w:rPr>
        <w:t xml:space="preserve">tninės kultūros </w:t>
      </w:r>
    </w:p>
    <w:p w14:paraId="51598D22" w14:textId="77777777" w:rsidR="00744E0D" w:rsidRPr="00070F3A" w:rsidRDefault="00E67508"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išsaugojimo ir puoselėjimo projektų </w:t>
      </w:r>
    </w:p>
    <w:p w14:paraId="738837DA" w14:textId="77777777" w:rsidR="00E67508" w:rsidRPr="00070F3A" w:rsidRDefault="00E67508"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finansavimo konkurso tvarkos aprašo</w:t>
      </w:r>
    </w:p>
    <w:p w14:paraId="0EAC8AF2" w14:textId="22D244DA" w:rsidR="00D808D6" w:rsidRPr="009E1870" w:rsidRDefault="00E67508" w:rsidP="009E1870">
      <w:pPr>
        <w:widowControl w:val="0"/>
        <w:suppressAutoHyphens/>
        <w:spacing w:after="0" w:line="240" w:lineRule="auto"/>
        <w:ind w:left="5102" w:firstLine="1"/>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1 priedas</w:t>
      </w:r>
    </w:p>
    <w:p w14:paraId="0C5B2DB3" w14:textId="77777777" w:rsidR="00A36353" w:rsidRPr="00070F3A" w:rsidRDefault="00A36353" w:rsidP="00744E0D">
      <w:pPr>
        <w:widowControl w:val="0"/>
        <w:suppressAutoHyphens/>
        <w:spacing w:after="0" w:line="240" w:lineRule="auto"/>
        <w:ind w:right="-495"/>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 xml:space="preserve">ETNINĖS KULTŪROS </w:t>
      </w:r>
      <w:r w:rsidRPr="00070F3A">
        <w:rPr>
          <w:rFonts w:ascii="Times New Roman" w:eastAsia="Times New Roman" w:hAnsi="Times New Roman" w:cs="Times New Roman"/>
          <w:b/>
          <w:bCs/>
          <w:kern w:val="0"/>
          <w:sz w:val="24"/>
          <w:szCs w:val="24"/>
          <w:lang w:eastAsia="lt-LT"/>
        </w:rPr>
        <w:t xml:space="preserve">IŠSAUGOJIMO IR PUOSELĖJIMO </w:t>
      </w:r>
      <w:r w:rsidRPr="00070F3A">
        <w:rPr>
          <w:rFonts w:ascii="Times New Roman" w:eastAsia="Times New Roman" w:hAnsi="Times New Roman" w:cs="Times New Roman"/>
          <w:b/>
          <w:kern w:val="0"/>
          <w:sz w:val="24"/>
          <w:szCs w:val="24"/>
          <w:lang w:eastAsia="lt-LT"/>
        </w:rPr>
        <w:t>PROJEKTŲ FINANSAVIMO</w:t>
      </w:r>
      <w:r w:rsidRPr="00070F3A">
        <w:rPr>
          <w:rFonts w:ascii="Times New Roman" w:eastAsia="Times New Roman" w:hAnsi="Times New Roman" w:cs="Times New Roman"/>
          <w:b/>
          <w:bCs/>
          <w:kern w:val="0"/>
          <w:sz w:val="24"/>
          <w:szCs w:val="24"/>
          <w:lang w:eastAsia="lt-LT"/>
        </w:rPr>
        <w:t xml:space="preserve"> KONKURSO </w:t>
      </w:r>
      <w:r w:rsidRPr="00070F3A">
        <w:rPr>
          <w:rFonts w:ascii="Times New Roman" w:eastAsia="Times New Roman" w:hAnsi="Times New Roman" w:cs="Times New Roman"/>
          <w:b/>
          <w:kern w:val="0"/>
          <w:sz w:val="24"/>
          <w:szCs w:val="24"/>
          <w:lang w:eastAsia="lt-LT"/>
        </w:rPr>
        <w:t>PARAIŠKA</w:t>
      </w:r>
    </w:p>
    <w:p w14:paraId="20F4DFF4"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6D4068C2" w14:textId="77777777" w:rsidR="00A36353" w:rsidRPr="00070F3A" w:rsidRDefault="00A36353" w:rsidP="00744E0D">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INFORMACIJA APIE PAREIŠKĖJĄ</w:t>
      </w:r>
    </w:p>
    <w:p w14:paraId="5AFFC180"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7E939A18" w14:textId="77777777" w:rsidTr="00744E0D">
        <w:trPr>
          <w:jc w:val="center"/>
        </w:trPr>
        <w:tc>
          <w:tcPr>
            <w:tcW w:w="9634" w:type="dxa"/>
          </w:tcPr>
          <w:p w14:paraId="20AF426A"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 Įstaigos / organizacijos pavadinimas</w:t>
            </w:r>
            <w:r w:rsidRPr="00070F3A">
              <w:rPr>
                <w:rFonts w:ascii="Times New Roman" w:eastAsia="Times New Roman" w:hAnsi="Times New Roman" w:cs="Times New Roman"/>
                <w:kern w:val="0"/>
                <w:sz w:val="24"/>
                <w:szCs w:val="24"/>
                <w:lang w:eastAsia="lt-LT"/>
              </w:rPr>
              <w:t>, registracijos numeris ir kodas (iš registracijos pažymėjimo)</w:t>
            </w:r>
          </w:p>
        </w:tc>
      </w:tr>
      <w:tr w:rsidR="00A36353" w:rsidRPr="00070F3A" w14:paraId="29237D0D" w14:textId="77777777" w:rsidTr="00744E0D">
        <w:trPr>
          <w:jc w:val="center"/>
        </w:trPr>
        <w:tc>
          <w:tcPr>
            <w:tcW w:w="9634" w:type="dxa"/>
          </w:tcPr>
          <w:p w14:paraId="7F8B96C2"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r w:rsidR="00A36353" w:rsidRPr="00070F3A" w14:paraId="60561C02" w14:textId="77777777" w:rsidTr="00744E0D">
        <w:trPr>
          <w:jc w:val="center"/>
        </w:trPr>
        <w:tc>
          <w:tcPr>
            <w:tcW w:w="9634" w:type="dxa"/>
          </w:tcPr>
          <w:p w14:paraId="518116D7"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Veiklos pobūdis</w:t>
            </w:r>
          </w:p>
        </w:tc>
      </w:tr>
    </w:tbl>
    <w:p w14:paraId="627D53C3"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070F3A" w14:paraId="03C50BFA" w14:textId="77777777" w:rsidTr="00744E0D">
        <w:trPr>
          <w:jc w:val="center"/>
        </w:trPr>
        <w:tc>
          <w:tcPr>
            <w:tcW w:w="9627" w:type="dxa"/>
          </w:tcPr>
          <w:p w14:paraId="7D035446"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2. Įstaigos / organizacijos vadovas</w:t>
            </w:r>
          </w:p>
        </w:tc>
      </w:tr>
      <w:tr w:rsidR="00A36353" w:rsidRPr="00070F3A" w14:paraId="118D63DB" w14:textId="77777777" w:rsidTr="00744E0D">
        <w:trPr>
          <w:jc w:val="center"/>
        </w:trPr>
        <w:tc>
          <w:tcPr>
            <w:tcW w:w="9627" w:type="dxa"/>
          </w:tcPr>
          <w:p w14:paraId="396923C1"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Vardas ir pavardė </w:t>
            </w:r>
          </w:p>
        </w:tc>
      </w:tr>
      <w:tr w:rsidR="00A36353" w:rsidRPr="00070F3A" w14:paraId="43133B14" w14:textId="77777777" w:rsidTr="00744E0D">
        <w:trPr>
          <w:jc w:val="center"/>
        </w:trPr>
        <w:tc>
          <w:tcPr>
            <w:tcW w:w="9627" w:type="dxa"/>
          </w:tcPr>
          <w:p w14:paraId="783C79A2"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bl>
    <w:p w14:paraId="53CE5897"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070F3A" w14:paraId="05AF1906" w14:textId="77777777" w:rsidTr="00744E0D">
        <w:trPr>
          <w:jc w:val="center"/>
        </w:trPr>
        <w:tc>
          <w:tcPr>
            <w:tcW w:w="9627" w:type="dxa"/>
          </w:tcPr>
          <w:p w14:paraId="2E296908"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3. Projekto vadovas</w:t>
            </w:r>
          </w:p>
        </w:tc>
      </w:tr>
      <w:tr w:rsidR="00A36353" w:rsidRPr="00070F3A" w14:paraId="55D91EEB" w14:textId="77777777" w:rsidTr="00744E0D">
        <w:trPr>
          <w:jc w:val="center"/>
        </w:trPr>
        <w:tc>
          <w:tcPr>
            <w:tcW w:w="9627" w:type="dxa"/>
          </w:tcPr>
          <w:p w14:paraId="295FA8BD"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Pareigos, vardas ir pavardė </w:t>
            </w:r>
          </w:p>
        </w:tc>
      </w:tr>
      <w:tr w:rsidR="00A36353" w:rsidRPr="00070F3A" w14:paraId="356A24DD" w14:textId="77777777" w:rsidTr="00744E0D">
        <w:trPr>
          <w:jc w:val="center"/>
        </w:trPr>
        <w:tc>
          <w:tcPr>
            <w:tcW w:w="9627" w:type="dxa"/>
          </w:tcPr>
          <w:p w14:paraId="0584096C"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Darbovietė, pareigos, kvalifikacija</w:t>
            </w:r>
          </w:p>
        </w:tc>
      </w:tr>
      <w:tr w:rsidR="00A36353" w:rsidRPr="00070F3A" w14:paraId="75D560ED" w14:textId="77777777" w:rsidTr="00744E0D">
        <w:trPr>
          <w:jc w:val="center"/>
        </w:trPr>
        <w:tc>
          <w:tcPr>
            <w:tcW w:w="9627" w:type="dxa"/>
            <w:tcBorders>
              <w:bottom w:val="single" w:sz="4" w:space="0" w:color="auto"/>
            </w:tcBorders>
          </w:tcPr>
          <w:p w14:paraId="441507B4"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bl>
    <w:p w14:paraId="15F44A74"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p w14:paraId="57D8FC69" w14:textId="77777777" w:rsidR="00A36353" w:rsidRPr="00070F3A" w:rsidRDefault="00A36353" w:rsidP="00744E0D">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INFORMACIJA APIE PROJEKTĄ</w:t>
      </w:r>
    </w:p>
    <w:p w14:paraId="3A5831CB"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612B8EA9" w14:textId="77777777" w:rsidTr="00744E0D">
        <w:trPr>
          <w:jc w:val="center"/>
        </w:trPr>
        <w:tc>
          <w:tcPr>
            <w:tcW w:w="9634" w:type="dxa"/>
          </w:tcPr>
          <w:p w14:paraId="647B16EE"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4. Projekto pavadinimas</w:t>
            </w:r>
          </w:p>
        </w:tc>
      </w:tr>
    </w:tbl>
    <w:p w14:paraId="5F0CE04E"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070F3A" w14:paraId="5B79A08F" w14:textId="77777777" w:rsidTr="00744E0D">
        <w:trPr>
          <w:jc w:val="center"/>
        </w:trPr>
        <w:tc>
          <w:tcPr>
            <w:tcW w:w="9627" w:type="dxa"/>
          </w:tcPr>
          <w:p w14:paraId="0C05F44B"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5. Projekto įgyvendinimo forma </w:t>
            </w:r>
            <w:r w:rsidRPr="00070F3A">
              <w:rPr>
                <w:rFonts w:ascii="Times New Roman" w:eastAsia="Times New Roman" w:hAnsi="Times New Roman" w:cs="Times New Roman"/>
                <w:kern w:val="0"/>
                <w:sz w:val="24"/>
                <w:szCs w:val="24"/>
                <w:lang w:eastAsia="lt-LT"/>
              </w:rPr>
              <w:t>(šventės, festivaliai, mokymai, tyrimai, informacijos sklaida, konferencijos, akcijos, leidyba ir t. t.)</w:t>
            </w:r>
          </w:p>
        </w:tc>
      </w:tr>
      <w:tr w:rsidR="00A36353" w:rsidRPr="00070F3A" w14:paraId="0D9341DB" w14:textId="77777777" w:rsidTr="00744E0D">
        <w:trPr>
          <w:jc w:val="center"/>
        </w:trPr>
        <w:tc>
          <w:tcPr>
            <w:tcW w:w="9627" w:type="dxa"/>
          </w:tcPr>
          <w:p w14:paraId="64117A72"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65522B40"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709"/>
      </w:tblGrid>
      <w:tr w:rsidR="00A36353" w:rsidRPr="00070F3A" w14:paraId="13FDCB7F" w14:textId="77777777" w:rsidTr="00744E0D">
        <w:trPr>
          <w:jc w:val="center"/>
        </w:trPr>
        <w:tc>
          <w:tcPr>
            <w:tcW w:w="9627" w:type="dxa"/>
            <w:gridSpan w:val="2"/>
            <w:tcBorders>
              <w:bottom w:val="single" w:sz="4" w:space="0" w:color="auto"/>
            </w:tcBorders>
          </w:tcPr>
          <w:p w14:paraId="1C521509"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6. Numatomi projekto įgyvendinimo terminai</w:t>
            </w:r>
          </w:p>
        </w:tc>
      </w:tr>
      <w:tr w:rsidR="00A36353" w:rsidRPr="00070F3A" w14:paraId="2FA438D5" w14:textId="77777777" w:rsidTr="00744E0D">
        <w:trPr>
          <w:jc w:val="center"/>
        </w:trPr>
        <w:tc>
          <w:tcPr>
            <w:tcW w:w="4918" w:type="dxa"/>
            <w:tcBorders>
              <w:right w:val="single" w:sz="2" w:space="0" w:color="auto"/>
            </w:tcBorders>
          </w:tcPr>
          <w:p w14:paraId="0A7476B8" w14:textId="77777777" w:rsidR="00A36353" w:rsidRPr="00070F3A" w:rsidRDefault="00A36353" w:rsidP="00744E0D">
            <w:pPr>
              <w:widowControl w:val="0"/>
              <w:suppressAutoHyphens/>
              <w:spacing w:after="0" w:line="240" w:lineRule="auto"/>
              <w:ind w:firstLine="29"/>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Projekto pradžia</w:t>
            </w:r>
          </w:p>
        </w:tc>
        <w:tc>
          <w:tcPr>
            <w:tcW w:w="4709" w:type="dxa"/>
            <w:tcBorders>
              <w:left w:val="single" w:sz="2" w:space="0" w:color="auto"/>
            </w:tcBorders>
          </w:tcPr>
          <w:p w14:paraId="30FB316F" w14:textId="77777777" w:rsidR="00A36353" w:rsidRPr="00070F3A" w:rsidRDefault="00A36353" w:rsidP="00744E0D">
            <w:pPr>
              <w:widowControl w:val="0"/>
              <w:suppressAutoHyphens/>
              <w:spacing w:after="0" w:line="240" w:lineRule="auto"/>
              <w:ind w:firstLine="29"/>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Projekto pabaiga</w:t>
            </w:r>
          </w:p>
        </w:tc>
      </w:tr>
      <w:tr w:rsidR="00A36353" w:rsidRPr="00070F3A" w14:paraId="142D2D38" w14:textId="77777777" w:rsidTr="00744E0D">
        <w:trPr>
          <w:jc w:val="center"/>
        </w:trPr>
        <w:tc>
          <w:tcPr>
            <w:tcW w:w="4918" w:type="dxa"/>
            <w:tcBorders>
              <w:right w:val="single" w:sz="2" w:space="0" w:color="auto"/>
            </w:tcBorders>
          </w:tcPr>
          <w:p w14:paraId="4A24FE1F"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4709" w:type="dxa"/>
            <w:tcBorders>
              <w:left w:val="single" w:sz="2" w:space="0" w:color="auto"/>
              <w:bottom w:val="single" w:sz="4" w:space="0" w:color="auto"/>
            </w:tcBorders>
          </w:tcPr>
          <w:p w14:paraId="0835D4B1"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r>
    </w:tbl>
    <w:p w14:paraId="242C898C"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7976ABAC" w14:textId="77777777" w:rsidTr="00744E0D">
        <w:trPr>
          <w:jc w:val="center"/>
        </w:trPr>
        <w:tc>
          <w:tcPr>
            <w:tcW w:w="9634" w:type="dxa"/>
          </w:tcPr>
          <w:p w14:paraId="5BA58F48"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7. Projekto įgyvendinimo vieta</w:t>
            </w:r>
          </w:p>
        </w:tc>
      </w:tr>
      <w:tr w:rsidR="00A36353" w:rsidRPr="00070F3A" w14:paraId="48968810" w14:textId="77777777" w:rsidTr="00744E0D">
        <w:trPr>
          <w:jc w:val="center"/>
        </w:trPr>
        <w:tc>
          <w:tcPr>
            <w:tcW w:w="9634" w:type="dxa"/>
          </w:tcPr>
          <w:p w14:paraId="58A4E29D"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51EE9E49"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5C33C5A9" w14:textId="77777777" w:rsidTr="00744E0D">
        <w:trPr>
          <w:jc w:val="center"/>
        </w:trPr>
        <w:tc>
          <w:tcPr>
            <w:tcW w:w="9634" w:type="dxa"/>
          </w:tcPr>
          <w:p w14:paraId="4A3B3381"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8. Trumpas projekto pristatymas </w:t>
            </w:r>
            <w:r w:rsidRPr="00070F3A">
              <w:rPr>
                <w:rFonts w:ascii="Times New Roman" w:eastAsia="Times New Roman" w:hAnsi="Times New Roman" w:cs="Times New Roman"/>
                <w:bCs/>
                <w:kern w:val="0"/>
                <w:sz w:val="24"/>
                <w:szCs w:val="24"/>
                <w:lang w:eastAsia="lt-LT"/>
              </w:rPr>
              <w:t>(aktualumas, kultūrinė ir meninė vertė, tikslinė auditorija)</w:t>
            </w:r>
          </w:p>
        </w:tc>
      </w:tr>
      <w:tr w:rsidR="00A36353" w:rsidRPr="00070F3A" w14:paraId="3D7635EA" w14:textId="77777777" w:rsidTr="00744E0D">
        <w:trPr>
          <w:jc w:val="center"/>
        </w:trPr>
        <w:tc>
          <w:tcPr>
            <w:tcW w:w="9634" w:type="dxa"/>
          </w:tcPr>
          <w:p w14:paraId="4932D084"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7AFF234D"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241907B8" w14:textId="77777777" w:rsidTr="00744E0D">
        <w:trPr>
          <w:jc w:val="center"/>
        </w:trPr>
        <w:tc>
          <w:tcPr>
            <w:tcW w:w="9634" w:type="dxa"/>
          </w:tcPr>
          <w:p w14:paraId="28FA4440" w14:textId="77777777" w:rsidR="00A36353" w:rsidRPr="00070F3A" w:rsidRDefault="00A36353" w:rsidP="00744E0D">
            <w:pPr>
              <w:widowControl w:val="0"/>
              <w:tabs>
                <w:tab w:val="left" w:pos="360"/>
              </w:tabs>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9. Projekto tikslas </w:t>
            </w:r>
            <w:r w:rsidRPr="00070F3A">
              <w:rPr>
                <w:rFonts w:ascii="Times New Roman" w:eastAsia="Times New Roman" w:hAnsi="Times New Roman" w:cs="Times New Roman"/>
                <w:bCs/>
                <w:kern w:val="0"/>
                <w:sz w:val="24"/>
                <w:szCs w:val="24"/>
                <w:lang w:eastAsia="lt-LT"/>
              </w:rPr>
              <w:t>(siekiamas rezultatas)</w:t>
            </w:r>
          </w:p>
        </w:tc>
      </w:tr>
      <w:tr w:rsidR="00A36353" w:rsidRPr="00070F3A" w14:paraId="014B81CC" w14:textId="77777777" w:rsidTr="00744E0D">
        <w:trPr>
          <w:jc w:val="center"/>
        </w:trPr>
        <w:tc>
          <w:tcPr>
            <w:tcW w:w="9634" w:type="dxa"/>
          </w:tcPr>
          <w:p w14:paraId="6F49E7B8" w14:textId="77777777" w:rsidR="00A36353" w:rsidRPr="00070F3A" w:rsidRDefault="00A36353" w:rsidP="00744E0D">
            <w:pPr>
              <w:widowControl w:val="0"/>
              <w:numPr>
                <w:ilvl w:val="0"/>
                <w:numId w:val="12"/>
              </w:numPr>
              <w:tabs>
                <w:tab w:val="left" w:pos="360"/>
              </w:tabs>
              <w:suppressAutoHyphens/>
              <w:spacing w:after="0" w:line="240" w:lineRule="auto"/>
              <w:rPr>
                <w:rFonts w:ascii="Times New Roman" w:eastAsia="Times New Roman" w:hAnsi="Times New Roman" w:cs="Times New Roman"/>
                <w:b/>
                <w:kern w:val="0"/>
                <w:sz w:val="24"/>
                <w:szCs w:val="24"/>
                <w:lang w:eastAsia="lt-LT"/>
              </w:rPr>
            </w:pPr>
          </w:p>
        </w:tc>
      </w:tr>
    </w:tbl>
    <w:p w14:paraId="48BF1DA4"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070F3A" w14:paraId="5E323153" w14:textId="77777777" w:rsidTr="00744E0D">
        <w:trPr>
          <w:jc w:val="center"/>
        </w:trPr>
        <w:tc>
          <w:tcPr>
            <w:tcW w:w="9627" w:type="dxa"/>
          </w:tcPr>
          <w:p w14:paraId="66E0EEB3"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10. Projekto uždaviniai </w:t>
            </w:r>
            <w:r w:rsidRPr="00070F3A">
              <w:rPr>
                <w:rFonts w:ascii="Times New Roman" w:eastAsia="Times New Roman" w:hAnsi="Times New Roman" w:cs="Times New Roman"/>
                <w:bCs/>
                <w:kern w:val="0"/>
                <w:sz w:val="24"/>
                <w:szCs w:val="24"/>
                <w:lang w:eastAsia="lt-LT"/>
              </w:rPr>
              <w:t>(veiklos priemonės ir metodai veiklos tikslui pasiekti)</w:t>
            </w:r>
          </w:p>
        </w:tc>
      </w:tr>
      <w:tr w:rsidR="00A36353" w:rsidRPr="00070F3A" w14:paraId="4BA7A813" w14:textId="77777777" w:rsidTr="00744E0D">
        <w:trPr>
          <w:jc w:val="center"/>
        </w:trPr>
        <w:tc>
          <w:tcPr>
            <w:tcW w:w="9627" w:type="dxa"/>
          </w:tcPr>
          <w:p w14:paraId="469B375C"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79E7D111"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070F3A" w14:paraId="095DB57A" w14:textId="77777777" w:rsidTr="00744E0D">
        <w:trPr>
          <w:jc w:val="center"/>
        </w:trPr>
        <w:tc>
          <w:tcPr>
            <w:tcW w:w="9627" w:type="dxa"/>
          </w:tcPr>
          <w:p w14:paraId="4D4C7628"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11. Numatomi projekto dalyviai</w:t>
            </w:r>
          </w:p>
        </w:tc>
      </w:tr>
      <w:tr w:rsidR="00A36353" w:rsidRPr="00070F3A" w14:paraId="20A0E9C7" w14:textId="77777777" w:rsidTr="00744E0D">
        <w:trPr>
          <w:jc w:val="center"/>
        </w:trPr>
        <w:tc>
          <w:tcPr>
            <w:tcW w:w="9627" w:type="dxa"/>
          </w:tcPr>
          <w:p w14:paraId="6B07ADBC"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r w:rsidR="00A36353" w:rsidRPr="00070F3A" w14:paraId="0E0F32B4" w14:textId="77777777" w:rsidTr="00744E0D">
        <w:trPr>
          <w:jc w:val="center"/>
        </w:trPr>
        <w:tc>
          <w:tcPr>
            <w:tcW w:w="9627" w:type="dxa"/>
          </w:tcPr>
          <w:p w14:paraId="58354119"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12. Projekto įgyvendinimo planas, etapai ir konkretūs terminai</w:t>
            </w:r>
          </w:p>
        </w:tc>
      </w:tr>
      <w:tr w:rsidR="00A36353" w:rsidRPr="00070F3A" w14:paraId="6BD555DF" w14:textId="77777777" w:rsidTr="00744E0D">
        <w:trPr>
          <w:jc w:val="center"/>
        </w:trPr>
        <w:tc>
          <w:tcPr>
            <w:tcW w:w="9627" w:type="dxa"/>
          </w:tcPr>
          <w:p w14:paraId="7818D5F7"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724C30A3"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070F3A" w14:paraId="52D4A73D" w14:textId="77777777" w:rsidTr="00744E0D">
        <w:trPr>
          <w:jc w:val="center"/>
        </w:trPr>
        <w:tc>
          <w:tcPr>
            <w:tcW w:w="9627" w:type="dxa"/>
            <w:shd w:val="clear" w:color="auto" w:fill="auto"/>
          </w:tcPr>
          <w:p w14:paraId="6FF2DB51"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13. </w:t>
            </w:r>
            <w:r w:rsidRPr="00070F3A">
              <w:rPr>
                <w:rFonts w:ascii="Times New Roman" w:eastAsia="Times New Roman" w:hAnsi="Times New Roman" w:cs="Times New Roman"/>
                <w:b/>
                <w:bCs/>
                <w:kern w:val="0"/>
                <w:sz w:val="24"/>
                <w:szCs w:val="24"/>
                <w:lang w:eastAsia="lt-LT"/>
              </w:rPr>
              <w:t>Projekto įgyvendinimui turimi resursai</w:t>
            </w:r>
          </w:p>
        </w:tc>
      </w:tr>
      <w:tr w:rsidR="00A36353" w:rsidRPr="00070F3A" w14:paraId="5808AAC6" w14:textId="77777777" w:rsidTr="00744E0D">
        <w:trPr>
          <w:jc w:val="center"/>
        </w:trPr>
        <w:tc>
          <w:tcPr>
            <w:tcW w:w="9627" w:type="dxa"/>
            <w:shd w:val="clear" w:color="auto" w:fill="auto"/>
          </w:tcPr>
          <w:p w14:paraId="4320AFE5"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p>
        </w:tc>
      </w:tr>
    </w:tbl>
    <w:p w14:paraId="5F8C4BD0"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070F3A" w14:paraId="13CAADA6" w14:textId="77777777" w:rsidTr="00744E0D">
        <w:trPr>
          <w:jc w:val="center"/>
        </w:trPr>
        <w:tc>
          <w:tcPr>
            <w:tcW w:w="9627" w:type="dxa"/>
            <w:shd w:val="clear" w:color="auto" w:fill="auto"/>
          </w:tcPr>
          <w:p w14:paraId="24455B42"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14. Numatoma projekto sklaida, tęstinumas, perspektyvos</w:t>
            </w:r>
          </w:p>
        </w:tc>
      </w:tr>
      <w:tr w:rsidR="00A36353" w:rsidRPr="00070F3A" w14:paraId="4BC89775" w14:textId="77777777" w:rsidTr="00744E0D">
        <w:trPr>
          <w:jc w:val="center"/>
        </w:trPr>
        <w:tc>
          <w:tcPr>
            <w:tcW w:w="9627" w:type="dxa"/>
            <w:shd w:val="clear" w:color="auto" w:fill="auto"/>
          </w:tcPr>
          <w:p w14:paraId="61747565"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69672F54"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5"/>
        <w:gridCol w:w="2344"/>
        <w:gridCol w:w="1848"/>
      </w:tblGrid>
      <w:tr w:rsidR="00A36353" w:rsidRPr="00070F3A" w14:paraId="53E79867" w14:textId="77777777" w:rsidTr="00744E0D">
        <w:trPr>
          <w:jc w:val="center"/>
        </w:trPr>
        <w:tc>
          <w:tcPr>
            <w:tcW w:w="9627" w:type="dxa"/>
            <w:gridSpan w:val="4"/>
          </w:tcPr>
          <w:p w14:paraId="368FA2D3"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15. Projekto vykdytojo, partnerių, rėmėjų indėlis (finansinis, dalykinis ir pan.)</w:t>
            </w:r>
          </w:p>
          <w:p w14:paraId="3F66556A"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Pastaba: jei partnerių, rėmėjų indėlis suteiktas, privaloma pridėti tai patvirtinančius dokumentus.</w:t>
            </w:r>
          </w:p>
        </w:tc>
      </w:tr>
      <w:tr w:rsidR="00A36353" w:rsidRPr="00070F3A" w14:paraId="71BD269D" w14:textId="77777777" w:rsidTr="00744E0D">
        <w:tblPrEx>
          <w:tblLook w:val="04A0" w:firstRow="1" w:lastRow="0" w:firstColumn="1" w:lastColumn="0" w:noHBand="0" w:noVBand="1"/>
        </w:tblPrEx>
        <w:trPr>
          <w:jc w:val="center"/>
        </w:trPr>
        <w:tc>
          <w:tcPr>
            <w:tcW w:w="570" w:type="dxa"/>
            <w:shd w:val="clear" w:color="auto" w:fill="auto"/>
            <w:vAlign w:val="center"/>
          </w:tcPr>
          <w:p w14:paraId="76CE798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4865" w:type="dxa"/>
            <w:shd w:val="clear" w:color="auto" w:fill="auto"/>
            <w:vAlign w:val="center"/>
          </w:tcPr>
          <w:p w14:paraId="6A197FF7"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Rėmėjo, partnerio pavadinimas</w:t>
            </w:r>
          </w:p>
        </w:tc>
        <w:tc>
          <w:tcPr>
            <w:tcW w:w="2344" w:type="dxa"/>
            <w:shd w:val="clear" w:color="auto" w:fill="auto"/>
            <w:vAlign w:val="center"/>
          </w:tcPr>
          <w:p w14:paraId="6F4F2907"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Žinios apie paramos suteikimą (</w:t>
            </w:r>
            <w:r w:rsidRPr="00070F3A">
              <w:rPr>
                <w:rFonts w:ascii="Times New Roman" w:eastAsia="Times New Roman" w:hAnsi="Times New Roman" w:cs="Times New Roman"/>
                <w:b/>
                <w:bCs/>
                <w:i/>
                <w:iCs/>
                <w:kern w:val="0"/>
                <w:sz w:val="24"/>
                <w:szCs w:val="24"/>
                <w:lang w:eastAsia="lt-LT"/>
              </w:rPr>
              <w:t>suteikta, laukiama atsakymo)</w:t>
            </w:r>
          </w:p>
        </w:tc>
        <w:tc>
          <w:tcPr>
            <w:tcW w:w="1848" w:type="dxa"/>
            <w:shd w:val="clear" w:color="auto" w:fill="auto"/>
            <w:vAlign w:val="center"/>
          </w:tcPr>
          <w:p w14:paraId="4AE5ECE0"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Suma, Eur</w:t>
            </w:r>
          </w:p>
        </w:tc>
      </w:tr>
      <w:tr w:rsidR="00A36353" w:rsidRPr="00070F3A" w14:paraId="75C76C39" w14:textId="77777777" w:rsidTr="00744E0D">
        <w:tblPrEx>
          <w:tblLook w:val="04A0" w:firstRow="1" w:lastRow="0" w:firstColumn="1" w:lastColumn="0" w:noHBand="0" w:noVBand="1"/>
        </w:tblPrEx>
        <w:trPr>
          <w:jc w:val="center"/>
        </w:trPr>
        <w:tc>
          <w:tcPr>
            <w:tcW w:w="570" w:type="dxa"/>
            <w:shd w:val="clear" w:color="auto" w:fill="auto"/>
          </w:tcPr>
          <w:p w14:paraId="007F3BB1"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4865" w:type="dxa"/>
            <w:shd w:val="clear" w:color="auto" w:fill="auto"/>
          </w:tcPr>
          <w:p w14:paraId="2C21A315"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2344" w:type="dxa"/>
            <w:shd w:val="clear" w:color="auto" w:fill="auto"/>
          </w:tcPr>
          <w:p w14:paraId="217A35CC"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1848" w:type="dxa"/>
            <w:shd w:val="clear" w:color="auto" w:fill="auto"/>
          </w:tcPr>
          <w:p w14:paraId="686E97EE"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r>
    </w:tbl>
    <w:p w14:paraId="7E8FB84B"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070F3A" w14:paraId="4FC61636" w14:textId="77777777" w:rsidTr="00744E0D">
        <w:trPr>
          <w:jc w:val="center"/>
        </w:trPr>
        <w:tc>
          <w:tcPr>
            <w:tcW w:w="10035" w:type="dxa"/>
          </w:tcPr>
          <w:p w14:paraId="6A9E2388" w14:textId="77777777" w:rsidR="00A36353" w:rsidRPr="00070F3A" w:rsidRDefault="00A36353" w:rsidP="00744E0D">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 Programai įgyvendinti reikalingos lėšos:</w:t>
            </w:r>
          </w:p>
        </w:tc>
      </w:tr>
      <w:tr w:rsidR="00A36353" w:rsidRPr="00070F3A" w14:paraId="581FCEDB" w14:textId="77777777" w:rsidTr="00744E0D">
        <w:trPr>
          <w:jc w:val="center"/>
        </w:trPr>
        <w:tc>
          <w:tcPr>
            <w:tcW w:w="10035" w:type="dxa"/>
          </w:tcPr>
          <w:p w14:paraId="7D4EEE7B" w14:textId="77777777" w:rsidR="00A36353" w:rsidRPr="00070F3A" w:rsidRDefault="00A36353" w:rsidP="00744E0D">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16.1. Iš Lazdijų rajono savivaldybės administracijos prašoma suma</w:t>
            </w:r>
          </w:p>
        </w:tc>
      </w:tr>
      <w:tr w:rsidR="00A36353" w:rsidRPr="00070F3A" w14:paraId="225D1E1F" w14:textId="77777777" w:rsidTr="00744E0D">
        <w:trPr>
          <w:jc w:val="center"/>
        </w:trPr>
        <w:tc>
          <w:tcPr>
            <w:tcW w:w="10035" w:type="dxa"/>
          </w:tcPr>
          <w:p w14:paraId="574F903B" w14:textId="77777777" w:rsidR="00A36353" w:rsidRPr="00070F3A" w:rsidRDefault="00A36353" w:rsidP="00744E0D">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16.2. Kiti finansavimo šaltiniai</w:t>
            </w:r>
          </w:p>
        </w:tc>
      </w:tr>
      <w:tr w:rsidR="00A36353" w:rsidRPr="00070F3A" w14:paraId="23EA7ABE" w14:textId="77777777" w:rsidTr="00744E0D">
        <w:trPr>
          <w:jc w:val="center"/>
        </w:trPr>
        <w:tc>
          <w:tcPr>
            <w:tcW w:w="10035" w:type="dxa"/>
          </w:tcPr>
          <w:p w14:paraId="69595A4F" w14:textId="77777777" w:rsidR="00A36353" w:rsidRPr="00070F3A" w:rsidRDefault="00A36353" w:rsidP="00744E0D">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16.3. Iš viso</w:t>
            </w:r>
          </w:p>
        </w:tc>
      </w:tr>
    </w:tbl>
    <w:p w14:paraId="7573900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p>
    <w:p w14:paraId="6D6967E8" w14:textId="77777777" w:rsidR="00A36353" w:rsidRPr="00070F3A" w:rsidRDefault="00A36353" w:rsidP="00744E0D">
      <w:pPr>
        <w:pStyle w:val="Sraopastraipa"/>
        <w:widowControl w:val="0"/>
        <w:numPr>
          <w:ilvl w:val="0"/>
          <w:numId w:val="15"/>
        </w:numPr>
        <w:tabs>
          <w:tab w:val="left" w:pos="113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VYKDYTOJO PATIRTIS ANKSČIAU VYKDANT TOKIO PAT AR PANAŠAUS POBŪDŽIO PROJEKTUS (nurodyti iki trijų pagrindinių)</w:t>
      </w:r>
    </w:p>
    <w:p w14:paraId="7FC429C9"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75"/>
        <w:gridCol w:w="2323"/>
        <w:gridCol w:w="1960"/>
      </w:tblGrid>
      <w:tr w:rsidR="00A36353" w:rsidRPr="00070F3A" w14:paraId="06B4457D" w14:textId="77777777" w:rsidTr="00744E0D">
        <w:trPr>
          <w:jc w:val="center"/>
        </w:trPr>
        <w:tc>
          <w:tcPr>
            <w:tcW w:w="570" w:type="dxa"/>
            <w:shd w:val="clear" w:color="auto" w:fill="auto"/>
            <w:vAlign w:val="center"/>
          </w:tcPr>
          <w:p w14:paraId="238403A0"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4865" w:type="dxa"/>
            <w:shd w:val="clear" w:color="auto" w:fill="auto"/>
            <w:vAlign w:val="center"/>
          </w:tcPr>
          <w:p w14:paraId="1A8BD17E"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pavadinimas</w:t>
            </w:r>
          </w:p>
        </w:tc>
        <w:tc>
          <w:tcPr>
            <w:tcW w:w="2344" w:type="dxa"/>
            <w:shd w:val="clear" w:color="auto" w:fill="auto"/>
            <w:vAlign w:val="center"/>
          </w:tcPr>
          <w:p w14:paraId="00F08361"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Metai</w:t>
            </w:r>
          </w:p>
        </w:tc>
        <w:tc>
          <w:tcPr>
            <w:tcW w:w="1848" w:type="dxa"/>
            <w:shd w:val="clear" w:color="auto" w:fill="auto"/>
            <w:vAlign w:val="center"/>
          </w:tcPr>
          <w:p w14:paraId="25ECC0FC"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biudžetas, Eur</w:t>
            </w:r>
          </w:p>
        </w:tc>
      </w:tr>
      <w:tr w:rsidR="00A36353" w:rsidRPr="00070F3A" w14:paraId="2E1B6C71" w14:textId="77777777" w:rsidTr="00744E0D">
        <w:trPr>
          <w:jc w:val="center"/>
        </w:trPr>
        <w:tc>
          <w:tcPr>
            <w:tcW w:w="570" w:type="dxa"/>
            <w:shd w:val="clear" w:color="auto" w:fill="auto"/>
          </w:tcPr>
          <w:p w14:paraId="4CDA8565"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w:t>
            </w:r>
          </w:p>
        </w:tc>
        <w:tc>
          <w:tcPr>
            <w:tcW w:w="4865" w:type="dxa"/>
            <w:shd w:val="clear" w:color="auto" w:fill="auto"/>
          </w:tcPr>
          <w:p w14:paraId="763C3FA1"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0061F409"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48DBAA27"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r w:rsidR="00A36353" w:rsidRPr="00070F3A" w14:paraId="799CF426" w14:textId="77777777" w:rsidTr="00744E0D">
        <w:trPr>
          <w:jc w:val="center"/>
        </w:trPr>
        <w:tc>
          <w:tcPr>
            <w:tcW w:w="570" w:type="dxa"/>
            <w:shd w:val="clear" w:color="auto" w:fill="auto"/>
          </w:tcPr>
          <w:p w14:paraId="6D1BFDD8"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2.</w:t>
            </w:r>
          </w:p>
        </w:tc>
        <w:tc>
          <w:tcPr>
            <w:tcW w:w="4865" w:type="dxa"/>
            <w:shd w:val="clear" w:color="auto" w:fill="auto"/>
          </w:tcPr>
          <w:p w14:paraId="65E63CA8"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4CB1D62B"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5D7200FE"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r w:rsidR="00A36353" w:rsidRPr="00070F3A" w14:paraId="11CB0352" w14:textId="77777777" w:rsidTr="00744E0D">
        <w:trPr>
          <w:jc w:val="center"/>
        </w:trPr>
        <w:tc>
          <w:tcPr>
            <w:tcW w:w="570" w:type="dxa"/>
            <w:shd w:val="clear" w:color="auto" w:fill="auto"/>
          </w:tcPr>
          <w:p w14:paraId="154F5AE1"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3.</w:t>
            </w:r>
          </w:p>
        </w:tc>
        <w:tc>
          <w:tcPr>
            <w:tcW w:w="4865" w:type="dxa"/>
            <w:shd w:val="clear" w:color="auto" w:fill="auto"/>
          </w:tcPr>
          <w:p w14:paraId="205E33FF"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58FD7156"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0DF1D6D3"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bl>
    <w:p w14:paraId="344B09C7"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b/>
          <w:kern w:val="0"/>
          <w:sz w:val="24"/>
          <w:szCs w:val="24"/>
          <w:lang w:eastAsia="lt-LT"/>
        </w:rPr>
      </w:pPr>
    </w:p>
    <w:p w14:paraId="3DC2D87B" w14:textId="77777777" w:rsidR="00A36353" w:rsidRPr="00070F3A" w:rsidRDefault="00A36353" w:rsidP="00744E0D">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DETALI VISO PROJEKTO IŠLAIDŲ SĄMATA</w:t>
      </w:r>
    </w:p>
    <w:p w14:paraId="76F7C192"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5"/>
        <w:gridCol w:w="763"/>
        <w:gridCol w:w="870"/>
        <w:gridCol w:w="843"/>
        <w:gridCol w:w="1158"/>
        <w:gridCol w:w="3584"/>
      </w:tblGrid>
      <w:tr w:rsidR="00A36353" w:rsidRPr="00070F3A" w14:paraId="5538289B" w14:textId="77777777" w:rsidTr="00744E0D">
        <w:trPr>
          <w:jc w:val="center"/>
        </w:trPr>
        <w:tc>
          <w:tcPr>
            <w:tcW w:w="571" w:type="dxa"/>
            <w:shd w:val="clear" w:color="auto" w:fill="auto"/>
            <w:vAlign w:val="center"/>
          </w:tcPr>
          <w:p w14:paraId="19C9E48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1845" w:type="dxa"/>
            <w:shd w:val="clear" w:color="auto" w:fill="auto"/>
            <w:vAlign w:val="center"/>
          </w:tcPr>
          <w:p w14:paraId="71516E8D"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Išlaidų</w:t>
            </w:r>
            <w:r w:rsidR="00F21817" w:rsidRPr="00070F3A">
              <w:rPr>
                <w:rFonts w:ascii="Times New Roman" w:eastAsia="Times New Roman" w:hAnsi="Times New Roman" w:cs="Times New Roman"/>
                <w:b/>
                <w:bCs/>
                <w:kern w:val="0"/>
                <w:sz w:val="24"/>
                <w:szCs w:val="24"/>
                <w:lang w:eastAsia="lt-LT"/>
              </w:rPr>
              <w:t xml:space="preserve"> </w:t>
            </w:r>
            <w:r w:rsidRPr="00070F3A">
              <w:rPr>
                <w:rFonts w:ascii="Times New Roman" w:eastAsia="Times New Roman" w:hAnsi="Times New Roman" w:cs="Times New Roman"/>
                <w:b/>
                <w:bCs/>
                <w:kern w:val="0"/>
                <w:sz w:val="24"/>
                <w:szCs w:val="24"/>
                <w:lang w:eastAsia="lt-LT"/>
              </w:rPr>
              <w:t>pavadinimas</w:t>
            </w:r>
          </w:p>
        </w:tc>
        <w:tc>
          <w:tcPr>
            <w:tcW w:w="763" w:type="dxa"/>
            <w:shd w:val="clear" w:color="auto" w:fill="auto"/>
            <w:vAlign w:val="center"/>
          </w:tcPr>
          <w:p w14:paraId="5C0B110E"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Mato vnt.</w:t>
            </w:r>
          </w:p>
        </w:tc>
        <w:tc>
          <w:tcPr>
            <w:tcW w:w="870" w:type="dxa"/>
            <w:shd w:val="clear" w:color="auto" w:fill="auto"/>
            <w:vAlign w:val="center"/>
          </w:tcPr>
          <w:p w14:paraId="2F9A2D6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Kiekis</w:t>
            </w:r>
          </w:p>
        </w:tc>
        <w:tc>
          <w:tcPr>
            <w:tcW w:w="843" w:type="dxa"/>
            <w:shd w:val="clear" w:color="auto" w:fill="auto"/>
            <w:vAlign w:val="center"/>
          </w:tcPr>
          <w:p w14:paraId="48CD017E"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Kaina</w:t>
            </w:r>
          </w:p>
        </w:tc>
        <w:tc>
          <w:tcPr>
            <w:tcW w:w="1158" w:type="dxa"/>
            <w:shd w:val="clear" w:color="auto" w:fill="auto"/>
            <w:vAlign w:val="center"/>
          </w:tcPr>
          <w:p w14:paraId="7BBF0B46"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Visa suma</w:t>
            </w:r>
          </w:p>
        </w:tc>
        <w:tc>
          <w:tcPr>
            <w:tcW w:w="3584" w:type="dxa"/>
            <w:shd w:val="clear" w:color="auto" w:fill="auto"/>
            <w:vAlign w:val="center"/>
          </w:tcPr>
          <w:p w14:paraId="6B2067B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 Lazdijų rajono savivaldybės administracijos projektui įgyvendinti prašoma lėšų suma</w:t>
            </w:r>
          </w:p>
        </w:tc>
      </w:tr>
      <w:tr w:rsidR="00A36353" w:rsidRPr="00070F3A" w14:paraId="63F5340F" w14:textId="77777777" w:rsidTr="00744E0D">
        <w:trPr>
          <w:jc w:val="center"/>
        </w:trPr>
        <w:tc>
          <w:tcPr>
            <w:tcW w:w="571" w:type="dxa"/>
            <w:shd w:val="clear" w:color="auto" w:fill="auto"/>
          </w:tcPr>
          <w:p w14:paraId="667A9AA6"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1845" w:type="dxa"/>
            <w:shd w:val="clear" w:color="auto" w:fill="auto"/>
          </w:tcPr>
          <w:p w14:paraId="088BB211"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763" w:type="dxa"/>
            <w:shd w:val="clear" w:color="auto" w:fill="auto"/>
          </w:tcPr>
          <w:p w14:paraId="723AEEE5"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870" w:type="dxa"/>
            <w:shd w:val="clear" w:color="auto" w:fill="auto"/>
          </w:tcPr>
          <w:p w14:paraId="59EBB449"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843" w:type="dxa"/>
            <w:shd w:val="clear" w:color="auto" w:fill="auto"/>
          </w:tcPr>
          <w:p w14:paraId="42704057"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1158" w:type="dxa"/>
            <w:shd w:val="clear" w:color="auto" w:fill="auto"/>
          </w:tcPr>
          <w:p w14:paraId="6761320E"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3584" w:type="dxa"/>
            <w:shd w:val="clear" w:color="auto" w:fill="auto"/>
          </w:tcPr>
          <w:p w14:paraId="16CA24DF"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r>
      <w:tr w:rsidR="00A36353" w:rsidRPr="00070F3A" w14:paraId="34247C93" w14:textId="77777777" w:rsidTr="00744E0D">
        <w:trPr>
          <w:jc w:val="center"/>
        </w:trPr>
        <w:tc>
          <w:tcPr>
            <w:tcW w:w="4892" w:type="dxa"/>
            <w:gridSpan w:val="5"/>
            <w:shd w:val="clear" w:color="auto" w:fill="auto"/>
          </w:tcPr>
          <w:p w14:paraId="50DB145E" w14:textId="77777777" w:rsidR="00A36353" w:rsidRPr="00070F3A" w:rsidRDefault="00A36353" w:rsidP="00744E0D">
            <w:pPr>
              <w:widowControl w:val="0"/>
              <w:suppressAutoHyphens/>
              <w:spacing w:after="0" w:line="240" w:lineRule="auto"/>
              <w:jc w:val="right"/>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 viso</w:t>
            </w:r>
          </w:p>
        </w:tc>
        <w:tc>
          <w:tcPr>
            <w:tcW w:w="1158" w:type="dxa"/>
            <w:shd w:val="clear" w:color="auto" w:fill="auto"/>
          </w:tcPr>
          <w:p w14:paraId="7FA929B8"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3584" w:type="dxa"/>
            <w:shd w:val="clear" w:color="auto" w:fill="auto"/>
          </w:tcPr>
          <w:p w14:paraId="17B2744D"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tc>
      </w:tr>
    </w:tbl>
    <w:p w14:paraId="76CBDBA1" w14:textId="77777777" w:rsidR="00070F3A" w:rsidRDefault="00070F3A" w:rsidP="00070F3A">
      <w:pPr>
        <w:pStyle w:val="Sraopastraipa"/>
        <w:widowControl w:val="0"/>
        <w:tabs>
          <w:tab w:val="left" w:pos="284"/>
        </w:tabs>
        <w:suppressAutoHyphens/>
        <w:spacing w:after="0" w:line="240" w:lineRule="auto"/>
        <w:ind w:left="0"/>
        <w:rPr>
          <w:rFonts w:ascii="Times New Roman" w:eastAsia="Times New Roman" w:hAnsi="Times New Roman" w:cs="Times New Roman"/>
          <w:b/>
          <w:bCs/>
          <w:kern w:val="0"/>
          <w:sz w:val="24"/>
          <w:szCs w:val="24"/>
          <w:lang w:eastAsia="lt-LT"/>
        </w:rPr>
      </w:pPr>
    </w:p>
    <w:p w14:paraId="05B5B397" w14:textId="77777777" w:rsidR="00A36353" w:rsidRPr="00070F3A" w:rsidRDefault="00A36353" w:rsidP="00744E0D">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PRIE PARAIŠKOS PRIDEDAMI PAPILDOMI DOKUMENTAI</w:t>
      </w:r>
    </w:p>
    <w:p w14:paraId="26B76453"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070F3A" w14:paraId="18A5A67F" w14:textId="77777777" w:rsidTr="00744E0D">
        <w:trPr>
          <w:jc w:val="center"/>
        </w:trPr>
        <w:tc>
          <w:tcPr>
            <w:tcW w:w="9627" w:type="dxa"/>
            <w:shd w:val="clear" w:color="auto" w:fill="auto"/>
          </w:tcPr>
          <w:p w14:paraId="64908E08"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c>
      </w:tr>
    </w:tbl>
    <w:p w14:paraId="25F10498"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p w14:paraId="2A4A0660" w14:textId="77777777" w:rsidR="00A36353" w:rsidRPr="00070F3A" w:rsidRDefault="00A36353" w:rsidP="00744E0D">
      <w:pPr>
        <w:pStyle w:val="Sraopastraipa"/>
        <w:widowControl w:val="0"/>
        <w:numPr>
          <w:ilvl w:val="0"/>
          <w:numId w:val="16"/>
        </w:numPr>
        <w:tabs>
          <w:tab w:val="left" w:pos="284"/>
          <w:tab w:val="left" w:pos="3969"/>
          <w:tab w:val="left" w:pos="4111"/>
        </w:tabs>
        <w:suppressAutoHyphens/>
        <w:spacing w:after="0" w:line="240" w:lineRule="auto"/>
        <w:ind w:left="0" w:firstLine="0"/>
        <w:jc w:val="center"/>
        <w:rPr>
          <w:rFonts w:ascii="Times New Roman" w:eastAsia="Times New Roman" w:hAnsi="Times New Roman" w:cs="Times New Roman"/>
          <w:b/>
          <w:kern w:val="0"/>
          <w:sz w:val="24"/>
          <w:szCs w:val="24"/>
          <w:lang w:eastAsia="lt-LT"/>
        </w:rPr>
      </w:pPr>
      <w:bookmarkStart w:id="5" w:name="_Hlk163216116"/>
      <w:r w:rsidRPr="00070F3A">
        <w:rPr>
          <w:rFonts w:ascii="Times New Roman" w:eastAsia="Times New Roman" w:hAnsi="Times New Roman" w:cs="Times New Roman"/>
          <w:b/>
          <w:kern w:val="0"/>
          <w:sz w:val="24"/>
          <w:szCs w:val="24"/>
          <w:lang w:eastAsia="lt-LT"/>
        </w:rPr>
        <w:t>PAREIŠKĖJO ATSAKOMYBĖ</w:t>
      </w:r>
    </w:p>
    <w:p w14:paraId="74E34B77" w14:textId="77777777" w:rsidR="00A36353" w:rsidRPr="00070F3A" w:rsidRDefault="00A36353" w:rsidP="00744E0D">
      <w:pPr>
        <w:widowControl w:val="0"/>
        <w:suppressAutoHyphens/>
        <w:spacing w:after="0" w:line="240" w:lineRule="auto"/>
        <w:ind w:left="1080" w:firstLine="851"/>
        <w:jc w:val="center"/>
        <w:rPr>
          <w:rFonts w:ascii="Times New Roman" w:eastAsia="Times New Roman" w:hAnsi="Times New Roman" w:cs="Times New Roman"/>
          <w:bCs/>
          <w:kern w:val="0"/>
          <w:sz w:val="24"/>
          <w:szCs w:val="24"/>
          <w:lang w:eastAsia="lt-LT"/>
        </w:rPr>
      </w:pPr>
    </w:p>
    <w:p w14:paraId="4ED31615" w14:textId="77777777" w:rsidR="001064D3" w:rsidRPr="00070F3A" w:rsidRDefault="001064D3" w:rsidP="00744E0D">
      <w:pPr>
        <w:pStyle w:val="Sraopastraipa"/>
        <w:widowControl w:val="0"/>
        <w:numPr>
          <w:ilvl w:val="1"/>
          <w:numId w:val="16"/>
        </w:numPr>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 xml:space="preserve"> </w:t>
      </w:r>
      <w:r w:rsidR="00A36353" w:rsidRPr="00070F3A">
        <w:rPr>
          <w:rFonts w:ascii="Times New Roman" w:eastAsia="Times New Roman" w:hAnsi="Times New Roman" w:cs="Times New Roman"/>
          <w:bCs/>
          <w:kern w:val="0"/>
          <w:sz w:val="24"/>
          <w:szCs w:val="24"/>
          <w:lang w:eastAsia="lt-LT"/>
        </w:rPr>
        <w:t>Patvirtinu, kad:</w:t>
      </w:r>
    </w:p>
    <w:p w14:paraId="1302F53B" w14:textId="77777777" w:rsidR="008E6F59"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šioje paraiškoje ir prie jos pridėtuose dokumentuose pateikta informacija yra teisinga;</w:t>
      </w:r>
    </w:p>
    <w:p w14:paraId="7386847D" w14:textId="77777777" w:rsidR="008E6F59"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 xml:space="preserve">išlaidos, kurioms prašoma lėšų iš </w:t>
      </w:r>
      <w:r w:rsidR="00234F4C" w:rsidRPr="00070F3A">
        <w:rPr>
          <w:rFonts w:ascii="Times New Roman" w:eastAsia="Times New Roman" w:hAnsi="Times New Roman" w:cs="Times New Roman"/>
          <w:bCs/>
          <w:kern w:val="0"/>
          <w:sz w:val="24"/>
          <w:szCs w:val="24"/>
          <w:lang w:eastAsia="lt-LT"/>
        </w:rPr>
        <w:t>Lazdijų rajono s</w:t>
      </w:r>
      <w:r w:rsidRPr="00070F3A">
        <w:rPr>
          <w:rFonts w:ascii="Times New Roman" w:eastAsia="Times New Roman" w:hAnsi="Times New Roman" w:cs="Times New Roman"/>
          <w:bCs/>
          <w:kern w:val="0"/>
          <w:sz w:val="24"/>
          <w:szCs w:val="24"/>
          <w:lang w:eastAsia="lt-LT"/>
        </w:rPr>
        <w:t>avivaldybės biudžeto, nebus apmokamos iš kitų finansavimo šaltinių;</w:t>
      </w:r>
    </w:p>
    <w:p w14:paraId="0A95A820" w14:textId="77777777" w:rsidR="008E6F59"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už skirtų lėšų panaudojimą pagal tikslinę paskirtį ir kitus įsipareigojimus,</w:t>
      </w:r>
      <w:r w:rsidR="0086289D" w:rsidRPr="00070F3A">
        <w:rPr>
          <w:rFonts w:ascii="Times New Roman" w:eastAsia="Times New Roman" w:hAnsi="Times New Roman" w:cs="Times New Roman"/>
          <w:bCs/>
          <w:kern w:val="0"/>
          <w:sz w:val="24"/>
          <w:szCs w:val="24"/>
          <w:lang w:eastAsia="lt-LT"/>
        </w:rPr>
        <w:t xml:space="preserve"> </w:t>
      </w:r>
      <w:r w:rsidRPr="00070F3A">
        <w:rPr>
          <w:rFonts w:ascii="Times New Roman" w:eastAsia="Times New Roman" w:hAnsi="Times New Roman" w:cs="Times New Roman"/>
          <w:bCs/>
          <w:kern w:val="0"/>
          <w:sz w:val="24"/>
          <w:szCs w:val="24"/>
          <w:lang w:eastAsia="lt-LT"/>
        </w:rPr>
        <w:t xml:space="preserve">numatytus šioje paraiškoje, ir lėšų skyrimą projektams iš Lazdijų rajono savivaldybės biudžeto reglamentuojančiame tvarkos apraše teisės aktų tvarka nustatyta tvarka, atsakingas Pareiškėjo </w:t>
      </w:r>
      <w:r w:rsidRPr="00070F3A">
        <w:rPr>
          <w:rFonts w:ascii="Times New Roman" w:eastAsia="Times New Roman" w:hAnsi="Times New Roman" w:cs="Times New Roman"/>
          <w:bCs/>
          <w:kern w:val="0"/>
          <w:sz w:val="24"/>
          <w:szCs w:val="24"/>
          <w:lang w:eastAsia="lt-LT"/>
        </w:rPr>
        <w:lastRenderedPageBreak/>
        <w:t>(juridinio asmens) vadovas;</w:t>
      </w:r>
    </w:p>
    <w:p w14:paraId="2A5F78B7" w14:textId="77777777" w:rsidR="008E6F59"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sutinku, kad informacija, susijusi su pateikta paraiška (</w:t>
      </w:r>
      <w:r w:rsidR="00651C95" w:rsidRPr="00070F3A">
        <w:rPr>
          <w:rFonts w:ascii="Times New Roman" w:eastAsia="Times New Roman" w:hAnsi="Times New Roman" w:cs="Times New Roman"/>
          <w:bCs/>
          <w:kern w:val="0"/>
          <w:sz w:val="24"/>
          <w:szCs w:val="24"/>
          <w:lang w:eastAsia="lt-LT"/>
        </w:rPr>
        <w:t>p</w:t>
      </w:r>
      <w:r w:rsidRPr="00070F3A">
        <w:rPr>
          <w:rFonts w:ascii="Times New Roman" w:eastAsia="Times New Roman" w:hAnsi="Times New Roman" w:cs="Times New Roman"/>
          <w:bCs/>
          <w:kern w:val="0"/>
          <w:sz w:val="24"/>
          <w:szCs w:val="24"/>
          <w:lang w:eastAsia="lt-LT"/>
        </w:rPr>
        <w:t>areiškėjo pavadinimas, projekto pavadinimas, skirta finansavimo suma, projekto įgyvendinimo duomenys bei nuotraukos)</w:t>
      </w:r>
      <w:r w:rsidR="005A1DB6" w:rsidRPr="00070F3A">
        <w:rPr>
          <w:rFonts w:ascii="Times New Roman" w:eastAsia="Times New Roman" w:hAnsi="Times New Roman" w:cs="Times New Roman"/>
          <w:bCs/>
          <w:kern w:val="0"/>
          <w:sz w:val="24"/>
          <w:szCs w:val="24"/>
          <w:lang w:eastAsia="lt-LT"/>
        </w:rPr>
        <w:t>,</w:t>
      </w:r>
      <w:r w:rsidRPr="00070F3A">
        <w:rPr>
          <w:rFonts w:ascii="Times New Roman" w:eastAsia="Times New Roman" w:hAnsi="Times New Roman" w:cs="Times New Roman"/>
          <w:bCs/>
          <w:kern w:val="0"/>
          <w:sz w:val="24"/>
          <w:szCs w:val="24"/>
          <w:lang w:eastAsia="lt-LT"/>
        </w:rPr>
        <w:t xml:space="preserve"> būtų skelbiama Lazdijų rajono savivaldybės interneto svetainėje ir socialiniuose tinkluose viešinimo tikslais;</w:t>
      </w:r>
    </w:p>
    <w:p w14:paraId="2BA6DAF3" w14:textId="77777777" w:rsidR="008E6F59"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Lazdijų rajono savivaldybės administracija turi teisę tikrinti, kaip laikomasi nustatytų įsipareigojimų ir prireikus gali prašyti pateikti papildomą informaciją apie projekto įgyvendinimo eigą;</w:t>
      </w:r>
    </w:p>
    <w:p w14:paraId="3B2A6748" w14:textId="77777777" w:rsidR="00A36353" w:rsidRPr="00070F3A" w:rsidRDefault="00A36353" w:rsidP="00744E0D">
      <w:pPr>
        <w:pStyle w:val="Sraopastraipa"/>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sprendimas skirti finansavimą gali būti panaikintas ir Lazdijų rajono savivaldybės administracijos pervestos lėšos teisės aktų nustatyta tvarka išieškotos, jei piktybiškai ir sistemingai nustatytu laiku nebūtų pateikiamos biudžeto išlaidų sąmatos vykdymo ataskaitos bei nevykdomi kiti nustatyti įsipareigojimai.</w:t>
      </w:r>
    </w:p>
    <w:p w14:paraId="64C9082D" w14:textId="77777777" w:rsidR="00A36353" w:rsidRPr="00070F3A" w:rsidRDefault="00A36353" w:rsidP="00744E0D">
      <w:pPr>
        <w:widowControl w:val="0"/>
        <w:tabs>
          <w:tab w:val="left" w:pos="1560"/>
        </w:tabs>
        <w:suppressAutoHyphens/>
        <w:spacing w:after="0" w:line="240" w:lineRule="auto"/>
        <w:ind w:firstLine="851"/>
        <w:jc w:val="both"/>
        <w:rPr>
          <w:rFonts w:ascii="Times New Roman" w:eastAsia="Times New Roman" w:hAnsi="Times New Roman" w:cs="Times New Roman"/>
          <w:b/>
          <w:kern w:val="0"/>
          <w:sz w:val="24"/>
          <w:szCs w:val="24"/>
          <w:lang w:eastAsia="lt-LT"/>
        </w:rPr>
      </w:pPr>
    </w:p>
    <w:p w14:paraId="0F4B8A15" w14:textId="77777777" w:rsidR="00A36353" w:rsidRPr="00070F3A" w:rsidRDefault="00A36353" w:rsidP="00744E0D">
      <w:pPr>
        <w:pStyle w:val="Sraopastraipa"/>
        <w:widowControl w:val="0"/>
        <w:numPr>
          <w:ilvl w:val="0"/>
          <w:numId w:val="16"/>
        </w:numPr>
        <w:tabs>
          <w:tab w:val="left" w:pos="284"/>
        </w:tabs>
        <w:suppressAutoHyphens/>
        <w:spacing w:after="0" w:line="240" w:lineRule="auto"/>
        <w:ind w:left="0" w:firstLine="0"/>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PAREIŠKĖJO ĮSIPAREIGOJIMAI</w:t>
      </w:r>
    </w:p>
    <w:p w14:paraId="5FFCF209" w14:textId="77777777" w:rsidR="00A36353" w:rsidRPr="00070F3A" w:rsidRDefault="00A36353" w:rsidP="00744E0D">
      <w:pPr>
        <w:widowControl w:val="0"/>
        <w:tabs>
          <w:tab w:val="left" w:pos="1560"/>
        </w:tabs>
        <w:suppressAutoHyphens/>
        <w:spacing w:after="0" w:line="240" w:lineRule="auto"/>
        <w:ind w:firstLine="851"/>
        <w:jc w:val="both"/>
        <w:rPr>
          <w:rFonts w:ascii="Times New Roman" w:eastAsia="Times New Roman" w:hAnsi="Times New Roman" w:cs="Times New Roman"/>
          <w:bCs/>
          <w:kern w:val="0"/>
          <w:sz w:val="24"/>
          <w:szCs w:val="24"/>
          <w:lang w:eastAsia="lt-LT"/>
        </w:rPr>
      </w:pPr>
    </w:p>
    <w:p w14:paraId="05DE3C22" w14:textId="77777777" w:rsidR="00A36353" w:rsidRPr="00070F3A" w:rsidRDefault="00A36353" w:rsidP="00744E0D">
      <w:pPr>
        <w:widowControl w:val="0"/>
        <w:numPr>
          <w:ilvl w:val="1"/>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Finansinės paramos skyrimo atveju įsipareigoju:</w:t>
      </w:r>
    </w:p>
    <w:p w14:paraId="39B5974E" w14:textId="77777777" w:rsidR="008E6F59"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gautas Lazdijų rajono savivaldybės biudžeto lėšas naudoti tik paraiškoje nurodytoms išlaidoms padengti, lėšas naudoti taupiai, įtraukti į apskaitą, atsakyti už atliekamų darbų vykdymo kokybę;</w:t>
      </w:r>
    </w:p>
    <w:p w14:paraId="067A5299" w14:textId="77777777" w:rsidR="008E6F59"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įsigyjant prekes, paslaugas ir darbus, vadovautis Lietuvos Respublikos viešųjų pirkimų įstatymo nuostatomis;</w:t>
      </w:r>
    </w:p>
    <w:p w14:paraId="1DBF6118" w14:textId="77777777" w:rsidR="008E6F59"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turėti išlaidas pateisinančius dokumentus (PVM sąskaitas faktūras, sutartis, viešųjų pirkimų dokumentus, prekių nurašymo aktus ir kt.) ir juos saugoti teisės aktų nustatyta tvarka;</w:t>
      </w:r>
    </w:p>
    <w:p w14:paraId="51FCA152" w14:textId="77777777" w:rsidR="008E6F59" w:rsidRPr="00D75735" w:rsidRDefault="00D75735"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D75735">
        <w:rPr>
          <w:rFonts w:ascii="Times New Roman" w:eastAsia="Times New Roman" w:hAnsi="Times New Roman" w:cs="Times New Roman"/>
          <w:kern w:val="0"/>
          <w:sz w:val="24"/>
          <w:szCs w:val="24"/>
          <w:lang w:eastAsia="lt-LT"/>
        </w:rPr>
        <w:t xml:space="preserve">gavus lėšas, iki kiekvieno einamojo ketvirčio pabaigos, bet ne vėliau kaip iki to ketvirčio paskutinės darbo dienos, o jei projekto įgyvendinimas baigiamas ketvirtą ketvirtį, ne vėliau kaip iki einamųjų metų gruodžio 20 d. Lazdijų rajono savivaldybės administracijos </w:t>
      </w:r>
      <w:r w:rsidRPr="00D75735">
        <w:rPr>
          <w:rFonts w:ascii="Times New Roman" w:hAnsi="Times New Roman" w:cs="Times New Roman"/>
          <w:kern w:val="0"/>
          <w:sz w:val="24"/>
          <w:szCs w:val="24"/>
          <w:lang w:eastAsia="lt-LT"/>
        </w:rPr>
        <w:t xml:space="preserve">Apskaitos, finansų ir turto valdymo </w:t>
      </w:r>
      <w:r w:rsidRPr="00D75735">
        <w:rPr>
          <w:rFonts w:ascii="Times New Roman" w:eastAsia="Times New Roman" w:hAnsi="Times New Roman" w:cs="Times New Roman"/>
          <w:kern w:val="0"/>
          <w:sz w:val="24"/>
          <w:szCs w:val="24"/>
          <w:lang w:eastAsia="lt-LT"/>
        </w:rPr>
        <w:t>skyriui pateikti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p>
    <w:p w14:paraId="63C5AB31" w14:textId="77777777" w:rsidR="00D75735" w:rsidRDefault="00D75735" w:rsidP="00D75735">
      <w:pPr>
        <w:widowControl w:val="0"/>
        <w:tabs>
          <w:tab w:val="left" w:pos="1560"/>
        </w:tabs>
        <w:suppressAutoHyphens/>
        <w:spacing w:after="0" w:line="240" w:lineRule="auto"/>
        <w:ind w:left="851"/>
        <w:jc w:val="both"/>
        <w:rPr>
          <w:rFonts w:ascii="Times New Roman" w:eastAsia="Times New Roman" w:hAnsi="Times New Roman" w:cs="Times New Roman"/>
          <w:bCs/>
          <w:i/>
          <w:kern w:val="0"/>
          <w:sz w:val="16"/>
          <w:szCs w:val="24"/>
          <w:lang w:eastAsia="lt-LT"/>
        </w:rPr>
      </w:pPr>
      <w:r w:rsidRPr="00D75735">
        <w:rPr>
          <w:rFonts w:ascii="Times New Roman" w:eastAsia="Times New Roman" w:hAnsi="Times New Roman" w:cs="Times New Roman"/>
          <w:bCs/>
          <w:i/>
          <w:kern w:val="0"/>
          <w:sz w:val="16"/>
          <w:szCs w:val="24"/>
          <w:lang w:eastAsia="lt-LT"/>
        </w:rPr>
        <w:t xml:space="preserve">2025 m. balandžio 8 d. Lazdijų rajono savivaldybės administracijos direktoriaus įsakymo </w:t>
      </w:r>
      <w:bookmarkStart w:id="6" w:name="n_8"/>
      <w:r w:rsidR="00BF541B" w:rsidRPr="00BF541B">
        <w:rPr>
          <w:rFonts w:ascii="Times New Roman" w:eastAsia="Times New Roman" w:hAnsi="Times New Roman" w:cs="Times New Roman"/>
          <w:bCs/>
          <w:i/>
          <w:kern w:val="0"/>
          <w:sz w:val="16"/>
          <w:szCs w:val="24"/>
          <w:lang w:eastAsia="lt-LT"/>
        </w:rPr>
        <w:t xml:space="preserve">Nr. 10V-365 </w:t>
      </w:r>
      <w:bookmarkEnd w:id="6"/>
      <w:r w:rsidRPr="00D75735">
        <w:rPr>
          <w:rFonts w:ascii="Times New Roman" w:eastAsia="Times New Roman" w:hAnsi="Times New Roman" w:cs="Times New Roman"/>
          <w:bCs/>
          <w:i/>
          <w:kern w:val="0"/>
          <w:sz w:val="16"/>
          <w:szCs w:val="24"/>
          <w:lang w:eastAsia="lt-LT"/>
        </w:rPr>
        <w:t>redakcija</w:t>
      </w:r>
    </w:p>
    <w:p w14:paraId="31455FED" w14:textId="77777777" w:rsidR="00D75735" w:rsidRPr="00D75735" w:rsidRDefault="00D75735" w:rsidP="00D75735">
      <w:pPr>
        <w:widowControl w:val="0"/>
        <w:tabs>
          <w:tab w:val="left" w:pos="1560"/>
        </w:tabs>
        <w:suppressAutoHyphens/>
        <w:spacing w:after="0" w:line="240" w:lineRule="auto"/>
        <w:ind w:left="851"/>
        <w:jc w:val="both"/>
        <w:rPr>
          <w:rFonts w:ascii="Times New Roman" w:eastAsia="Times New Roman" w:hAnsi="Times New Roman" w:cs="Times New Roman"/>
          <w:bCs/>
          <w:i/>
          <w:kern w:val="0"/>
          <w:sz w:val="16"/>
          <w:szCs w:val="24"/>
          <w:lang w:eastAsia="lt-LT"/>
        </w:rPr>
      </w:pPr>
    </w:p>
    <w:p w14:paraId="4D7DDADE" w14:textId="77777777" w:rsidR="008E6F59"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jei atsiranda aplinkybių, dėl kurių negalima panaudoti skirtų lėšų, grąžinti nepanaudotas lėšas į Lazdijų rajono savivaldybės administracijos sąskaitą iki einamųjų metų gruodžio 20 d.;</w:t>
      </w:r>
    </w:p>
    <w:p w14:paraId="70425355" w14:textId="77777777" w:rsidR="008E6F59"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3B83D82B" w14:textId="77777777" w:rsidR="00A36353" w:rsidRPr="00070F3A" w:rsidRDefault="00A36353" w:rsidP="00744E0D">
      <w:pPr>
        <w:widowControl w:val="0"/>
        <w:numPr>
          <w:ilvl w:val="2"/>
          <w:numId w:val="16"/>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Lazdijų rajono savivaldybės administracijai nustačius, kad lėšos naudojamos ne pagal paskirtį ir Lazdijų rajono savivaldybės administracijai padaryta žala dėl netinkamo projekto vykdymo ar jo nutraukimo prieš terminą, atlyginti žalą įstatymų ir kitų teisės aktų nustatyta tvarka.</w:t>
      </w:r>
      <w:bookmarkEnd w:id="5"/>
    </w:p>
    <w:p w14:paraId="4C08BFDD" w14:textId="77777777" w:rsidR="005A1DB6" w:rsidRPr="00070F3A" w:rsidRDefault="005A1DB6" w:rsidP="00744E0D">
      <w:pPr>
        <w:widowControl w:val="0"/>
        <w:suppressAutoHyphens/>
        <w:spacing w:after="0" w:line="240" w:lineRule="auto"/>
        <w:jc w:val="both"/>
        <w:rPr>
          <w:rFonts w:ascii="Times New Roman" w:eastAsia="Times New Roman" w:hAnsi="Times New Roman" w:cs="Times New Roman"/>
          <w:bCs/>
          <w:kern w:val="0"/>
          <w:sz w:val="24"/>
          <w:szCs w:val="24"/>
          <w:lang w:eastAsia="lt-LT"/>
        </w:rPr>
      </w:pPr>
    </w:p>
    <w:p w14:paraId="06B55DC0" w14:textId="77777777" w:rsidR="00A36353" w:rsidRPr="00070F3A" w:rsidRDefault="00A36353"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_______________________                _______________                                 </w:t>
      </w:r>
      <w:r w:rsidR="00F21817" w:rsidRPr="00070F3A">
        <w:rPr>
          <w:rFonts w:ascii="Times New Roman" w:eastAsia="Times New Roman" w:hAnsi="Times New Roman" w:cs="Times New Roman"/>
          <w:kern w:val="0"/>
          <w:sz w:val="24"/>
          <w:szCs w:val="24"/>
          <w:lang w:eastAsia="lt-LT"/>
        </w:rPr>
        <w:t xml:space="preserve">    </w:t>
      </w:r>
      <w:r w:rsidRPr="00070F3A">
        <w:rPr>
          <w:rFonts w:ascii="Times New Roman" w:eastAsia="Times New Roman" w:hAnsi="Times New Roman" w:cs="Times New Roman"/>
          <w:kern w:val="0"/>
          <w:sz w:val="24"/>
          <w:szCs w:val="24"/>
          <w:lang w:eastAsia="lt-LT"/>
        </w:rPr>
        <w:t>_________________</w:t>
      </w:r>
    </w:p>
    <w:p w14:paraId="76DA47C4" w14:textId="77777777" w:rsidR="00FD49E6"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             (pareigos)</w:t>
      </w:r>
      <w:r w:rsidRPr="00070F3A">
        <w:rPr>
          <w:rFonts w:ascii="Times New Roman" w:eastAsia="Times New Roman" w:hAnsi="Times New Roman" w:cs="Times New Roman"/>
          <w:kern w:val="0"/>
          <w:sz w:val="24"/>
          <w:szCs w:val="24"/>
          <w:lang w:eastAsia="lt-LT"/>
        </w:rPr>
        <w:tab/>
      </w:r>
      <w:r w:rsidRPr="00070F3A">
        <w:rPr>
          <w:rFonts w:ascii="Times New Roman" w:eastAsia="Times New Roman" w:hAnsi="Times New Roman" w:cs="Times New Roman"/>
          <w:kern w:val="0"/>
          <w:sz w:val="24"/>
          <w:szCs w:val="24"/>
          <w:lang w:eastAsia="lt-LT"/>
        </w:rPr>
        <w:tab/>
        <w:t xml:space="preserve">    (parašas)               </w:t>
      </w:r>
      <w:r w:rsidRPr="00070F3A">
        <w:rPr>
          <w:rFonts w:ascii="Times New Roman" w:eastAsia="Times New Roman" w:hAnsi="Times New Roman" w:cs="Times New Roman"/>
          <w:kern w:val="0"/>
          <w:sz w:val="24"/>
          <w:szCs w:val="24"/>
          <w:lang w:eastAsia="lt-LT"/>
        </w:rPr>
        <w:tab/>
      </w:r>
      <w:r w:rsidRPr="00070F3A">
        <w:rPr>
          <w:rFonts w:ascii="Times New Roman" w:eastAsia="Times New Roman" w:hAnsi="Times New Roman" w:cs="Times New Roman"/>
          <w:kern w:val="0"/>
          <w:sz w:val="24"/>
          <w:szCs w:val="24"/>
          <w:lang w:eastAsia="lt-LT"/>
        </w:rPr>
        <w:tab/>
        <w:t>(vardas</w:t>
      </w:r>
      <w:r w:rsidR="003E2550" w:rsidRPr="00070F3A">
        <w:rPr>
          <w:rFonts w:ascii="Times New Roman" w:eastAsia="Times New Roman" w:hAnsi="Times New Roman" w:cs="Times New Roman"/>
          <w:kern w:val="0"/>
          <w:sz w:val="24"/>
          <w:szCs w:val="24"/>
          <w:lang w:eastAsia="lt-LT"/>
        </w:rPr>
        <w:t xml:space="preserve"> </w:t>
      </w:r>
      <w:r w:rsidRPr="00070F3A">
        <w:rPr>
          <w:rFonts w:ascii="Times New Roman" w:eastAsia="Times New Roman" w:hAnsi="Times New Roman" w:cs="Times New Roman"/>
          <w:kern w:val="0"/>
          <w:sz w:val="24"/>
          <w:szCs w:val="24"/>
          <w:lang w:eastAsia="lt-LT"/>
        </w:rPr>
        <w:t xml:space="preserve">pavardė) </w:t>
      </w:r>
      <w:bookmarkStart w:id="7" w:name="_Hlk42501057"/>
    </w:p>
    <w:p w14:paraId="2F00332C" w14:textId="77777777" w:rsidR="00FD49E6" w:rsidRPr="00070F3A" w:rsidRDefault="00FD49E6"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p w14:paraId="35B7FA53" w14:textId="77777777" w:rsidR="00BD085F" w:rsidRPr="00070F3A" w:rsidRDefault="00BD085F" w:rsidP="00744E0D">
      <w:pPr>
        <w:widowControl w:val="0"/>
        <w:suppressAutoHyphens/>
        <w:spacing w:after="0" w:line="240" w:lineRule="auto"/>
        <w:jc w:val="both"/>
        <w:rPr>
          <w:rFonts w:ascii="Times New Roman" w:eastAsia="Times New Roman" w:hAnsi="Times New Roman" w:cs="Times New Roman"/>
          <w:kern w:val="0"/>
          <w:sz w:val="24"/>
          <w:szCs w:val="24"/>
          <w:lang w:eastAsia="lt-LT"/>
        </w:rPr>
      </w:pPr>
    </w:p>
    <w:p w14:paraId="6E0B05BC" w14:textId="77777777" w:rsidR="00BD085F" w:rsidRPr="00070F3A" w:rsidRDefault="00BD085F"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sectPr w:rsidR="00BD085F" w:rsidRPr="00070F3A" w:rsidSect="009B1B19">
          <w:headerReference w:type="first" r:id="rId12"/>
          <w:pgSz w:w="11906" w:h="16838"/>
          <w:pgMar w:top="1134" w:right="567" w:bottom="1134" w:left="1701" w:header="567" w:footer="567" w:gutter="0"/>
          <w:pgNumType w:start="1"/>
          <w:cols w:space="1296"/>
          <w:formProt w:val="0"/>
          <w:titlePg/>
          <w:docGrid w:linePitch="360"/>
        </w:sectPr>
      </w:pPr>
      <w:r w:rsidRPr="00070F3A">
        <w:rPr>
          <w:rFonts w:ascii="Times New Roman" w:eastAsia="Times New Roman" w:hAnsi="Times New Roman" w:cs="Times New Roman"/>
          <w:kern w:val="0"/>
          <w:sz w:val="24"/>
          <w:szCs w:val="24"/>
          <w:lang w:eastAsia="lt-LT"/>
        </w:rPr>
        <w:t>____________________________</w:t>
      </w:r>
    </w:p>
    <w:p w14:paraId="37E7F75B" w14:textId="77777777" w:rsidR="00744E0D" w:rsidRPr="00070F3A" w:rsidRDefault="005A1DB6"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lastRenderedPageBreak/>
        <w:t xml:space="preserve">Lazdijų rajono savivaldybės etninės kultūros </w:t>
      </w:r>
    </w:p>
    <w:p w14:paraId="590933DA" w14:textId="77777777" w:rsidR="00744E0D" w:rsidRPr="00070F3A" w:rsidRDefault="005A1DB6"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išsaugojimo ir puoselėjimo projektų </w:t>
      </w:r>
    </w:p>
    <w:p w14:paraId="51170B36" w14:textId="77777777" w:rsidR="005A1DB6" w:rsidRPr="00070F3A" w:rsidRDefault="005A1DB6" w:rsidP="00744E0D">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finansavimo konkurso tvarkos aprašo</w:t>
      </w:r>
    </w:p>
    <w:p w14:paraId="7C15E85C" w14:textId="77777777" w:rsidR="005A1DB6" w:rsidRPr="00070F3A" w:rsidRDefault="005A1DB6" w:rsidP="00744E0D">
      <w:pPr>
        <w:widowControl w:val="0"/>
        <w:suppressAutoHyphens/>
        <w:spacing w:after="0" w:line="240" w:lineRule="auto"/>
        <w:ind w:left="5102" w:firstLine="1"/>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2 priedas</w:t>
      </w:r>
    </w:p>
    <w:p w14:paraId="6F801824"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kern w:val="0"/>
          <w:sz w:val="24"/>
          <w:szCs w:val="24"/>
          <w:lang w:eastAsia="lt-LT"/>
        </w:rPr>
      </w:pPr>
    </w:p>
    <w:p w14:paraId="202B0DB3"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ETNINĖS KULTŪROS IŠSAUGOJIMO IR PUOSELĖJIMO PROJEKTŲ VERTINIMO LENTELĖ</w:t>
      </w:r>
    </w:p>
    <w:p w14:paraId="2EB93FCE" w14:textId="77777777" w:rsidR="00A36353" w:rsidRPr="00070F3A" w:rsidRDefault="00A36353" w:rsidP="00744E0D">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3245"/>
        <w:gridCol w:w="4111"/>
      </w:tblGrid>
      <w:tr w:rsidR="00A36353" w:rsidRPr="00070F3A" w14:paraId="31416B7E" w14:textId="77777777" w:rsidTr="00744E0D">
        <w:trPr>
          <w:trHeight w:val="276"/>
          <w:jc w:val="center"/>
        </w:trPr>
        <w:tc>
          <w:tcPr>
            <w:tcW w:w="2420" w:type="dxa"/>
            <w:vMerge w:val="restart"/>
            <w:shd w:val="clear" w:color="auto" w:fill="F2F2F2"/>
            <w:vAlign w:val="center"/>
          </w:tcPr>
          <w:p w14:paraId="13D18905"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registracijos Nr. / data</w:t>
            </w:r>
          </w:p>
        </w:tc>
        <w:tc>
          <w:tcPr>
            <w:tcW w:w="3245" w:type="dxa"/>
            <w:vMerge w:val="restart"/>
            <w:shd w:val="clear" w:color="auto" w:fill="F2F2F2"/>
            <w:vAlign w:val="center"/>
          </w:tcPr>
          <w:p w14:paraId="68824DB8"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Įstaigos, organizacijos pavadinimas</w:t>
            </w:r>
          </w:p>
        </w:tc>
        <w:tc>
          <w:tcPr>
            <w:tcW w:w="4111" w:type="dxa"/>
            <w:vMerge w:val="restart"/>
            <w:shd w:val="clear" w:color="auto" w:fill="F2F2F2"/>
            <w:vAlign w:val="center"/>
          </w:tcPr>
          <w:p w14:paraId="69EC81EE"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pavadinimas</w:t>
            </w:r>
          </w:p>
        </w:tc>
      </w:tr>
      <w:tr w:rsidR="00A36353" w:rsidRPr="00070F3A" w14:paraId="326D23BF" w14:textId="77777777" w:rsidTr="00744E0D">
        <w:trPr>
          <w:trHeight w:val="276"/>
          <w:jc w:val="center"/>
        </w:trPr>
        <w:tc>
          <w:tcPr>
            <w:tcW w:w="2420" w:type="dxa"/>
            <w:vMerge/>
            <w:shd w:val="clear" w:color="auto" w:fill="F2F2F2"/>
          </w:tcPr>
          <w:p w14:paraId="35C5870F"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3245" w:type="dxa"/>
            <w:vMerge/>
            <w:shd w:val="clear" w:color="auto" w:fill="F2F2F2"/>
          </w:tcPr>
          <w:p w14:paraId="75DB0C75"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4111" w:type="dxa"/>
            <w:vMerge/>
            <w:shd w:val="clear" w:color="auto" w:fill="F2F2F2"/>
          </w:tcPr>
          <w:p w14:paraId="6F79E5AD"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r>
      <w:tr w:rsidR="00A36353" w:rsidRPr="00070F3A" w14:paraId="2DAD528F" w14:textId="77777777" w:rsidTr="00744E0D">
        <w:trPr>
          <w:jc w:val="center"/>
        </w:trPr>
        <w:tc>
          <w:tcPr>
            <w:tcW w:w="2420" w:type="dxa"/>
          </w:tcPr>
          <w:p w14:paraId="200120A5"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3245" w:type="dxa"/>
          </w:tcPr>
          <w:p w14:paraId="664E0DA4"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4111" w:type="dxa"/>
          </w:tcPr>
          <w:p w14:paraId="5B6E3327" w14:textId="77777777" w:rsidR="00A36353" w:rsidRPr="00070F3A" w:rsidRDefault="00A36353" w:rsidP="00744E0D">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r>
    </w:tbl>
    <w:p w14:paraId="6D45074C"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5387"/>
        <w:gridCol w:w="1559"/>
        <w:gridCol w:w="2100"/>
      </w:tblGrid>
      <w:tr w:rsidR="00A36353" w:rsidRPr="00070F3A" w14:paraId="69E07E15" w14:textId="77777777" w:rsidTr="00744E0D">
        <w:trPr>
          <w:trHeight w:val="627"/>
          <w:jc w:val="center"/>
        </w:trPr>
        <w:tc>
          <w:tcPr>
            <w:tcW w:w="701" w:type="dxa"/>
            <w:tcBorders>
              <w:top w:val="single" w:sz="6" w:space="0" w:color="auto"/>
              <w:left w:val="single" w:sz="6" w:space="0" w:color="auto"/>
              <w:bottom w:val="single" w:sz="6" w:space="0" w:color="auto"/>
              <w:right w:val="single" w:sz="6" w:space="0" w:color="auto"/>
            </w:tcBorders>
            <w:vAlign w:val="center"/>
          </w:tcPr>
          <w:p w14:paraId="0C35D62A" w14:textId="77777777" w:rsidR="00A36353" w:rsidRPr="00070F3A" w:rsidRDefault="00F21817" w:rsidP="00744E0D">
            <w:pPr>
              <w:spacing w:after="0" w:line="240" w:lineRule="auto"/>
              <w:jc w:val="center"/>
              <w:rPr>
                <w:rFonts w:ascii="Times New Roman" w:hAnsi="Times New Roman" w:cs="Times New Roman"/>
                <w:b/>
                <w:bCs/>
                <w:sz w:val="24"/>
                <w:szCs w:val="24"/>
              </w:rPr>
            </w:pPr>
            <w:r w:rsidRPr="00070F3A">
              <w:rPr>
                <w:rFonts w:ascii="Times New Roman" w:hAnsi="Times New Roman" w:cs="Times New Roman"/>
                <w:b/>
                <w:bCs/>
                <w:sz w:val="24"/>
                <w:szCs w:val="24"/>
              </w:rPr>
              <w:t>E</w:t>
            </w:r>
            <w:r w:rsidR="00A36353" w:rsidRPr="00070F3A">
              <w:rPr>
                <w:rFonts w:ascii="Times New Roman" w:hAnsi="Times New Roman" w:cs="Times New Roman"/>
                <w:b/>
                <w:bCs/>
                <w:sz w:val="24"/>
                <w:szCs w:val="24"/>
              </w:rPr>
              <w:t>i</w:t>
            </w:r>
            <w:r w:rsidR="003E2550" w:rsidRPr="00070F3A">
              <w:rPr>
                <w:rFonts w:ascii="Times New Roman" w:hAnsi="Times New Roman" w:cs="Times New Roman"/>
                <w:b/>
                <w:bCs/>
                <w:sz w:val="24"/>
                <w:szCs w:val="24"/>
              </w:rPr>
              <w:t>l</w:t>
            </w:r>
            <w:r w:rsidR="00A36353" w:rsidRPr="00070F3A">
              <w:rPr>
                <w:rFonts w:ascii="Times New Roman" w:hAnsi="Times New Roman" w:cs="Times New Roman"/>
                <w:b/>
                <w:bCs/>
                <w:sz w:val="24"/>
                <w:szCs w:val="24"/>
              </w:rPr>
              <w:t>.</w:t>
            </w:r>
          </w:p>
          <w:p w14:paraId="0865BDF0" w14:textId="77777777" w:rsidR="00A36353" w:rsidRPr="00070F3A" w:rsidRDefault="00F21817" w:rsidP="00744E0D">
            <w:pPr>
              <w:spacing w:after="0" w:line="240" w:lineRule="auto"/>
              <w:jc w:val="center"/>
              <w:rPr>
                <w:rFonts w:ascii="Times New Roman" w:hAnsi="Times New Roman" w:cs="Times New Roman"/>
                <w:b/>
                <w:bCs/>
                <w:sz w:val="24"/>
                <w:szCs w:val="24"/>
              </w:rPr>
            </w:pPr>
            <w:r w:rsidRPr="00070F3A">
              <w:rPr>
                <w:rFonts w:ascii="Times New Roman" w:hAnsi="Times New Roman" w:cs="Times New Roman"/>
                <w:b/>
                <w:bCs/>
                <w:sz w:val="24"/>
                <w:szCs w:val="24"/>
              </w:rPr>
              <w:t>N</w:t>
            </w:r>
            <w:r w:rsidR="00A36353" w:rsidRPr="00070F3A">
              <w:rPr>
                <w:rFonts w:ascii="Times New Roman" w:hAnsi="Times New Roman" w:cs="Times New Roman"/>
                <w:b/>
                <w:bCs/>
                <w:sz w:val="24"/>
                <w:szCs w:val="24"/>
              </w:rPr>
              <w:t>r.</w:t>
            </w:r>
          </w:p>
        </w:tc>
        <w:tc>
          <w:tcPr>
            <w:tcW w:w="5387" w:type="dxa"/>
            <w:tcBorders>
              <w:top w:val="single" w:sz="6" w:space="0" w:color="auto"/>
              <w:left w:val="single" w:sz="6" w:space="0" w:color="auto"/>
              <w:bottom w:val="single" w:sz="6" w:space="0" w:color="auto"/>
              <w:right w:val="single" w:sz="6" w:space="0" w:color="auto"/>
            </w:tcBorders>
            <w:vAlign w:val="center"/>
          </w:tcPr>
          <w:p w14:paraId="423447E6" w14:textId="77777777" w:rsidR="00A36353" w:rsidRPr="00070F3A" w:rsidRDefault="005A1DB6" w:rsidP="00744E0D">
            <w:pPr>
              <w:spacing w:after="0" w:line="240" w:lineRule="auto"/>
              <w:jc w:val="center"/>
              <w:rPr>
                <w:rFonts w:ascii="Times New Roman" w:hAnsi="Times New Roman" w:cs="Times New Roman"/>
                <w:b/>
                <w:bCs/>
                <w:sz w:val="24"/>
                <w:szCs w:val="24"/>
              </w:rPr>
            </w:pPr>
            <w:r w:rsidRPr="00070F3A">
              <w:rPr>
                <w:rFonts w:ascii="Times New Roman" w:hAnsi="Times New Roman" w:cs="Times New Roman"/>
                <w:b/>
                <w:bCs/>
                <w:sz w:val="24"/>
                <w:szCs w:val="24"/>
              </w:rPr>
              <w:t>V</w:t>
            </w:r>
            <w:r w:rsidR="00A36353" w:rsidRPr="00070F3A">
              <w:rPr>
                <w:rFonts w:ascii="Times New Roman" w:hAnsi="Times New Roman" w:cs="Times New Roman"/>
                <w:b/>
                <w:bCs/>
                <w:sz w:val="24"/>
                <w:szCs w:val="24"/>
              </w:rPr>
              <w:t>ertinimo kriterijai</w:t>
            </w:r>
          </w:p>
        </w:tc>
        <w:tc>
          <w:tcPr>
            <w:tcW w:w="1559" w:type="dxa"/>
            <w:tcBorders>
              <w:top w:val="single" w:sz="6" w:space="0" w:color="auto"/>
              <w:left w:val="single" w:sz="6" w:space="0" w:color="auto"/>
              <w:bottom w:val="single" w:sz="6" w:space="0" w:color="auto"/>
              <w:right w:val="single" w:sz="6" w:space="0" w:color="auto"/>
            </w:tcBorders>
            <w:vAlign w:val="center"/>
          </w:tcPr>
          <w:p w14:paraId="6AB726BB" w14:textId="77777777" w:rsidR="00A36353" w:rsidRPr="00070F3A" w:rsidRDefault="00A36353" w:rsidP="00744E0D">
            <w:pPr>
              <w:spacing w:after="0" w:line="240" w:lineRule="auto"/>
              <w:jc w:val="center"/>
              <w:rPr>
                <w:rFonts w:ascii="Times New Roman" w:hAnsi="Times New Roman" w:cs="Times New Roman"/>
                <w:b/>
                <w:bCs/>
                <w:sz w:val="24"/>
                <w:szCs w:val="24"/>
              </w:rPr>
            </w:pPr>
            <w:r w:rsidRPr="00070F3A">
              <w:rPr>
                <w:rFonts w:ascii="Times New Roman" w:hAnsi="Times New Roman" w:cs="Times New Roman"/>
                <w:b/>
                <w:bCs/>
                <w:sz w:val="24"/>
                <w:szCs w:val="24"/>
              </w:rPr>
              <w:t>Balų skaičius</w:t>
            </w:r>
          </w:p>
        </w:tc>
        <w:tc>
          <w:tcPr>
            <w:tcW w:w="2100" w:type="dxa"/>
            <w:tcBorders>
              <w:top w:val="single" w:sz="6" w:space="0" w:color="auto"/>
              <w:left w:val="single" w:sz="6" w:space="0" w:color="auto"/>
              <w:bottom w:val="single" w:sz="6" w:space="0" w:color="auto"/>
              <w:right w:val="single" w:sz="6" w:space="0" w:color="auto"/>
            </w:tcBorders>
            <w:vAlign w:val="center"/>
          </w:tcPr>
          <w:p w14:paraId="0F55CE85" w14:textId="77777777" w:rsidR="00A36353" w:rsidRPr="00070F3A" w:rsidRDefault="00A36353" w:rsidP="00744E0D">
            <w:pPr>
              <w:spacing w:after="0" w:line="240" w:lineRule="auto"/>
              <w:jc w:val="center"/>
              <w:rPr>
                <w:rFonts w:ascii="Times New Roman" w:hAnsi="Times New Roman" w:cs="Times New Roman"/>
                <w:b/>
                <w:bCs/>
                <w:sz w:val="24"/>
                <w:szCs w:val="24"/>
              </w:rPr>
            </w:pPr>
            <w:r w:rsidRPr="00070F3A">
              <w:rPr>
                <w:rFonts w:ascii="Times New Roman" w:hAnsi="Times New Roman" w:cs="Times New Roman"/>
                <w:b/>
                <w:bCs/>
                <w:sz w:val="24"/>
                <w:szCs w:val="24"/>
              </w:rPr>
              <w:t>Skirtų balų skaičius</w:t>
            </w:r>
          </w:p>
        </w:tc>
      </w:tr>
      <w:tr w:rsidR="00A36353" w:rsidRPr="00070F3A" w14:paraId="26EE41ED" w14:textId="77777777" w:rsidTr="00744E0D">
        <w:trPr>
          <w:trHeight w:val="750"/>
          <w:jc w:val="center"/>
        </w:trPr>
        <w:tc>
          <w:tcPr>
            <w:tcW w:w="701" w:type="dxa"/>
            <w:tcBorders>
              <w:top w:val="single" w:sz="6" w:space="0" w:color="auto"/>
              <w:left w:val="single" w:sz="6" w:space="0" w:color="auto"/>
              <w:bottom w:val="single" w:sz="6" w:space="0" w:color="auto"/>
              <w:right w:val="single" w:sz="6" w:space="0" w:color="auto"/>
            </w:tcBorders>
          </w:tcPr>
          <w:p w14:paraId="6451ED8D"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1.</w:t>
            </w:r>
          </w:p>
          <w:p w14:paraId="36133914" w14:textId="77777777" w:rsidR="00A36353" w:rsidRPr="00070F3A" w:rsidRDefault="00A36353" w:rsidP="00744E0D">
            <w:pPr>
              <w:widowControl w:val="0"/>
              <w:suppressAutoHyphens/>
              <w:spacing w:after="0" w:line="240" w:lineRule="auto"/>
              <w:rPr>
                <w:rFonts w:ascii="Times New Roman" w:eastAsia="Times New Roman" w:hAnsi="Times New Roman" w:cs="Times New Roman"/>
                <w:bCs/>
                <w:kern w:val="0"/>
                <w:sz w:val="24"/>
                <w:szCs w:val="24"/>
                <w:lang w:eastAsia="lt-LT"/>
              </w:rPr>
            </w:pPr>
          </w:p>
        </w:tc>
        <w:tc>
          <w:tcPr>
            <w:tcW w:w="5387" w:type="dxa"/>
            <w:tcBorders>
              <w:top w:val="single" w:sz="6" w:space="0" w:color="auto"/>
              <w:left w:val="single" w:sz="6" w:space="0" w:color="auto"/>
              <w:bottom w:val="single" w:sz="6" w:space="0" w:color="auto"/>
              <w:right w:val="single" w:sz="6" w:space="0" w:color="auto"/>
            </w:tcBorders>
          </w:tcPr>
          <w:p w14:paraId="1A817B9A"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bCs/>
                <w:kern w:val="0"/>
                <w:sz w:val="24"/>
                <w:szCs w:val="24"/>
                <w:lang w:eastAsia="lt-LT"/>
              </w:rPr>
              <w:t xml:space="preserve">Projektas stiprina vietos etnokultūrinį identitetą </w:t>
            </w:r>
            <w:r w:rsidRPr="00070F3A">
              <w:rPr>
                <w:rFonts w:ascii="Times New Roman" w:eastAsia="Times New Roman" w:hAnsi="Times New Roman" w:cs="Times New Roman"/>
                <w:kern w:val="0"/>
                <w:sz w:val="24"/>
                <w:szCs w:val="24"/>
                <w:lang w:eastAsia="lt-LT"/>
              </w:rPr>
              <w:t>(siekia išsaugoti ir populiarinti Dzūkijos regiono ir Lazdijų krašto etnokultūrinį paveldą, kuria vietos kultūrinį tapatumą)</w:t>
            </w:r>
            <w:r w:rsidR="00651C95" w:rsidRPr="00070F3A">
              <w:rPr>
                <w:rFonts w:ascii="Times New Roman" w:eastAsia="Times New Roman" w:hAnsi="Times New Roman" w:cs="Times New Roman"/>
                <w:kern w:val="0"/>
                <w:sz w:val="24"/>
                <w:szCs w:val="24"/>
                <w:lang w:eastAsia="lt-LT"/>
              </w:rPr>
              <w:t>:</w:t>
            </w:r>
          </w:p>
          <w:p w14:paraId="746F736C"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72ABE414"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4759B832"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 neatitinka</w:t>
            </w:r>
          </w:p>
        </w:tc>
        <w:tc>
          <w:tcPr>
            <w:tcW w:w="1559" w:type="dxa"/>
            <w:tcBorders>
              <w:top w:val="single" w:sz="6" w:space="0" w:color="auto"/>
              <w:left w:val="single" w:sz="6" w:space="0" w:color="auto"/>
              <w:bottom w:val="single" w:sz="6" w:space="0" w:color="auto"/>
              <w:right w:val="single" w:sz="6" w:space="0" w:color="auto"/>
            </w:tcBorders>
          </w:tcPr>
          <w:p w14:paraId="57FC236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7EE77DC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11D07D0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065951A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2B9D7065"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51EDA38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24A7BE9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6" w:space="0" w:color="auto"/>
              <w:left w:val="single" w:sz="6" w:space="0" w:color="auto"/>
              <w:bottom w:val="single" w:sz="6" w:space="0" w:color="auto"/>
              <w:right w:val="single" w:sz="6" w:space="0" w:color="auto"/>
            </w:tcBorders>
          </w:tcPr>
          <w:p w14:paraId="5247C8C6"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5940EBE1" w14:textId="77777777" w:rsidTr="00744E0D">
        <w:trPr>
          <w:trHeight w:val="750"/>
          <w:jc w:val="center"/>
        </w:trPr>
        <w:tc>
          <w:tcPr>
            <w:tcW w:w="701" w:type="dxa"/>
            <w:tcBorders>
              <w:top w:val="single" w:sz="6" w:space="0" w:color="auto"/>
              <w:left w:val="single" w:sz="6" w:space="0" w:color="auto"/>
              <w:bottom w:val="single" w:sz="6" w:space="0" w:color="auto"/>
              <w:right w:val="single" w:sz="6" w:space="0" w:color="auto"/>
            </w:tcBorders>
          </w:tcPr>
          <w:p w14:paraId="1D63ED74"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2.</w:t>
            </w:r>
          </w:p>
        </w:tc>
        <w:tc>
          <w:tcPr>
            <w:tcW w:w="5387" w:type="dxa"/>
            <w:tcBorders>
              <w:top w:val="single" w:sz="6" w:space="0" w:color="auto"/>
              <w:left w:val="single" w:sz="6" w:space="0" w:color="auto"/>
              <w:bottom w:val="single" w:sz="6" w:space="0" w:color="auto"/>
              <w:right w:val="single" w:sz="6" w:space="0" w:color="auto"/>
            </w:tcBorders>
          </w:tcPr>
          <w:p w14:paraId="1D993224"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Projekte numatomų darbo principų ir metodų atitiktis etninės kultūros puoselėjimo reikalavimams</w:t>
            </w:r>
            <w:r w:rsidR="00651C95" w:rsidRPr="00070F3A">
              <w:rPr>
                <w:rFonts w:ascii="Times New Roman" w:eastAsia="Times New Roman" w:hAnsi="Times New Roman" w:cs="Times New Roman"/>
                <w:b/>
                <w:kern w:val="0"/>
                <w:sz w:val="24"/>
                <w:szCs w:val="24"/>
                <w:lang w:eastAsia="lt-LT"/>
              </w:rPr>
              <w:t>:</w:t>
            </w:r>
          </w:p>
          <w:p w14:paraId="19254EFF"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47543DCA"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05D34E38" w14:textId="77777777" w:rsidR="00A36353" w:rsidRPr="00070F3A" w:rsidRDefault="00A36353" w:rsidP="00744E0D">
            <w:pPr>
              <w:spacing w:after="0" w:line="240" w:lineRule="auto"/>
              <w:contextualSpacing/>
              <w:rPr>
                <w:rFonts w:ascii="Times New Roman" w:eastAsia="Times New Roman" w:hAnsi="Times New Roman" w:cs="Times New Roman"/>
                <w:b/>
                <w:kern w:val="0"/>
                <w:sz w:val="24"/>
                <w:szCs w:val="24"/>
              </w:rPr>
            </w:pPr>
            <w:r w:rsidRPr="00070F3A">
              <w:rPr>
                <w:rFonts w:ascii="Times New Roman" w:eastAsia="Times New Roman" w:hAnsi="Times New Roman" w:cs="Times New Roman"/>
                <w:kern w:val="0"/>
                <w:sz w:val="24"/>
                <w:szCs w:val="24"/>
              </w:rPr>
              <w:t>- neatitinka</w:t>
            </w:r>
          </w:p>
        </w:tc>
        <w:tc>
          <w:tcPr>
            <w:tcW w:w="1559" w:type="dxa"/>
            <w:tcBorders>
              <w:top w:val="single" w:sz="6" w:space="0" w:color="auto"/>
              <w:left w:val="single" w:sz="6" w:space="0" w:color="auto"/>
              <w:bottom w:val="single" w:sz="6" w:space="0" w:color="auto"/>
              <w:right w:val="single" w:sz="6" w:space="0" w:color="auto"/>
            </w:tcBorders>
          </w:tcPr>
          <w:p w14:paraId="166C7A0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5A926DE1"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3E8E3CEF" w14:textId="77777777" w:rsidR="005A1DB6" w:rsidRPr="00070F3A" w:rsidRDefault="005A1DB6"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71C481C0"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1AB2964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503C7251"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6" w:space="0" w:color="auto"/>
              <w:left w:val="single" w:sz="6" w:space="0" w:color="auto"/>
              <w:bottom w:val="single" w:sz="6" w:space="0" w:color="auto"/>
              <w:right w:val="single" w:sz="6" w:space="0" w:color="auto"/>
            </w:tcBorders>
          </w:tcPr>
          <w:p w14:paraId="39FA7AAC"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21544ECE" w14:textId="77777777" w:rsidTr="00744E0D">
        <w:trPr>
          <w:trHeight w:val="750"/>
          <w:jc w:val="center"/>
        </w:trPr>
        <w:tc>
          <w:tcPr>
            <w:tcW w:w="701" w:type="dxa"/>
            <w:tcBorders>
              <w:top w:val="single" w:sz="6" w:space="0" w:color="auto"/>
              <w:left w:val="single" w:sz="6" w:space="0" w:color="auto"/>
              <w:bottom w:val="single" w:sz="6" w:space="0" w:color="auto"/>
              <w:right w:val="single" w:sz="6" w:space="0" w:color="auto"/>
            </w:tcBorders>
          </w:tcPr>
          <w:p w14:paraId="2AA5F6F3"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3</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3BFF8472"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idėjos aktualumas / naujumas / patrauklumas</w:t>
            </w:r>
            <w:r w:rsidR="00651C95" w:rsidRPr="00070F3A">
              <w:rPr>
                <w:rFonts w:ascii="Times New Roman" w:eastAsia="Times New Roman" w:hAnsi="Times New Roman" w:cs="Times New Roman"/>
                <w:b/>
                <w:bCs/>
                <w:kern w:val="0"/>
                <w:sz w:val="24"/>
                <w:szCs w:val="24"/>
                <w:lang w:eastAsia="lt-LT"/>
              </w:rPr>
              <w:t>:</w:t>
            </w:r>
            <w:r w:rsidRPr="00070F3A">
              <w:rPr>
                <w:rFonts w:ascii="Times New Roman" w:eastAsia="Times New Roman" w:hAnsi="Times New Roman" w:cs="Times New Roman"/>
                <w:b/>
                <w:bCs/>
                <w:kern w:val="0"/>
                <w:sz w:val="24"/>
                <w:szCs w:val="24"/>
                <w:lang w:eastAsia="lt-LT"/>
              </w:rPr>
              <w:t xml:space="preserve"> </w:t>
            </w:r>
          </w:p>
          <w:p w14:paraId="5488DDC8"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21B12FBA"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2580C5E4"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 neatitinka</w:t>
            </w:r>
          </w:p>
        </w:tc>
        <w:tc>
          <w:tcPr>
            <w:tcW w:w="1559" w:type="dxa"/>
            <w:tcBorders>
              <w:top w:val="single" w:sz="6" w:space="0" w:color="auto"/>
              <w:left w:val="single" w:sz="6" w:space="0" w:color="auto"/>
              <w:bottom w:val="single" w:sz="6" w:space="0" w:color="auto"/>
              <w:right w:val="single" w:sz="6" w:space="0" w:color="auto"/>
            </w:tcBorders>
          </w:tcPr>
          <w:p w14:paraId="58349511"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744793D3"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78FF000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69B03E64"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2956714C"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6" w:space="0" w:color="auto"/>
              <w:left w:val="single" w:sz="6" w:space="0" w:color="auto"/>
              <w:bottom w:val="single" w:sz="6" w:space="0" w:color="auto"/>
              <w:right w:val="single" w:sz="6" w:space="0" w:color="auto"/>
            </w:tcBorders>
          </w:tcPr>
          <w:p w14:paraId="74454AD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1F7C0886"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3A5FF9B2"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4</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0EFAF8BC"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atitiktis projektinės paraiškos bendriesiems kriterijams</w:t>
            </w:r>
            <w:r w:rsidR="00651C95" w:rsidRPr="00070F3A">
              <w:rPr>
                <w:rFonts w:ascii="Times New Roman" w:eastAsia="Times New Roman" w:hAnsi="Times New Roman" w:cs="Times New Roman"/>
                <w:b/>
                <w:bCs/>
                <w:kern w:val="0"/>
                <w:sz w:val="24"/>
                <w:szCs w:val="24"/>
                <w:lang w:eastAsia="lt-LT"/>
              </w:rPr>
              <w:t>:</w:t>
            </w:r>
          </w:p>
          <w:p w14:paraId="4D24FA52"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1EA3F435"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12DC559F" w14:textId="77777777" w:rsidR="00A36353" w:rsidRPr="00070F3A" w:rsidRDefault="00A36353" w:rsidP="00744E0D">
            <w:pPr>
              <w:widowControl w:val="0"/>
              <w:tabs>
                <w:tab w:val="left" w:pos="175"/>
              </w:tabs>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 neatitinka </w:t>
            </w:r>
          </w:p>
        </w:tc>
        <w:tc>
          <w:tcPr>
            <w:tcW w:w="1559" w:type="dxa"/>
            <w:tcBorders>
              <w:top w:val="single" w:sz="6" w:space="0" w:color="auto"/>
              <w:left w:val="single" w:sz="6" w:space="0" w:color="auto"/>
              <w:bottom w:val="single" w:sz="6" w:space="0" w:color="auto"/>
              <w:right w:val="single" w:sz="6" w:space="0" w:color="auto"/>
            </w:tcBorders>
          </w:tcPr>
          <w:p w14:paraId="29CD695D"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484FDBE4"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3AB3A221"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185F9FD6"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2783920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7D862D1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3E639492"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745FAF41"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5.</w:t>
            </w:r>
          </w:p>
        </w:tc>
        <w:tc>
          <w:tcPr>
            <w:tcW w:w="5387" w:type="dxa"/>
            <w:tcBorders>
              <w:top w:val="single" w:sz="6" w:space="0" w:color="auto"/>
              <w:left w:val="single" w:sz="6" w:space="0" w:color="auto"/>
              <w:bottom w:val="single" w:sz="6" w:space="0" w:color="auto"/>
              <w:right w:val="single" w:sz="6" w:space="0" w:color="auto"/>
            </w:tcBorders>
          </w:tcPr>
          <w:p w14:paraId="15D341C2"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Numatytas detalus projekto planavimas ir nuoseklus vykdymas</w:t>
            </w:r>
            <w:r w:rsidR="00651C95" w:rsidRPr="00070F3A">
              <w:rPr>
                <w:rFonts w:ascii="Times New Roman" w:eastAsia="Times New Roman" w:hAnsi="Times New Roman" w:cs="Times New Roman"/>
                <w:b/>
                <w:bCs/>
                <w:kern w:val="0"/>
                <w:sz w:val="24"/>
                <w:szCs w:val="24"/>
                <w:lang w:eastAsia="lt-LT"/>
              </w:rPr>
              <w:t>:</w:t>
            </w:r>
            <w:r w:rsidRPr="00070F3A">
              <w:rPr>
                <w:rFonts w:ascii="Times New Roman" w:eastAsia="Times New Roman" w:hAnsi="Times New Roman" w:cs="Times New Roman"/>
                <w:b/>
                <w:bCs/>
                <w:kern w:val="0"/>
                <w:sz w:val="24"/>
                <w:szCs w:val="24"/>
                <w:lang w:eastAsia="lt-LT"/>
              </w:rPr>
              <w:t xml:space="preserve"> </w:t>
            </w:r>
          </w:p>
          <w:p w14:paraId="648E6DBD"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4714E9B0"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0855F2B6"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 neatitinka</w:t>
            </w:r>
          </w:p>
        </w:tc>
        <w:tc>
          <w:tcPr>
            <w:tcW w:w="1559" w:type="dxa"/>
            <w:tcBorders>
              <w:top w:val="single" w:sz="6" w:space="0" w:color="auto"/>
              <w:left w:val="single" w:sz="6" w:space="0" w:color="auto"/>
              <w:bottom w:val="single" w:sz="6" w:space="0" w:color="auto"/>
              <w:right w:val="single" w:sz="6" w:space="0" w:color="auto"/>
            </w:tcBorders>
          </w:tcPr>
          <w:p w14:paraId="644CE790"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755C690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7536636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42910877"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50FE9C2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52B9D66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2D193A42"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0D478CBE"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6</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0CEF177D"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atitiktis konkurso prioritetams</w:t>
            </w:r>
            <w:r w:rsidR="00651C95" w:rsidRPr="00070F3A">
              <w:rPr>
                <w:rFonts w:ascii="Times New Roman" w:eastAsia="Times New Roman" w:hAnsi="Times New Roman" w:cs="Times New Roman"/>
                <w:b/>
                <w:bCs/>
                <w:kern w:val="0"/>
                <w:sz w:val="24"/>
                <w:szCs w:val="24"/>
                <w:lang w:eastAsia="lt-LT"/>
              </w:rPr>
              <w:t>:</w:t>
            </w:r>
          </w:p>
          <w:p w14:paraId="4B64CE4E"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atitinka 4 ir daugiau prioritetų</w:t>
            </w:r>
            <w:r w:rsidR="00651C95" w:rsidRPr="00070F3A">
              <w:rPr>
                <w:rFonts w:ascii="Times New Roman" w:eastAsia="Times New Roman" w:hAnsi="Times New Roman" w:cs="Times New Roman"/>
                <w:kern w:val="0"/>
                <w:sz w:val="24"/>
                <w:szCs w:val="24"/>
                <w:lang w:eastAsia="lt-LT"/>
              </w:rPr>
              <w:t>;</w:t>
            </w:r>
          </w:p>
          <w:p w14:paraId="754B7381"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atitinka 1–3 prioritetus</w:t>
            </w:r>
            <w:r w:rsidR="00651C95" w:rsidRPr="00070F3A">
              <w:rPr>
                <w:rFonts w:ascii="Times New Roman" w:eastAsia="Times New Roman" w:hAnsi="Times New Roman" w:cs="Times New Roman"/>
                <w:kern w:val="0"/>
                <w:sz w:val="24"/>
                <w:szCs w:val="24"/>
                <w:lang w:eastAsia="lt-LT"/>
              </w:rPr>
              <w:t>;</w:t>
            </w:r>
          </w:p>
          <w:p w14:paraId="6A9B0EA7"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 neatitinka numatytų prioritetų</w:t>
            </w:r>
          </w:p>
        </w:tc>
        <w:tc>
          <w:tcPr>
            <w:tcW w:w="1559" w:type="dxa"/>
            <w:tcBorders>
              <w:top w:val="single" w:sz="6" w:space="0" w:color="auto"/>
              <w:left w:val="single" w:sz="6" w:space="0" w:color="auto"/>
              <w:bottom w:val="single" w:sz="6" w:space="0" w:color="auto"/>
              <w:right w:val="single" w:sz="6" w:space="0" w:color="auto"/>
            </w:tcBorders>
          </w:tcPr>
          <w:p w14:paraId="598E00FF"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37C918C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38C8FBA3"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116A788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3C9EA47E"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22CDFCBC"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3BDCD091"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7</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213A154E"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bCs/>
                <w:kern w:val="0"/>
                <w:sz w:val="24"/>
                <w:szCs w:val="24"/>
                <w:lang w:eastAsia="lt-LT"/>
              </w:rPr>
              <w:t>Projektas tęstinis, numatytas p</w:t>
            </w:r>
            <w:r w:rsidRPr="00070F3A">
              <w:rPr>
                <w:rFonts w:ascii="Times New Roman" w:eastAsia="Times New Roman" w:hAnsi="Times New Roman" w:cs="Times New Roman"/>
                <w:b/>
                <w:kern w:val="0"/>
                <w:sz w:val="24"/>
                <w:szCs w:val="24"/>
                <w:lang w:eastAsia="lt-LT"/>
              </w:rPr>
              <w:t>rojekto vykdymo perspektyvumas ir tęstinumas</w:t>
            </w:r>
            <w:r w:rsidR="00651C95" w:rsidRPr="00070F3A">
              <w:rPr>
                <w:rFonts w:ascii="Times New Roman" w:eastAsia="Times New Roman" w:hAnsi="Times New Roman" w:cs="Times New Roman"/>
                <w:b/>
                <w:kern w:val="0"/>
                <w:sz w:val="24"/>
                <w:szCs w:val="24"/>
                <w:lang w:eastAsia="lt-LT"/>
              </w:rPr>
              <w:t>:</w:t>
            </w:r>
          </w:p>
          <w:p w14:paraId="4C5027E1"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3A16B4B6"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141F7905"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lastRenderedPageBreak/>
              <w:t>- neatitinka</w:t>
            </w:r>
          </w:p>
        </w:tc>
        <w:tc>
          <w:tcPr>
            <w:tcW w:w="1559" w:type="dxa"/>
            <w:tcBorders>
              <w:top w:val="single" w:sz="6" w:space="0" w:color="auto"/>
              <w:left w:val="single" w:sz="6" w:space="0" w:color="auto"/>
              <w:bottom w:val="single" w:sz="6" w:space="0" w:color="auto"/>
              <w:right w:val="single" w:sz="6" w:space="0" w:color="auto"/>
            </w:tcBorders>
          </w:tcPr>
          <w:p w14:paraId="1672728F"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3FA1A533" w14:textId="77777777" w:rsidR="005A1DB6" w:rsidRPr="00070F3A" w:rsidRDefault="005A1DB6"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374B79C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658BC8D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3EA4E27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lastRenderedPageBreak/>
              <w:t>0</w:t>
            </w:r>
          </w:p>
        </w:tc>
        <w:tc>
          <w:tcPr>
            <w:tcW w:w="2100" w:type="dxa"/>
            <w:tcBorders>
              <w:top w:val="single" w:sz="4" w:space="0" w:color="auto"/>
              <w:left w:val="single" w:sz="4" w:space="0" w:color="auto"/>
              <w:bottom w:val="single" w:sz="4" w:space="0" w:color="auto"/>
              <w:right w:val="single" w:sz="4" w:space="0" w:color="auto"/>
            </w:tcBorders>
          </w:tcPr>
          <w:p w14:paraId="5691649F"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5F02C10A"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53656B06"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8</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74C79DE4"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Paraiškos sąmatos tikslingumas ir pagrįstumas</w:t>
            </w:r>
          </w:p>
          <w:p w14:paraId="2901366E"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(pateikiama tiksli veiklų įgyvendinimo sąmata iš skirtų, nuosavų lėšų ir kitų finansavimo šaltinių, nurodytos išlaidos yra tiesiogiai susijusios su projektu ir būtinos jo tikslams bei rezultatams pasiekti, detalizuotos ir atitinkančios rinkos kainas)</w:t>
            </w:r>
            <w:r w:rsidR="00651C95" w:rsidRPr="00070F3A">
              <w:rPr>
                <w:rFonts w:ascii="Times New Roman" w:eastAsia="Times New Roman" w:hAnsi="Times New Roman" w:cs="Times New Roman"/>
                <w:kern w:val="0"/>
                <w:sz w:val="24"/>
                <w:szCs w:val="24"/>
                <w:lang w:eastAsia="lt-LT"/>
              </w:rPr>
              <w:t>:</w:t>
            </w:r>
          </w:p>
          <w:p w14:paraId="2E91E484"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2DF86B87"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2E41F023"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kern w:val="0"/>
                <w:sz w:val="24"/>
                <w:szCs w:val="24"/>
                <w:lang w:eastAsia="lt-LT"/>
              </w:rPr>
              <w:t>- neatitinka</w:t>
            </w:r>
          </w:p>
        </w:tc>
        <w:tc>
          <w:tcPr>
            <w:tcW w:w="1559" w:type="dxa"/>
            <w:tcBorders>
              <w:top w:val="single" w:sz="6" w:space="0" w:color="auto"/>
              <w:left w:val="single" w:sz="6" w:space="0" w:color="auto"/>
              <w:bottom w:val="single" w:sz="6" w:space="0" w:color="auto"/>
              <w:right w:val="single" w:sz="6" w:space="0" w:color="auto"/>
            </w:tcBorders>
          </w:tcPr>
          <w:p w14:paraId="32A63D3E"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2E8834CA"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3A5DE4E0"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3F2247C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2127A3E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08C7F19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798C26C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10B8F3AB"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2268AA55"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245B561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4EC6E6D1"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07B4932C"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9</w:t>
            </w:r>
            <w:r w:rsidR="00A36353" w:rsidRPr="00070F3A">
              <w:rPr>
                <w:rFonts w:ascii="Times New Roman" w:eastAsia="Times New Roman" w:hAnsi="Times New Roman" w:cs="Times New Roman"/>
                <w:bCs/>
                <w:kern w:val="0"/>
                <w:sz w:val="24"/>
                <w:szCs w:val="24"/>
                <w:lang w:eastAsia="lt-LT"/>
              </w:rPr>
              <w:t>.</w:t>
            </w:r>
          </w:p>
        </w:tc>
        <w:tc>
          <w:tcPr>
            <w:tcW w:w="5387" w:type="dxa"/>
            <w:tcBorders>
              <w:top w:val="single" w:sz="6" w:space="0" w:color="auto"/>
              <w:left w:val="single" w:sz="6" w:space="0" w:color="auto"/>
              <w:bottom w:val="single" w:sz="6" w:space="0" w:color="auto"/>
              <w:right w:val="single" w:sz="6" w:space="0" w:color="auto"/>
            </w:tcBorders>
          </w:tcPr>
          <w:p w14:paraId="357EC019"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Turi kitų finansavimo šaltinių</w:t>
            </w:r>
            <w:r w:rsidR="00651C95" w:rsidRPr="00070F3A">
              <w:rPr>
                <w:rFonts w:ascii="Times New Roman" w:eastAsia="Times New Roman" w:hAnsi="Times New Roman" w:cs="Times New Roman"/>
                <w:b/>
                <w:bCs/>
                <w:kern w:val="0"/>
                <w:sz w:val="24"/>
                <w:szCs w:val="24"/>
                <w:lang w:eastAsia="lt-LT"/>
              </w:rPr>
              <w:t>:</w:t>
            </w:r>
          </w:p>
          <w:p w14:paraId="5A9C5300"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3A2911A0"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5495ECCF" w14:textId="77777777" w:rsidR="00A36353" w:rsidRPr="00070F3A" w:rsidRDefault="00A36353" w:rsidP="00744E0D">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 neatitinka</w:t>
            </w:r>
          </w:p>
        </w:tc>
        <w:tc>
          <w:tcPr>
            <w:tcW w:w="1559" w:type="dxa"/>
            <w:tcBorders>
              <w:top w:val="single" w:sz="6" w:space="0" w:color="auto"/>
              <w:left w:val="single" w:sz="6" w:space="0" w:color="auto"/>
              <w:bottom w:val="single" w:sz="6" w:space="0" w:color="auto"/>
              <w:right w:val="single" w:sz="6" w:space="0" w:color="auto"/>
            </w:tcBorders>
          </w:tcPr>
          <w:p w14:paraId="16AA983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299D6539"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1640F1E2"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548C2B17"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205DEFD8"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2933DBCB" w14:textId="77777777" w:rsidTr="00744E0D">
        <w:trPr>
          <w:jc w:val="center"/>
        </w:trPr>
        <w:tc>
          <w:tcPr>
            <w:tcW w:w="701" w:type="dxa"/>
            <w:tcBorders>
              <w:top w:val="single" w:sz="6" w:space="0" w:color="auto"/>
              <w:left w:val="single" w:sz="6" w:space="0" w:color="auto"/>
              <w:bottom w:val="single" w:sz="6" w:space="0" w:color="auto"/>
              <w:right w:val="single" w:sz="6" w:space="0" w:color="auto"/>
            </w:tcBorders>
          </w:tcPr>
          <w:p w14:paraId="3F91C65A" w14:textId="77777777" w:rsidR="00A36353" w:rsidRPr="00070F3A" w:rsidRDefault="00C44DC9" w:rsidP="00744E0D">
            <w:pPr>
              <w:widowControl w:val="0"/>
              <w:suppressAutoHyphens/>
              <w:spacing w:after="0" w:line="240" w:lineRule="auto"/>
              <w:jc w:val="center"/>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1</w:t>
            </w:r>
            <w:r w:rsidR="00A36353" w:rsidRPr="00070F3A">
              <w:rPr>
                <w:rFonts w:ascii="Times New Roman" w:eastAsia="Times New Roman" w:hAnsi="Times New Roman" w:cs="Times New Roman"/>
                <w:bCs/>
                <w:kern w:val="0"/>
                <w:sz w:val="24"/>
                <w:szCs w:val="24"/>
                <w:lang w:eastAsia="lt-LT"/>
              </w:rPr>
              <w:t>0.</w:t>
            </w:r>
          </w:p>
        </w:tc>
        <w:tc>
          <w:tcPr>
            <w:tcW w:w="5387" w:type="dxa"/>
            <w:tcBorders>
              <w:top w:val="single" w:sz="6" w:space="0" w:color="auto"/>
              <w:left w:val="single" w:sz="6" w:space="0" w:color="auto"/>
              <w:bottom w:val="single" w:sz="6" w:space="0" w:color="auto"/>
              <w:right w:val="single" w:sz="6" w:space="0" w:color="auto"/>
            </w:tcBorders>
          </w:tcPr>
          <w:p w14:paraId="56735026" w14:textId="77777777" w:rsidR="00A36353" w:rsidRPr="00070F3A" w:rsidRDefault="00A36353" w:rsidP="00744E0D">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Pareiškėjo ištekliai, kvalifikacija ir materialinė bazė yra pakankami projekto tikslams pasiekti</w:t>
            </w:r>
            <w:r w:rsidR="00651C95" w:rsidRPr="00070F3A">
              <w:rPr>
                <w:rFonts w:ascii="Times New Roman" w:eastAsia="Times New Roman" w:hAnsi="Times New Roman" w:cs="Times New Roman"/>
                <w:b/>
                <w:bCs/>
                <w:kern w:val="0"/>
                <w:sz w:val="24"/>
                <w:szCs w:val="24"/>
                <w:lang w:eastAsia="lt-LT"/>
              </w:rPr>
              <w:t>:</w:t>
            </w:r>
            <w:r w:rsidRPr="00070F3A">
              <w:rPr>
                <w:rFonts w:ascii="Times New Roman" w:eastAsia="Times New Roman" w:hAnsi="Times New Roman" w:cs="Times New Roman"/>
                <w:b/>
                <w:bCs/>
                <w:kern w:val="0"/>
                <w:sz w:val="24"/>
                <w:szCs w:val="24"/>
                <w:lang w:eastAsia="lt-LT"/>
              </w:rPr>
              <w:t xml:space="preserve"> </w:t>
            </w:r>
          </w:p>
          <w:p w14:paraId="20D69966"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visiškai atitinka</w:t>
            </w:r>
            <w:r w:rsidR="00651C95" w:rsidRPr="00070F3A">
              <w:rPr>
                <w:rFonts w:ascii="Times New Roman" w:eastAsia="Times New Roman" w:hAnsi="Times New Roman" w:cs="Times New Roman"/>
                <w:kern w:val="0"/>
                <w:sz w:val="24"/>
                <w:szCs w:val="24"/>
                <w:lang w:eastAsia="lt-LT"/>
              </w:rPr>
              <w:t>;</w:t>
            </w:r>
          </w:p>
          <w:p w14:paraId="63C79E7E"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iš dalies atitinka</w:t>
            </w:r>
            <w:r w:rsidR="00651C95" w:rsidRPr="00070F3A">
              <w:rPr>
                <w:rFonts w:ascii="Times New Roman" w:eastAsia="Times New Roman" w:hAnsi="Times New Roman" w:cs="Times New Roman"/>
                <w:kern w:val="0"/>
                <w:sz w:val="24"/>
                <w:szCs w:val="24"/>
                <w:lang w:eastAsia="lt-LT"/>
              </w:rPr>
              <w:t>;</w:t>
            </w:r>
          </w:p>
          <w:p w14:paraId="7C1829B4" w14:textId="77777777" w:rsidR="00A36353" w:rsidRPr="00070F3A" w:rsidRDefault="00A36353" w:rsidP="00744E0D">
            <w:pPr>
              <w:spacing w:after="0" w:line="240" w:lineRule="auto"/>
              <w:contextualSpacing/>
              <w:jc w:val="both"/>
              <w:rPr>
                <w:rFonts w:ascii="Times New Roman" w:eastAsia="Times New Roman" w:hAnsi="Times New Roman" w:cs="Times New Roman"/>
                <w:kern w:val="0"/>
                <w:sz w:val="24"/>
                <w:szCs w:val="24"/>
              </w:rPr>
            </w:pPr>
            <w:r w:rsidRPr="00070F3A">
              <w:rPr>
                <w:rFonts w:ascii="Times New Roman" w:eastAsia="Times New Roman" w:hAnsi="Times New Roman" w:cs="Times New Roman"/>
                <w:kern w:val="0"/>
                <w:sz w:val="24"/>
                <w:szCs w:val="24"/>
              </w:rPr>
              <w:t>- neatitinka</w:t>
            </w:r>
          </w:p>
        </w:tc>
        <w:tc>
          <w:tcPr>
            <w:tcW w:w="1559" w:type="dxa"/>
            <w:tcBorders>
              <w:top w:val="single" w:sz="6" w:space="0" w:color="auto"/>
              <w:left w:val="single" w:sz="6" w:space="0" w:color="auto"/>
              <w:bottom w:val="single" w:sz="6" w:space="0" w:color="auto"/>
              <w:right w:val="single" w:sz="6" w:space="0" w:color="auto"/>
            </w:tcBorders>
          </w:tcPr>
          <w:p w14:paraId="4604C7BD"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p w14:paraId="406F867C"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1187214F"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10</w:t>
            </w:r>
          </w:p>
          <w:p w14:paraId="08159A83"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5</w:t>
            </w:r>
          </w:p>
          <w:p w14:paraId="3FD539A7"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0</w:t>
            </w:r>
          </w:p>
        </w:tc>
        <w:tc>
          <w:tcPr>
            <w:tcW w:w="2100" w:type="dxa"/>
            <w:tcBorders>
              <w:top w:val="single" w:sz="4" w:space="0" w:color="auto"/>
              <w:left w:val="single" w:sz="4" w:space="0" w:color="auto"/>
              <w:bottom w:val="single" w:sz="4" w:space="0" w:color="auto"/>
              <w:right w:val="single" w:sz="4" w:space="0" w:color="auto"/>
            </w:tcBorders>
          </w:tcPr>
          <w:p w14:paraId="72119FFF"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r w:rsidR="00A36353" w:rsidRPr="00070F3A" w14:paraId="20500DBE" w14:textId="77777777" w:rsidTr="00744E0D">
        <w:trPr>
          <w:jc w:val="center"/>
        </w:trPr>
        <w:tc>
          <w:tcPr>
            <w:tcW w:w="6088" w:type="dxa"/>
            <w:gridSpan w:val="2"/>
            <w:tcBorders>
              <w:top w:val="single" w:sz="6" w:space="0" w:color="auto"/>
              <w:left w:val="single" w:sz="6" w:space="0" w:color="auto"/>
              <w:bottom w:val="single" w:sz="6" w:space="0" w:color="auto"/>
              <w:right w:val="single" w:sz="6" w:space="0" w:color="auto"/>
            </w:tcBorders>
          </w:tcPr>
          <w:p w14:paraId="4583D2C9"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Cs/>
                <w:kern w:val="0"/>
                <w:sz w:val="24"/>
                <w:szCs w:val="24"/>
                <w:lang w:eastAsia="lt-LT"/>
              </w:rPr>
              <w:t>Bendra balų suma</w:t>
            </w:r>
          </w:p>
        </w:tc>
        <w:tc>
          <w:tcPr>
            <w:tcW w:w="1559" w:type="dxa"/>
            <w:tcBorders>
              <w:top w:val="single" w:sz="6" w:space="0" w:color="auto"/>
              <w:left w:val="single" w:sz="6" w:space="0" w:color="auto"/>
              <w:bottom w:val="single" w:sz="6" w:space="0" w:color="auto"/>
              <w:right w:val="single" w:sz="6" w:space="0" w:color="auto"/>
            </w:tcBorders>
          </w:tcPr>
          <w:p w14:paraId="6D3A5344"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100</w:t>
            </w:r>
          </w:p>
        </w:tc>
        <w:tc>
          <w:tcPr>
            <w:tcW w:w="2100" w:type="dxa"/>
            <w:tcBorders>
              <w:top w:val="single" w:sz="6" w:space="0" w:color="auto"/>
              <w:left w:val="single" w:sz="6" w:space="0" w:color="auto"/>
              <w:bottom w:val="single" w:sz="6" w:space="0" w:color="auto"/>
              <w:right w:val="single" w:sz="6" w:space="0" w:color="auto"/>
            </w:tcBorders>
          </w:tcPr>
          <w:p w14:paraId="71994745" w14:textId="77777777" w:rsidR="00A36353" w:rsidRPr="00070F3A" w:rsidRDefault="00A36353" w:rsidP="00744E0D">
            <w:pPr>
              <w:widowControl w:val="0"/>
              <w:suppressAutoHyphens/>
              <w:spacing w:after="0" w:line="240" w:lineRule="auto"/>
              <w:jc w:val="center"/>
              <w:rPr>
                <w:rFonts w:ascii="Times New Roman" w:eastAsia="Times New Roman" w:hAnsi="Times New Roman" w:cs="Times New Roman"/>
                <w:kern w:val="0"/>
                <w:sz w:val="24"/>
                <w:szCs w:val="24"/>
                <w:lang w:eastAsia="lt-LT"/>
              </w:rPr>
            </w:pPr>
          </w:p>
        </w:tc>
      </w:tr>
    </w:tbl>
    <w:p w14:paraId="3A2BE640"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36353" w:rsidRPr="00070F3A" w14:paraId="73FB6147" w14:textId="77777777" w:rsidTr="00744E0D">
        <w:trPr>
          <w:jc w:val="center"/>
        </w:trPr>
        <w:tc>
          <w:tcPr>
            <w:tcW w:w="9776" w:type="dxa"/>
            <w:shd w:val="clear" w:color="auto" w:fill="auto"/>
          </w:tcPr>
          <w:p w14:paraId="412CEFE1"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 xml:space="preserve">Komisijos nario komentaras </w:t>
            </w:r>
            <w:r w:rsidRPr="00070F3A">
              <w:rPr>
                <w:rFonts w:ascii="Times New Roman" w:eastAsia="Times New Roman" w:hAnsi="Times New Roman" w:cs="Times New Roman"/>
                <w:bCs/>
                <w:kern w:val="0"/>
                <w:sz w:val="24"/>
                <w:szCs w:val="24"/>
                <w:lang w:eastAsia="lt-LT"/>
              </w:rPr>
              <w:t>(projekto stipriosios sritys, silpnoji dalis, siūlymai)</w:t>
            </w:r>
          </w:p>
        </w:tc>
      </w:tr>
      <w:tr w:rsidR="00A36353" w:rsidRPr="00070F3A" w14:paraId="79C99609" w14:textId="77777777" w:rsidTr="00744E0D">
        <w:trPr>
          <w:jc w:val="center"/>
        </w:trPr>
        <w:tc>
          <w:tcPr>
            <w:tcW w:w="9776" w:type="dxa"/>
            <w:shd w:val="clear" w:color="auto" w:fill="auto"/>
          </w:tcPr>
          <w:p w14:paraId="0DCFD922"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bl>
    <w:p w14:paraId="458DC94F"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A36353" w:rsidRPr="00070F3A" w14:paraId="205246E4" w14:textId="77777777" w:rsidTr="00744E0D">
        <w:trPr>
          <w:jc w:val="center"/>
        </w:trPr>
        <w:tc>
          <w:tcPr>
            <w:tcW w:w="6091" w:type="dxa"/>
            <w:tcBorders>
              <w:right w:val="single" w:sz="2" w:space="0" w:color="auto"/>
            </w:tcBorders>
            <w:shd w:val="clear" w:color="auto" w:fill="auto"/>
          </w:tcPr>
          <w:p w14:paraId="6B70C738" w14:textId="77777777" w:rsidR="00A36353" w:rsidRPr="00070F3A" w:rsidRDefault="00A36353" w:rsidP="00744E0D">
            <w:pPr>
              <w:widowControl w:val="0"/>
              <w:suppressAutoHyphens/>
              <w:snapToGrid w:val="0"/>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 xml:space="preserve">Komisijos nario išvada dėl finansavimo </w:t>
            </w:r>
            <w:r w:rsidRPr="00070F3A">
              <w:rPr>
                <w:rFonts w:ascii="Times New Roman" w:eastAsia="Times New Roman" w:hAnsi="Times New Roman" w:cs="Times New Roman"/>
                <w:kern w:val="0"/>
                <w:sz w:val="24"/>
                <w:szCs w:val="24"/>
                <w:lang w:eastAsia="lt-LT"/>
              </w:rPr>
              <w:t>(</w:t>
            </w:r>
            <w:r w:rsidRPr="00070F3A">
              <w:rPr>
                <w:rFonts w:ascii="Times New Roman" w:eastAsia="Times New Roman" w:hAnsi="Times New Roman" w:cs="Times New Roman"/>
                <w:i/>
                <w:iCs/>
                <w:kern w:val="0"/>
                <w:sz w:val="24"/>
                <w:szCs w:val="24"/>
                <w:lang w:eastAsia="lt-LT"/>
              </w:rPr>
              <w:t>visiškai, dalinai finansuoti, nefinansuoti</w:t>
            </w:r>
            <w:r w:rsidRPr="00070F3A">
              <w:rPr>
                <w:rFonts w:ascii="Times New Roman" w:eastAsia="Times New Roman" w:hAnsi="Times New Roman" w:cs="Times New Roman"/>
                <w:kern w:val="0"/>
                <w:sz w:val="24"/>
                <w:szCs w:val="24"/>
                <w:lang w:eastAsia="lt-LT"/>
              </w:rPr>
              <w:t>; finansuoti siūloma suma, nefinansuoti (neigiamą sprendimą pagrįsti)</w:t>
            </w:r>
          </w:p>
        </w:tc>
        <w:tc>
          <w:tcPr>
            <w:tcW w:w="3685" w:type="dxa"/>
            <w:tcBorders>
              <w:left w:val="single" w:sz="2" w:space="0" w:color="auto"/>
            </w:tcBorders>
            <w:shd w:val="clear" w:color="auto" w:fill="auto"/>
          </w:tcPr>
          <w:p w14:paraId="6097A248" w14:textId="77777777" w:rsidR="00A36353" w:rsidRPr="00070F3A" w:rsidRDefault="00A36353" w:rsidP="00744E0D">
            <w:pPr>
              <w:spacing w:after="0" w:line="240" w:lineRule="auto"/>
              <w:ind w:firstLine="851"/>
              <w:rPr>
                <w:rFonts w:ascii="Times New Roman" w:eastAsia="Times New Roman" w:hAnsi="Times New Roman" w:cs="Times New Roman"/>
                <w:kern w:val="0"/>
                <w:sz w:val="24"/>
                <w:szCs w:val="24"/>
                <w:lang w:eastAsia="lt-LT"/>
              </w:rPr>
            </w:pPr>
          </w:p>
          <w:p w14:paraId="34399693" w14:textId="77777777" w:rsidR="00A36353" w:rsidRPr="00070F3A" w:rsidRDefault="00A36353" w:rsidP="00744E0D">
            <w:pPr>
              <w:widowControl w:val="0"/>
              <w:suppressAutoHyphens/>
              <w:snapToGrid w:val="0"/>
              <w:spacing w:after="0" w:line="240" w:lineRule="auto"/>
              <w:ind w:firstLine="851"/>
              <w:rPr>
                <w:rFonts w:ascii="Times New Roman" w:eastAsia="Times New Roman" w:hAnsi="Times New Roman" w:cs="Times New Roman"/>
                <w:kern w:val="0"/>
                <w:sz w:val="24"/>
                <w:szCs w:val="24"/>
                <w:lang w:eastAsia="lt-LT"/>
              </w:rPr>
            </w:pPr>
          </w:p>
        </w:tc>
      </w:tr>
    </w:tbl>
    <w:p w14:paraId="0F76693B"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p w14:paraId="4CAFAC16"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p w14:paraId="0A69B5EA" w14:textId="77777777" w:rsidR="00A36353" w:rsidRPr="00070F3A" w:rsidRDefault="00A36353" w:rsidP="00744E0D">
      <w:pPr>
        <w:widowControl w:val="0"/>
        <w:suppressAutoHyphens/>
        <w:spacing w:after="0" w:line="240" w:lineRule="auto"/>
        <w:ind w:firstLine="851"/>
        <w:rPr>
          <w:rFonts w:ascii="Times New Roman" w:eastAsia="Times New Roman" w:hAnsi="Times New Roman" w:cs="Times New Roman"/>
          <w:kern w:val="0"/>
          <w:sz w:val="24"/>
          <w:szCs w:val="24"/>
          <w:lang w:eastAsia="lt-LT"/>
        </w:rPr>
      </w:pPr>
    </w:p>
    <w:p w14:paraId="14749765"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Komisijos narys                                      ________________        ______________________ </w:t>
      </w:r>
    </w:p>
    <w:p w14:paraId="57E0B8CF"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           </w:t>
      </w:r>
      <w:r w:rsidR="005A1DB6" w:rsidRPr="00070F3A">
        <w:rPr>
          <w:rFonts w:ascii="Times New Roman" w:eastAsia="Times New Roman" w:hAnsi="Times New Roman" w:cs="Times New Roman"/>
          <w:kern w:val="0"/>
          <w:sz w:val="24"/>
          <w:szCs w:val="24"/>
          <w:lang w:eastAsia="lt-LT"/>
        </w:rPr>
        <w:t xml:space="preserve">                                                     </w:t>
      </w:r>
      <w:r w:rsidRPr="00070F3A">
        <w:rPr>
          <w:rFonts w:ascii="Times New Roman" w:eastAsia="Times New Roman" w:hAnsi="Times New Roman" w:cs="Times New Roman"/>
          <w:kern w:val="0"/>
          <w:sz w:val="24"/>
          <w:szCs w:val="24"/>
          <w:lang w:eastAsia="lt-LT"/>
        </w:rPr>
        <w:t xml:space="preserve">        (parašas)          </w:t>
      </w:r>
      <w:r w:rsidR="005A1DB6" w:rsidRPr="00070F3A">
        <w:rPr>
          <w:rFonts w:ascii="Times New Roman" w:eastAsia="Times New Roman" w:hAnsi="Times New Roman" w:cs="Times New Roman"/>
          <w:kern w:val="0"/>
          <w:sz w:val="24"/>
          <w:szCs w:val="24"/>
          <w:lang w:eastAsia="lt-LT"/>
        </w:rPr>
        <w:t xml:space="preserve">        </w:t>
      </w:r>
      <w:r w:rsidRPr="00070F3A">
        <w:rPr>
          <w:rFonts w:ascii="Times New Roman" w:eastAsia="Times New Roman" w:hAnsi="Times New Roman" w:cs="Times New Roman"/>
          <w:kern w:val="0"/>
          <w:sz w:val="24"/>
          <w:szCs w:val="24"/>
          <w:lang w:eastAsia="lt-LT"/>
        </w:rPr>
        <w:t xml:space="preserve">      (vardas ir pavardė)</w:t>
      </w:r>
    </w:p>
    <w:p w14:paraId="631EC31A" w14:textId="77777777" w:rsidR="00FD49E6" w:rsidRPr="00070F3A" w:rsidRDefault="00FD49E6" w:rsidP="00744E0D">
      <w:pPr>
        <w:widowControl w:val="0"/>
        <w:suppressAutoHyphens/>
        <w:spacing w:after="0" w:line="240" w:lineRule="auto"/>
        <w:rPr>
          <w:rFonts w:ascii="Times New Roman" w:eastAsia="Times New Roman" w:hAnsi="Times New Roman" w:cs="Times New Roman"/>
          <w:kern w:val="0"/>
          <w:sz w:val="24"/>
          <w:szCs w:val="24"/>
          <w:lang w:eastAsia="lt-LT"/>
        </w:rPr>
      </w:pPr>
    </w:p>
    <w:p w14:paraId="2E2F977C" w14:textId="77777777" w:rsidR="00A36353" w:rsidRPr="00070F3A" w:rsidRDefault="00A36353" w:rsidP="00744E0D">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Data</w:t>
      </w:r>
      <w:bookmarkEnd w:id="7"/>
    </w:p>
    <w:p w14:paraId="72D33E1F" w14:textId="77777777" w:rsidR="00BD085F" w:rsidRPr="00070F3A" w:rsidRDefault="00BD085F" w:rsidP="00744E0D">
      <w:pPr>
        <w:widowControl w:val="0"/>
        <w:spacing w:after="0" w:line="240" w:lineRule="auto"/>
        <w:contextualSpacing/>
        <w:rPr>
          <w:rFonts w:ascii="Times New Roman" w:eastAsia="Times New Roman" w:hAnsi="Times New Roman" w:cs="Times New Roman"/>
          <w:kern w:val="0"/>
          <w:sz w:val="24"/>
          <w:szCs w:val="24"/>
          <w:lang w:eastAsia="lt-LT"/>
        </w:rPr>
      </w:pPr>
    </w:p>
    <w:p w14:paraId="2D030F71" w14:textId="77777777" w:rsidR="00BD085F" w:rsidRPr="00070F3A" w:rsidRDefault="00BD085F" w:rsidP="00744E0D">
      <w:pPr>
        <w:widowControl w:val="0"/>
        <w:spacing w:after="0" w:line="240" w:lineRule="auto"/>
        <w:contextualSpacing/>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______________________</w:t>
      </w:r>
    </w:p>
    <w:sectPr w:rsidR="00BD085F" w:rsidRPr="00070F3A" w:rsidSect="00F21817">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9615" w14:textId="77777777" w:rsidR="00BB3084" w:rsidRDefault="00BB3084" w:rsidP="00DF56BC">
      <w:pPr>
        <w:spacing w:after="0" w:line="240" w:lineRule="auto"/>
      </w:pPr>
      <w:r>
        <w:separator/>
      </w:r>
    </w:p>
  </w:endnote>
  <w:endnote w:type="continuationSeparator" w:id="0">
    <w:p w14:paraId="361661C7" w14:textId="77777777" w:rsidR="00BB3084" w:rsidRDefault="00BB3084" w:rsidP="00DF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4AFB" w14:textId="77777777" w:rsidR="00BB3084" w:rsidRDefault="00BB3084" w:rsidP="00DF56BC">
      <w:pPr>
        <w:spacing w:after="0" w:line="240" w:lineRule="auto"/>
      </w:pPr>
      <w:r>
        <w:separator/>
      </w:r>
    </w:p>
  </w:footnote>
  <w:footnote w:type="continuationSeparator" w:id="0">
    <w:p w14:paraId="6053AE88" w14:textId="77777777" w:rsidR="00BB3084" w:rsidRDefault="00BB3084" w:rsidP="00DF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8CE6" w14:textId="77777777" w:rsidR="00414C0D" w:rsidRPr="000644DD" w:rsidRDefault="00414C0D">
    <w:pPr>
      <w:pStyle w:val="Antrats"/>
      <w:jc w:val="center"/>
      <w:rPr>
        <w:rFonts w:ascii="Times New Roman" w:hAnsi="Times New Roman" w:cs="Times New Roman"/>
        <w:sz w:val="24"/>
        <w:szCs w:val="24"/>
      </w:rPr>
    </w:pPr>
    <w:r w:rsidRPr="000644DD">
      <w:rPr>
        <w:rFonts w:ascii="Times New Roman" w:hAnsi="Times New Roman" w:cs="Times New Roman"/>
        <w:sz w:val="24"/>
        <w:szCs w:val="24"/>
      </w:rPr>
      <w:fldChar w:fldCharType="begin"/>
    </w:r>
    <w:r w:rsidRPr="000644DD">
      <w:rPr>
        <w:rFonts w:ascii="Times New Roman" w:hAnsi="Times New Roman" w:cs="Times New Roman"/>
        <w:sz w:val="24"/>
        <w:szCs w:val="24"/>
      </w:rPr>
      <w:instrText>PAGE   \* MERGEFORMAT</w:instrText>
    </w:r>
    <w:r w:rsidRPr="000644DD">
      <w:rPr>
        <w:rFonts w:ascii="Times New Roman" w:hAnsi="Times New Roman" w:cs="Times New Roman"/>
        <w:sz w:val="24"/>
        <w:szCs w:val="24"/>
      </w:rPr>
      <w:fldChar w:fldCharType="separate"/>
    </w:r>
    <w:r w:rsidRPr="000644DD">
      <w:rPr>
        <w:rFonts w:ascii="Times New Roman" w:hAnsi="Times New Roman" w:cs="Times New Roman"/>
        <w:sz w:val="24"/>
        <w:szCs w:val="24"/>
      </w:rPr>
      <w:t>2</w:t>
    </w:r>
    <w:r w:rsidRPr="000644DD">
      <w:rPr>
        <w:rFonts w:ascii="Times New Roman" w:hAnsi="Times New Roman" w:cs="Times New Roman"/>
        <w:sz w:val="24"/>
        <w:szCs w:val="24"/>
      </w:rPr>
      <w:fldChar w:fldCharType="end"/>
    </w:r>
  </w:p>
  <w:p w14:paraId="3E7725D4" w14:textId="77777777" w:rsidR="0048122A" w:rsidRPr="00757951" w:rsidRDefault="0048122A" w:rsidP="00BA5F8D">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FB38" w14:textId="77777777" w:rsidR="00FC46A9" w:rsidRDefault="005D62E7" w:rsidP="005D62E7">
    <w:pPr>
      <w:pStyle w:val="Antrats"/>
      <w:jc w:val="right"/>
    </w:pPr>
    <w: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08E3" w14:textId="77777777" w:rsidR="00234F4C" w:rsidRDefault="00234F4C">
    <w:pPr>
      <w:pStyle w:val="Antrats"/>
      <w:jc w:val="center"/>
    </w:pPr>
  </w:p>
  <w:p w14:paraId="2654C1F6" w14:textId="77777777" w:rsidR="00234F4C" w:rsidRDefault="00234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374EE7"/>
    <w:multiLevelType w:val="hybridMultilevel"/>
    <w:tmpl w:val="D15C5AFA"/>
    <w:lvl w:ilvl="0" w:tplc="9F0C32AA">
      <w:start w:val="1"/>
      <w:numFmt w:val="upperRoman"/>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077363"/>
    <w:multiLevelType w:val="multilevel"/>
    <w:tmpl w:val="75F6BAF6"/>
    <w:lvl w:ilvl="0">
      <w:start w:val="1"/>
      <w:numFmt w:val="upperRoman"/>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2F83D71"/>
    <w:multiLevelType w:val="multilevel"/>
    <w:tmpl w:val="2D4E7840"/>
    <w:lvl w:ilvl="0">
      <w:start w:val="4"/>
      <w:numFmt w:val="upperRoman"/>
      <w:suff w:val="space"/>
      <w:lvlText w:val="%1."/>
      <w:lvlJc w:val="left"/>
      <w:pPr>
        <w:ind w:left="3414" w:hanging="720"/>
      </w:pPr>
      <w:rPr>
        <w:rFonts w:hint="default"/>
        <w:sz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36446C2"/>
    <w:multiLevelType w:val="hybridMultilevel"/>
    <w:tmpl w:val="5266ABEE"/>
    <w:lvl w:ilvl="0" w:tplc="D4C66DF8">
      <w:start w:val="1"/>
      <w:numFmt w:val="decimal"/>
      <w:lvlText w:val="%1."/>
      <w:lvlJc w:val="left"/>
      <w:pPr>
        <w:ind w:left="1353" w:hanging="360"/>
      </w:pPr>
      <w:rPr>
        <w:rFonts w:eastAsia="Arial Unicode M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5D56FF7"/>
    <w:multiLevelType w:val="hybridMultilevel"/>
    <w:tmpl w:val="2834C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457AF"/>
    <w:multiLevelType w:val="hybridMultilevel"/>
    <w:tmpl w:val="DB166C54"/>
    <w:lvl w:ilvl="0" w:tplc="97B8E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7CC24E7"/>
    <w:multiLevelType w:val="hybridMultilevel"/>
    <w:tmpl w:val="AE22054A"/>
    <w:lvl w:ilvl="0" w:tplc="E3A27AFA">
      <w:start w:val="1"/>
      <w:numFmt w:val="decimal"/>
      <w:suff w:val="space"/>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C32B2A"/>
    <w:multiLevelType w:val="multilevel"/>
    <w:tmpl w:val="1376ECAC"/>
    <w:lvl w:ilvl="0">
      <w:start w:val="41"/>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56A96BAC"/>
    <w:multiLevelType w:val="hybridMultilevel"/>
    <w:tmpl w:val="3AC06488"/>
    <w:lvl w:ilvl="0" w:tplc="A3D812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F563A5"/>
    <w:multiLevelType w:val="multilevel"/>
    <w:tmpl w:val="AA061F6C"/>
    <w:lvl w:ilvl="0">
      <w:start w:val="6"/>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0156B4"/>
    <w:multiLevelType w:val="multilevel"/>
    <w:tmpl w:val="45C4C7F6"/>
    <w:lvl w:ilvl="0">
      <w:start w:val="45"/>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3841936"/>
    <w:multiLevelType w:val="hybridMultilevel"/>
    <w:tmpl w:val="AD065D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7CC56F2"/>
    <w:multiLevelType w:val="multilevel"/>
    <w:tmpl w:val="39083B68"/>
    <w:lvl w:ilvl="0">
      <w:start w:val="1"/>
      <w:numFmt w:val="decimal"/>
      <w:suff w:val="space"/>
      <w:lvlText w:val="%1."/>
      <w:lvlJc w:val="left"/>
      <w:pPr>
        <w:ind w:left="928" w:hanging="360"/>
      </w:pPr>
      <w:rPr>
        <w:rFonts w:ascii="Times New Roman" w:eastAsia="Times New Roman" w:hAnsi="Times New Roman" w:cs="Times New Roman" w:hint="default"/>
      </w:rPr>
    </w:lvl>
    <w:lvl w:ilvl="1">
      <w:start w:val="1"/>
      <w:numFmt w:val="decimal"/>
      <w:isLgl/>
      <w:suff w:val="space"/>
      <w:lvlText w:val="%1.%2."/>
      <w:lvlJc w:val="left"/>
      <w:pPr>
        <w:ind w:left="220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14" w15:restartNumberingAfterBreak="0">
    <w:nsid w:val="7C0066F7"/>
    <w:multiLevelType w:val="multilevel"/>
    <w:tmpl w:val="59FA5522"/>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656566760">
    <w:abstractNumId w:val="14"/>
  </w:num>
  <w:num w:numId="2" w16cid:durableId="180898626">
    <w:abstractNumId w:val="4"/>
  </w:num>
  <w:num w:numId="3" w16cid:durableId="2009743307">
    <w:abstractNumId w:val="6"/>
  </w:num>
  <w:num w:numId="4" w16cid:durableId="2134857857">
    <w:abstractNumId w:val="13"/>
  </w:num>
  <w:num w:numId="5" w16cid:durableId="112293669">
    <w:abstractNumId w:val="3"/>
  </w:num>
  <w:num w:numId="6" w16cid:durableId="585650073">
    <w:abstractNumId w:val="8"/>
  </w:num>
  <w:num w:numId="7" w16cid:durableId="1543442432">
    <w:abstractNumId w:val="11"/>
  </w:num>
  <w:num w:numId="8" w16cid:durableId="2110004579">
    <w:abstractNumId w:val="9"/>
  </w:num>
  <w:num w:numId="9" w16cid:durableId="143396623">
    <w:abstractNumId w:val="12"/>
  </w:num>
  <w:num w:numId="10" w16cid:durableId="1550343667">
    <w:abstractNumId w:val="13"/>
    <w:lvlOverride w:ilvl="0">
      <w:lvl w:ilvl="0">
        <w:start w:val="1"/>
        <w:numFmt w:val="decimal"/>
        <w:suff w:val="space"/>
        <w:lvlText w:val="%1."/>
        <w:lvlJc w:val="left"/>
        <w:pPr>
          <w:ind w:left="928" w:hanging="360"/>
        </w:pPr>
        <w:rPr>
          <w:rFonts w:ascii="Times New Roman" w:eastAsia="Times New Roman" w:hAnsi="Times New Roman" w:cs="Times New Roman" w:hint="default"/>
          <w:b w:val="0"/>
          <w:bCs w:val="0"/>
        </w:rPr>
      </w:lvl>
    </w:lvlOverride>
    <w:lvlOverride w:ilvl="1">
      <w:lvl w:ilvl="1">
        <w:start w:val="1"/>
        <w:numFmt w:val="decimal"/>
        <w:isLgl/>
        <w:suff w:val="space"/>
        <w:lvlText w:val="%1.%2."/>
        <w:lvlJc w:val="left"/>
        <w:pPr>
          <w:ind w:left="4188" w:hanging="36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137" w:hanging="720"/>
        </w:pPr>
        <w:rPr>
          <w:rFonts w:hint="default"/>
        </w:rPr>
      </w:lvl>
    </w:lvlOverride>
    <w:lvlOverride w:ilvl="4">
      <w:lvl w:ilvl="4">
        <w:start w:val="1"/>
        <w:numFmt w:val="decimal"/>
        <w:isLgl/>
        <w:lvlText w:val="%1.%2.%3.%4.%5."/>
        <w:lvlJc w:val="left"/>
        <w:pPr>
          <w:ind w:left="2780" w:hanging="1080"/>
        </w:pPr>
        <w:rPr>
          <w:rFonts w:hint="default"/>
        </w:rPr>
      </w:lvl>
    </w:lvlOverride>
    <w:lvlOverride w:ilvl="5">
      <w:lvl w:ilvl="5">
        <w:start w:val="1"/>
        <w:numFmt w:val="decimal"/>
        <w:isLgl/>
        <w:lvlText w:val="%1.%2.%3.%4.%5.%6."/>
        <w:lvlJc w:val="left"/>
        <w:pPr>
          <w:ind w:left="3063" w:hanging="1080"/>
        </w:pPr>
        <w:rPr>
          <w:rFonts w:hint="default"/>
        </w:rPr>
      </w:lvl>
    </w:lvlOverride>
    <w:lvlOverride w:ilvl="6">
      <w:lvl w:ilvl="6">
        <w:start w:val="1"/>
        <w:numFmt w:val="decimal"/>
        <w:isLgl/>
        <w:lvlText w:val="%1.%2.%3.%4.%5.%6.%7."/>
        <w:lvlJc w:val="left"/>
        <w:pPr>
          <w:ind w:left="3706" w:hanging="1440"/>
        </w:pPr>
        <w:rPr>
          <w:rFonts w:hint="default"/>
        </w:rPr>
      </w:lvl>
    </w:lvlOverride>
    <w:lvlOverride w:ilvl="7">
      <w:lvl w:ilvl="7">
        <w:start w:val="1"/>
        <w:numFmt w:val="decimal"/>
        <w:isLgl/>
        <w:lvlText w:val="%1.%2.%3.%4.%5.%6.%7.%8."/>
        <w:lvlJc w:val="left"/>
        <w:pPr>
          <w:ind w:left="3989" w:hanging="1440"/>
        </w:pPr>
        <w:rPr>
          <w:rFonts w:hint="default"/>
        </w:rPr>
      </w:lvl>
    </w:lvlOverride>
    <w:lvlOverride w:ilvl="8">
      <w:lvl w:ilvl="8">
        <w:start w:val="1"/>
        <w:numFmt w:val="decimal"/>
        <w:isLgl/>
        <w:lvlText w:val="%1.%2.%3.%4.%5.%6.%7.%8.%9."/>
        <w:lvlJc w:val="left"/>
        <w:pPr>
          <w:ind w:left="4632" w:hanging="1800"/>
        </w:pPr>
        <w:rPr>
          <w:rFonts w:hint="default"/>
        </w:rPr>
      </w:lvl>
    </w:lvlOverride>
  </w:num>
  <w:num w:numId="11" w16cid:durableId="2140996984">
    <w:abstractNumId w:val="5"/>
  </w:num>
  <w:num w:numId="12" w16cid:durableId="2114201015">
    <w:abstractNumId w:val="0"/>
    <w:lvlOverride w:ilvl="0">
      <w:startOverride w:val="1"/>
    </w:lvlOverride>
  </w:num>
  <w:num w:numId="13" w16cid:durableId="128010837">
    <w:abstractNumId w:val="1"/>
  </w:num>
  <w:num w:numId="14" w16cid:durableId="1917981266">
    <w:abstractNumId w:val="2"/>
  </w:num>
  <w:num w:numId="15" w16cid:durableId="264507701">
    <w:abstractNumId w:val="7"/>
  </w:num>
  <w:num w:numId="16" w16cid:durableId="1656907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8"/>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2"/>
    <w:rsid w:val="000040D5"/>
    <w:rsid w:val="00013139"/>
    <w:rsid w:val="00016496"/>
    <w:rsid w:val="000246E2"/>
    <w:rsid w:val="000268AA"/>
    <w:rsid w:val="000300E4"/>
    <w:rsid w:val="00031A56"/>
    <w:rsid w:val="000366E4"/>
    <w:rsid w:val="00037B45"/>
    <w:rsid w:val="000444E2"/>
    <w:rsid w:val="000453CB"/>
    <w:rsid w:val="000507C4"/>
    <w:rsid w:val="00057D72"/>
    <w:rsid w:val="000600E6"/>
    <w:rsid w:val="000643CC"/>
    <w:rsid w:val="000644DD"/>
    <w:rsid w:val="00070F3A"/>
    <w:rsid w:val="00071A33"/>
    <w:rsid w:val="000818A1"/>
    <w:rsid w:val="0008588D"/>
    <w:rsid w:val="00086161"/>
    <w:rsid w:val="00093918"/>
    <w:rsid w:val="000A178C"/>
    <w:rsid w:val="000A2665"/>
    <w:rsid w:val="000A298E"/>
    <w:rsid w:val="000A2D28"/>
    <w:rsid w:val="000A4022"/>
    <w:rsid w:val="000A5281"/>
    <w:rsid w:val="000A687A"/>
    <w:rsid w:val="000A7439"/>
    <w:rsid w:val="000B7A05"/>
    <w:rsid w:val="000B7B6C"/>
    <w:rsid w:val="000C27B6"/>
    <w:rsid w:val="000C4AD8"/>
    <w:rsid w:val="000C6D60"/>
    <w:rsid w:val="000D6715"/>
    <w:rsid w:val="000E02FD"/>
    <w:rsid w:val="000E3BAB"/>
    <w:rsid w:val="000E3E3B"/>
    <w:rsid w:val="000E4326"/>
    <w:rsid w:val="000E4A7C"/>
    <w:rsid w:val="000E71E6"/>
    <w:rsid w:val="000F05C6"/>
    <w:rsid w:val="000F1825"/>
    <w:rsid w:val="000F4995"/>
    <w:rsid w:val="000F75C2"/>
    <w:rsid w:val="00100578"/>
    <w:rsid w:val="001064D3"/>
    <w:rsid w:val="00107AB3"/>
    <w:rsid w:val="00112188"/>
    <w:rsid w:val="0011333D"/>
    <w:rsid w:val="001432AF"/>
    <w:rsid w:val="00150119"/>
    <w:rsid w:val="00150DAA"/>
    <w:rsid w:val="0015451F"/>
    <w:rsid w:val="001572DD"/>
    <w:rsid w:val="00160138"/>
    <w:rsid w:val="00162677"/>
    <w:rsid w:val="001634ED"/>
    <w:rsid w:val="00164892"/>
    <w:rsid w:val="0017182D"/>
    <w:rsid w:val="001740C8"/>
    <w:rsid w:val="00174349"/>
    <w:rsid w:val="001802B6"/>
    <w:rsid w:val="00183929"/>
    <w:rsid w:val="00192C94"/>
    <w:rsid w:val="00195EBF"/>
    <w:rsid w:val="00196670"/>
    <w:rsid w:val="001A10B9"/>
    <w:rsid w:val="001A27D9"/>
    <w:rsid w:val="001A4B17"/>
    <w:rsid w:val="001A5F73"/>
    <w:rsid w:val="001A7DF6"/>
    <w:rsid w:val="001B068B"/>
    <w:rsid w:val="001B1E5F"/>
    <w:rsid w:val="001B6E29"/>
    <w:rsid w:val="001B7461"/>
    <w:rsid w:val="001C246C"/>
    <w:rsid w:val="001C2EB4"/>
    <w:rsid w:val="001C321B"/>
    <w:rsid w:val="001F6859"/>
    <w:rsid w:val="00202673"/>
    <w:rsid w:val="0020773A"/>
    <w:rsid w:val="00213E57"/>
    <w:rsid w:val="002246FD"/>
    <w:rsid w:val="0022762C"/>
    <w:rsid w:val="00234F4C"/>
    <w:rsid w:val="00237E39"/>
    <w:rsid w:val="002412C5"/>
    <w:rsid w:val="00246FB8"/>
    <w:rsid w:val="00257058"/>
    <w:rsid w:val="00276823"/>
    <w:rsid w:val="00276E3D"/>
    <w:rsid w:val="002773A7"/>
    <w:rsid w:val="00282186"/>
    <w:rsid w:val="002A3165"/>
    <w:rsid w:val="002A459E"/>
    <w:rsid w:val="002A4AEB"/>
    <w:rsid w:val="002A4E28"/>
    <w:rsid w:val="002B70C9"/>
    <w:rsid w:val="002B77B8"/>
    <w:rsid w:val="002C15B5"/>
    <w:rsid w:val="002D064F"/>
    <w:rsid w:val="002D28CF"/>
    <w:rsid w:val="002D5918"/>
    <w:rsid w:val="002E028F"/>
    <w:rsid w:val="002E282F"/>
    <w:rsid w:val="002E5230"/>
    <w:rsid w:val="00312D76"/>
    <w:rsid w:val="00321431"/>
    <w:rsid w:val="00324E48"/>
    <w:rsid w:val="003256CA"/>
    <w:rsid w:val="00326B0F"/>
    <w:rsid w:val="00336185"/>
    <w:rsid w:val="00342BB2"/>
    <w:rsid w:val="00344BAF"/>
    <w:rsid w:val="00353ECA"/>
    <w:rsid w:val="0036601F"/>
    <w:rsid w:val="00376A03"/>
    <w:rsid w:val="0038017A"/>
    <w:rsid w:val="00384F16"/>
    <w:rsid w:val="00386664"/>
    <w:rsid w:val="00395193"/>
    <w:rsid w:val="003A29BC"/>
    <w:rsid w:val="003A65DB"/>
    <w:rsid w:val="003B3CFF"/>
    <w:rsid w:val="003C12EC"/>
    <w:rsid w:val="003C7B37"/>
    <w:rsid w:val="003E0632"/>
    <w:rsid w:val="003E17E4"/>
    <w:rsid w:val="003E2550"/>
    <w:rsid w:val="003E71F2"/>
    <w:rsid w:val="003F6277"/>
    <w:rsid w:val="003F7617"/>
    <w:rsid w:val="0040325F"/>
    <w:rsid w:val="00411AAC"/>
    <w:rsid w:val="00412110"/>
    <w:rsid w:val="00414C0D"/>
    <w:rsid w:val="00421960"/>
    <w:rsid w:val="00426830"/>
    <w:rsid w:val="00430F34"/>
    <w:rsid w:val="00433636"/>
    <w:rsid w:val="00452F26"/>
    <w:rsid w:val="00452F68"/>
    <w:rsid w:val="00454FB9"/>
    <w:rsid w:val="004617FF"/>
    <w:rsid w:val="0046255B"/>
    <w:rsid w:val="00467F4C"/>
    <w:rsid w:val="00473F5F"/>
    <w:rsid w:val="00474FF9"/>
    <w:rsid w:val="00475E99"/>
    <w:rsid w:val="0048122A"/>
    <w:rsid w:val="004845F3"/>
    <w:rsid w:val="004858C1"/>
    <w:rsid w:val="004A09DF"/>
    <w:rsid w:val="004A1596"/>
    <w:rsid w:val="004A34B3"/>
    <w:rsid w:val="004A37AB"/>
    <w:rsid w:val="004A7E6A"/>
    <w:rsid w:val="004B04D5"/>
    <w:rsid w:val="004B7DF8"/>
    <w:rsid w:val="004E169E"/>
    <w:rsid w:val="004E2C42"/>
    <w:rsid w:val="004F1D72"/>
    <w:rsid w:val="004F723E"/>
    <w:rsid w:val="00502359"/>
    <w:rsid w:val="00512374"/>
    <w:rsid w:val="00514ED1"/>
    <w:rsid w:val="00524A85"/>
    <w:rsid w:val="00536D73"/>
    <w:rsid w:val="005437D4"/>
    <w:rsid w:val="00543AE9"/>
    <w:rsid w:val="0054482F"/>
    <w:rsid w:val="00545BC1"/>
    <w:rsid w:val="00560502"/>
    <w:rsid w:val="00574CA1"/>
    <w:rsid w:val="005825E2"/>
    <w:rsid w:val="00596B1F"/>
    <w:rsid w:val="005A06AA"/>
    <w:rsid w:val="005A1DB6"/>
    <w:rsid w:val="005A43A8"/>
    <w:rsid w:val="005B08BF"/>
    <w:rsid w:val="005B41A2"/>
    <w:rsid w:val="005B69A1"/>
    <w:rsid w:val="005C0E97"/>
    <w:rsid w:val="005C5311"/>
    <w:rsid w:val="005C5675"/>
    <w:rsid w:val="005C6B53"/>
    <w:rsid w:val="005D4B1F"/>
    <w:rsid w:val="005D62E7"/>
    <w:rsid w:val="005D66C4"/>
    <w:rsid w:val="005D67F4"/>
    <w:rsid w:val="005F4E5B"/>
    <w:rsid w:val="00602397"/>
    <w:rsid w:val="00610022"/>
    <w:rsid w:val="0061169D"/>
    <w:rsid w:val="006151F9"/>
    <w:rsid w:val="00616C75"/>
    <w:rsid w:val="00620ED1"/>
    <w:rsid w:val="006223BF"/>
    <w:rsid w:val="00623C55"/>
    <w:rsid w:val="00625EC5"/>
    <w:rsid w:val="00633BA1"/>
    <w:rsid w:val="00641AD3"/>
    <w:rsid w:val="0064383C"/>
    <w:rsid w:val="00647BAD"/>
    <w:rsid w:val="00651C95"/>
    <w:rsid w:val="006545DD"/>
    <w:rsid w:val="006567F2"/>
    <w:rsid w:val="00661B2B"/>
    <w:rsid w:val="00663DBE"/>
    <w:rsid w:val="006662E1"/>
    <w:rsid w:val="00676914"/>
    <w:rsid w:val="006818A6"/>
    <w:rsid w:val="006818CE"/>
    <w:rsid w:val="0068588D"/>
    <w:rsid w:val="006858FE"/>
    <w:rsid w:val="00687C36"/>
    <w:rsid w:val="00690834"/>
    <w:rsid w:val="00694BA2"/>
    <w:rsid w:val="00695A1B"/>
    <w:rsid w:val="006978F5"/>
    <w:rsid w:val="00697DC6"/>
    <w:rsid w:val="006A42E7"/>
    <w:rsid w:val="006A60F2"/>
    <w:rsid w:val="006A64AF"/>
    <w:rsid w:val="006A667B"/>
    <w:rsid w:val="006A696F"/>
    <w:rsid w:val="006A7567"/>
    <w:rsid w:val="006C1E8F"/>
    <w:rsid w:val="006C34DD"/>
    <w:rsid w:val="006C7C05"/>
    <w:rsid w:val="006D0797"/>
    <w:rsid w:val="006D5B18"/>
    <w:rsid w:val="006D6E29"/>
    <w:rsid w:val="006E00B6"/>
    <w:rsid w:val="006E2F17"/>
    <w:rsid w:val="006E47C6"/>
    <w:rsid w:val="006E5D47"/>
    <w:rsid w:val="006E6C9F"/>
    <w:rsid w:val="006F57D7"/>
    <w:rsid w:val="006F7CF8"/>
    <w:rsid w:val="00704894"/>
    <w:rsid w:val="007110FE"/>
    <w:rsid w:val="00727A40"/>
    <w:rsid w:val="00734738"/>
    <w:rsid w:val="007371A0"/>
    <w:rsid w:val="0074264B"/>
    <w:rsid w:val="00744CA9"/>
    <w:rsid w:val="00744E0D"/>
    <w:rsid w:val="0075292C"/>
    <w:rsid w:val="00755408"/>
    <w:rsid w:val="0075701F"/>
    <w:rsid w:val="00757951"/>
    <w:rsid w:val="007603B9"/>
    <w:rsid w:val="00760D4C"/>
    <w:rsid w:val="007638B0"/>
    <w:rsid w:val="00765BE3"/>
    <w:rsid w:val="007712C5"/>
    <w:rsid w:val="00774F3D"/>
    <w:rsid w:val="00781505"/>
    <w:rsid w:val="007850F4"/>
    <w:rsid w:val="00786FF4"/>
    <w:rsid w:val="00793CCE"/>
    <w:rsid w:val="007B1410"/>
    <w:rsid w:val="007C0AFE"/>
    <w:rsid w:val="007C2CDD"/>
    <w:rsid w:val="007C45D7"/>
    <w:rsid w:val="007C7796"/>
    <w:rsid w:val="007D1C9B"/>
    <w:rsid w:val="007D48FA"/>
    <w:rsid w:val="007D6875"/>
    <w:rsid w:val="007E7086"/>
    <w:rsid w:val="007E78C1"/>
    <w:rsid w:val="007F0E19"/>
    <w:rsid w:val="007F2978"/>
    <w:rsid w:val="007F510B"/>
    <w:rsid w:val="008007C0"/>
    <w:rsid w:val="00813977"/>
    <w:rsid w:val="008147F0"/>
    <w:rsid w:val="00824C22"/>
    <w:rsid w:val="00831345"/>
    <w:rsid w:val="008335FF"/>
    <w:rsid w:val="00834EEA"/>
    <w:rsid w:val="008351F8"/>
    <w:rsid w:val="008356A3"/>
    <w:rsid w:val="00840C95"/>
    <w:rsid w:val="0084132F"/>
    <w:rsid w:val="00843947"/>
    <w:rsid w:val="00847FDD"/>
    <w:rsid w:val="008528AF"/>
    <w:rsid w:val="008570A1"/>
    <w:rsid w:val="00861832"/>
    <w:rsid w:val="0086289D"/>
    <w:rsid w:val="00872EAF"/>
    <w:rsid w:val="00872F30"/>
    <w:rsid w:val="00874AE8"/>
    <w:rsid w:val="008760A0"/>
    <w:rsid w:val="00881495"/>
    <w:rsid w:val="00885CBC"/>
    <w:rsid w:val="00890141"/>
    <w:rsid w:val="00895115"/>
    <w:rsid w:val="008968C0"/>
    <w:rsid w:val="008B48B6"/>
    <w:rsid w:val="008B693A"/>
    <w:rsid w:val="008B70B5"/>
    <w:rsid w:val="008C29E8"/>
    <w:rsid w:val="008C2C8F"/>
    <w:rsid w:val="008E44AA"/>
    <w:rsid w:val="008E6BDD"/>
    <w:rsid w:val="008E6F59"/>
    <w:rsid w:val="008F206B"/>
    <w:rsid w:val="008F4C8E"/>
    <w:rsid w:val="009076D8"/>
    <w:rsid w:val="0091431C"/>
    <w:rsid w:val="00917F10"/>
    <w:rsid w:val="009219A1"/>
    <w:rsid w:val="0092285E"/>
    <w:rsid w:val="00927F8E"/>
    <w:rsid w:val="00931E9C"/>
    <w:rsid w:val="00935461"/>
    <w:rsid w:val="00940252"/>
    <w:rsid w:val="00942576"/>
    <w:rsid w:val="00946275"/>
    <w:rsid w:val="00947A04"/>
    <w:rsid w:val="0095217B"/>
    <w:rsid w:val="009522A4"/>
    <w:rsid w:val="00952732"/>
    <w:rsid w:val="00952CF3"/>
    <w:rsid w:val="009543E7"/>
    <w:rsid w:val="00957A75"/>
    <w:rsid w:val="0096144A"/>
    <w:rsid w:val="00967EA8"/>
    <w:rsid w:val="009749E8"/>
    <w:rsid w:val="0098040D"/>
    <w:rsid w:val="00980541"/>
    <w:rsid w:val="00981FB2"/>
    <w:rsid w:val="00982481"/>
    <w:rsid w:val="00992900"/>
    <w:rsid w:val="00993735"/>
    <w:rsid w:val="00993C9B"/>
    <w:rsid w:val="00995039"/>
    <w:rsid w:val="009A55FF"/>
    <w:rsid w:val="009B1B19"/>
    <w:rsid w:val="009B7ED6"/>
    <w:rsid w:val="009C0B41"/>
    <w:rsid w:val="009C69D7"/>
    <w:rsid w:val="009C6BCA"/>
    <w:rsid w:val="009D2FEE"/>
    <w:rsid w:val="009D4932"/>
    <w:rsid w:val="009D66FF"/>
    <w:rsid w:val="009E0903"/>
    <w:rsid w:val="009E1870"/>
    <w:rsid w:val="009F26EE"/>
    <w:rsid w:val="00A02085"/>
    <w:rsid w:val="00A07637"/>
    <w:rsid w:val="00A10C0D"/>
    <w:rsid w:val="00A1103C"/>
    <w:rsid w:val="00A11B26"/>
    <w:rsid w:val="00A1498C"/>
    <w:rsid w:val="00A1530D"/>
    <w:rsid w:val="00A164C7"/>
    <w:rsid w:val="00A16782"/>
    <w:rsid w:val="00A1780D"/>
    <w:rsid w:val="00A17C33"/>
    <w:rsid w:val="00A214A9"/>
    <w:rsid w:val="00A21E29"/>
    <w:rsid w:val="00A21FEF"/>
    <w:rsid w:val="00A30063"/>
    <w:rsid w:val="00A36353"/>
    <w:rsid w:val="00A417E9"/>
    <w:rsid w:val="00A44115"/>
    <w:rsid w:val="00A618E6"/>
    <w:rsid w:val="00A61B25"/>
    <w:rsid w:val="00A6201C"/>
    <w:rsid w:val="00A64496"/>
    <w:rsid w:val="00A7004F"/>
    <w:rsid w:val="00A808F5"/>
    <w:rsid w:val="00A82CDD"/>
    <w:rsid w:val="00A9431F"/>
    <w:rsid w:val="00A97A26"/>
    <w:rsid w:val="00A97D37"/>
    <w:rsid w:val="00AA450D"/>
    <w:rsid w:val="00AA7ED0"/>
    <w:rsid w:val="00AB04EA"/>
    <w:rsid w:val="00AB31AF"/>
    <w:rsid w:val="00AB65CA"/>
    <w:rsid w:val="00AE6B58"/>
    <w:rsid w:val="00AE6D4E"/>
    <w:rsid w:val="00AF075C"/>
    <w:rsid w:val="00B0231A"/>
    <w:rsid w:val="00B04E66"/>
    <w:rsid w:val="00B057D3"/>
    <w:rsid w:val="00B066FD"/>
    <w:rsid w:val="00B26700"/>
    <w:rsid w:val="00B27D50"/>
    <w:rsid w:val="00B37673"/>
    <w:rsid w:val="00B4055E"/>
    <w:rsid w:val="00B42FF1"/>
    <w:rsid w:val="00B44AA5"/>
    <w:rsid w:val="00B62C38"/>
    <w:rsid w:val="00B64530"/>
    <w:rsid w:val="00B66168"/>
    <w:rsid w:val="00B77221"/>
    <w:rsid w:val="00B777A9"/>
    <w:rsid w:val="00B819AA"/>
    <w:rsid w:val="00B860D7"/>
    <w:rsid w:val="00BA5F8D"/>
    <w:rsid w:val="00BA6D67"/>
    <w:rsid w:val="00BA7A6D"/>
    <w:rsid w:val="00BB141A"/>
    <w:rsid w:val="00BB18DB"/>
    <w:rsid w:val="00BB3084"/>
    <w:rsid w:val="00BC1607"/>
    <w:rsid w:val="00BD085F"/>
    <w:rsid w:val="00BD4F57"/>
    <w:rsid w:val="00BD7BD9"/>
    <w:rsid w:val="00BE1410"/>
    <w:rsid w:val="00BE1A7F"/>
    <w:rsid w:val="00BE1D89"/>
    <w:rsid w:val="00BE5844"/>
    <w:rsid w:val="00BE73B7"/>
    <w:rsid w:val="00BF42A9"/>
    <w:rsid w:val="00BF4425"/>
    <w:rsid w:val="00BF541B"/>
    <w:rsid w:val="00C0412C"/>
    <w:rsid w:val="00C04A0C"/>
    <w:rsid w:val="00C063FF"/>
    <w:rsid w:val="00C11156"/>
    <w:rsid w:val="00C16022"/>
    <w:rsid w:val="00C168DC"/>
    <w:rsid w:val="00C20A99"/>
    <w:rsid w:val="00C2193F"/>
    <w:rsid w:val="00C23982"/>
    <w:rsid w:val="00C23A6E"/>
    <w:rsid w:val="00C24E54"/>
    <w:rsid w:val="00C3022A"/>
    <w:rsid w:val="00C3029A"/>
    <w:rsid w:val="00C30C53"/>
    <w:rsid w:val="00C32DA3"/>
    <w:rsid w:val="00C331F3"/>
    <w:rsid w:val="00C4251A"/>
    <w:rsid w:val="00C4296D"/>
    <w:rsid w:val="00C4332B"/>
    <w:rsid w:val="00C44944"/>
    <w:rsid w:val="00C44DC9"/>
    <w:rsid w:val="00C4595C"/>
    <w:rsid w:val="00C4658B"/>
    <w:rsid w:val="00C6561E"/>
    <w:rsid w:val="00C7069C"/>
    <w:rsid w:val="00C70B2A"/>
    <w:rsid w:val="00C73022"/>
    <w:rsid w:val="00C74781"/>
    <w:rsid w:val="00C76DDE"/>
    <w:rsid w:val="00C87FFC"/>
    <w:rsid w:val="00C911BA"/>
    <w:rsid w:val="00C926F1"/>
    <w:rsid w:val="00CA233E"/>
    <w:rsid w:val="00CA5393"/>
    <w:rsid w:val="00CA5542"/>
    <w:rsid w:val="00CB0003"/>
    <w:rsid w:val="00CB24DA"/>
    <w:rsid w:val="00CB5648"/>
    <w:rsid w:val="00CB5917"/>
    <w:rsid w:val="00CC150A"/>
    <w:rsid w:val="00CC1A05"/>
    <w:rsid w:val="00CC4660"/>
    <w:rsid w:val="00CD2CEB"/>
    <w:rsid w:val="00CD37B6"/>
    <w:rsid w:val="00CE0564"/>
    <w:rsid w:val="00CE66F2"/>
    <w:rsid w:val="00CF1345"/>
    <w:rsid w:val="00CF412E"/>
    <w:rsid w:val="00CF75A6"/>
    <w:rsid w:val="00D00646"/>
    <w:rsid w:val="00D02937"/>
    <w:rsid w:val="00D0675D"/>
    <w:rsid w:val="00D11256"/>
    <w:rsid w:val="00D1569C"/>
    <w:rsid w:val="00D15E67"/>
    <w:rsid w:val="00D262FF"/>
    <w:rsid w:val="00D26769"/>
    <w:rsid w:val="00D318CC"/>
    <w:rsid w:val="00D32CFB"/>
    <w:rsid w:val="00D350DE"/>
    <w:rsid w:val="00D40495"/>
    <w:rsid w:val="00D50C37"/>
    <w:rsid w:val="00D51445"/>
    <w:rsid w:val="00D5172A"/>
    <w:rsid w:val="00D5314B"/>
    <w:rsid w:val="00D56A34"/>
    <w:rsid w:val="00D6768F"/>
    <w:rsid w:val="00D72C5D"/>
    <w:rsid w:val="00D75735"/>
    <w:rsid w:val="00D77D73"/>
    <w:rsid w:val="00D808D6"/>
    <w:rsid w:val="00D85586"/>
    <w:rsid w:val="00D87164"/>
    <w:rsid w:val="00D9086F"/>
    <w:rsid w:val="00D910AE"/>
    <w:rsid w:val="00D93BA0"/>
    <w:rsid w:val="00D94371"/>
    <w:rsid w:val="00D96333"/>
    <w:rsid w:val="00DA2ECD"/>
    <w:rsid w:val="00DA583A"/>
    <w:rsid w:val="00DA714A"/>
    <w:rsid w:val="00DB5162"/>
    <w:rsid w:val="00DB6237"/>
    <w:rsid w:val="00DB7D64"/>
    <w:rsid w:val="00DC04FA"/>
    <w:rsid w:val="00DC15C9"/>
    <w:rsid w:val="00DC3895"/>
    <w:rsid w:val="00DC67BB"/>
    <w:rsid w:val="00DC69C0"/>
    <w:rsid w:val="00DC6CBC"/>
    <w:rsid w:val="00DE33D8"/>
    <w:rsid w:val="00DF3461"/>
    <w:rsid w:val="00DF56BC"/>
    <w:rsid w:val="00E00579"/>
    <w:rsid w:val="00E04D5D"/>
    <w:rsid w:val="00E05E68"/>
    <w:rsid w:val="00E060F9"/>
    <w:rsid w:val="00E07268"/>
    <w:rsid w:val="00E13399"/>
    <w:rsid w:val="00E14AF6"/>
    <w:rsid w:val="00E172F4"/>
    <w:rsid w:val="00E17C53"/>
    <w:rsid w:val="00E219A1"/>
    <w:rsid w:val="00E26E49"/>
    <w:rsid w:val="00E3217B"/>
    <w:rsid w:val="00E42623"/>
    <w:rsid w:val="00E54E31"/>
    <w:rsid w:val="00E55A9E"/>
    <w:rsid w:val="00E62B72"/>
    <w:rsid w:val="00E67508"/>
    <w:rsid w:val="00E71406"/>
    <w:rsid w:val="00E75763"/>
    <w:rsid w:val="00E760A9"/>
    <w:rsid w:val="00E82EBD"/>
    <w:rsid w:val="00E85BE6"/>
    <w:rsid w:val="00E93DC8"/>
    <w:rsid w:val="00E95054"/>
    <w:rsid w:val="00EA0A9C"/>
    <w:rsid w:val="00EA0C45"/>
    <w:rsid w:val="00EA1041"/>
    <w:rsid w:val="00EA378B"/>
    <w:rsid w:val="00EB1952"/>
    <w:rsid w:val="00EB2966"/>
    <w:rsid w:val="00EB58A2"/>
    <w:rsid w:val="00EB7402"/>
    <w:rsid w:val="00EB7C10"/>
    <w:rsid w:val="00EC0959"/>
    <w:rsid w:val="00ED05A0"/>
    <w:rsid w:val="00EE3099"/>
    <w:rsid w:val="00EE34A4"/>
    <w:rsid w:val="00EE448B"/>
    <w:rsid w:val="00EF19D6"/>
    <w:rsid w:val="00EF48CE"/>
    <w:rsid w:val="00EF7373"/>
    <w:rsid w:val="00F037B3"/>
    <w:rsid w:val="00F15C62"/>
    <w:rsid w:val="00F21817"/>
    <w:rsid w:val="00F306B8"/>
    <w:rsid w:val="00F30743"/>
    <w:rsid w:val="00F31921"/>
    <w:rsid w:val="00F32424"/>
    <w:rsid w:val="00F4257D"/>
    <w:rsid w:val="00F42FBF"/>
    <w:rsid w:val="00F4583C"/>
    <w:rsid w:val="00F45B85"/>
    <w:rsid w:val="00F47F5A"/>
    <w:rsid w:val="00F51210"/>
    <w:rsid w:val="00F55DE4"/>
    <w:rsid w:val="00F578B5"/>
    <w:rsid w:val="00F57E04"/>
    <w:rsid w:val="00F60DB8"/>
    <w:rsid w:val="00F62FFC"/>
    <w:rsid w:val="00F64C84"/>
    <w:rsid w:val="00F75BAF"/>
    <w:rsid w:val="00F82247"/>
    <w:rsid w:val="00F85246"/>
    <w:rsid w:val="00F87005"/>
    <w:rsid w:val="00F901D2"/>
    <w:rsid w:val="00F90B6F"/>
    <w:rsid w:val="00FA058E"/>
    <w:rsid w:val="00FA3524"/>
    <w:rsid w:val="00FA44D6"/>
    <w:rsid w:val="00FA50DC"/>
    <w:rsid w:val="00FA6666"/>
    <w:rsid w:val="00FB35CF"/>
    <w:rsid w:val="00FB3BCC"/>
    <w:rsid w:val="00FC32E4"/>
    <w:rsid w:val="00FC46A9"/>
    <w:rsid w:val="00FC53DD"/>
    <w:rsid w:val="00FD49E6"/>
    <w:rsid w:val="00FD6898"/>
    <w:rsid w:val="00FD6EE8"/>
    <w:rsid w:val="00FE0612"/>
    <w:rsid w:val="00FE3C61"/>
    <w:rsid w:val="00FE5848"/>
    <w:rsid w:val="00FE63D2"/>
    <w:rsid w:val="00FE7A40"/>
    <w:rsid w:val="00FF4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26F93A"/>
  <w15:chartTrackingRefBased/>
  <w15:docId w15:val="{F75F9CE7-74F4-45A3-853A-2C0C1655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qFormat/>
    <w:rsid w:val="0075701F"/>
    <w:pPr>
      <w:keepNext/>
      <w:spacing w:after="0" w:line="240" w:lineRule="auto"/>
      <w:jc w:val="center"/>
      <w:outlineLvl w:val="0"/>
    </w:pPr>
    <w:rPr>
      <w:rFonts w:ascii="Arial" w:eastAsia="Times New Roman" w:hAnsi="Arial" w:cs="Times New Roman"/>
      <w:b/>
      <w:bCs/>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901D2"/>
    <w:rPr>
      <w:color w:val="0563C1"/>
      <w:u w:val="single"/>
    </w:rPr>
  </w:style>
  <w:style w:type="character" w:styleId="Neapdorotaspaminjimas">
    <w:name w:val="Unresolved Mention"/>
    <w:uiPriority w:val="99"/>
    <w:semiHidden/>
    <w:unhideWhenUsed/>
    <w:rsid w:val="00F901D2"/>
    <w:rPr>
      <w:color w:val="605E5C"/>
      <w:shd w:val="clear" w:color="auto" w:fill="E1DFDD"/>
    </w:rPr>
  </w:style>
  <w:style w:type="table" w:styleId="Lentelstinklelis">
    <w:name w:val="Table Grid"/>
    <w:basedOn w:val="prastojilentel"/>
    <w:uiPriority w:val="39"/>
    <w:rsid w:val="00F8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5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56BC"/>
  </w:style>
  <w:style w:type="paragraph" w:styleId="Porat">
    <w:name w:val="footer"/>
    <w:basedOn w:val="prastasis"/>
    <w:link w:val="PoratDiagrama"/>
    <w:uiPriority w:val="99"/>
    <w:unhideWhenUsed/>
    <w:rsid w:val="00DF5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56BC"/>
  </w:style>
  <w:style w:type="paragraph" w:styleId="Sraopastraipa">
    <w:name w:val="List Paragraph"/>
    <w:basedOn w:val="prastasis"/>
    <w:uiPriority w:val="34"/>
    <w:qFormat/>
    <w:rsid w:val="00CF412E"/>
    <w:pPr>
      <w:ind w:left="720"/>
      <w:contextualSpacing/>
    </w:pPr>
  </w:style>
  <w:style w:type="character" w:customStyle="1" w:styleId="Antrat1Diagrama">
    <w:name w:val="Antraštė 1 Diagrama"/>
    <w:link w:val="Antrat1"/>
    <w:rsid w:val="0075701F"/>
    <w:rPr>
      <w:rFonts w:ascii="Arial" w:eastAsia="Times New Roman" w:hAnsi="Arial"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zdijai.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427c8a79128469598a2c3bbfe3c4b0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4D9E-2327-4017-AF5A-F2F942F4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9427c8a79128469598a2c3bbfe3c4b05</Template>
  <TotalTime>2</TotalTime>
  <Pages>10</Pages>
  <Words>15071</Words>
  <Characters>8592</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LAZDIJŲ RAJONO SAVIVALDYBĖS ETNINĖS KULTŪROS IŠSAUGOJIMO IR PUOSELĖJIMO PROJEKTŲ FINANSAVIMO KONKURSO TVARKOS APRAŠO</vt:lpstr>
      <vt:lpstr/>
    </vt:vector>
  </TitlesOfParts>
  <Manager>2024-06-17</Manager>
  <Company/>
  <LinksUpToDate>false</LinksUpToDate>
  <CharactersWithSpaces>23616</CharactersWithSpaces>
  <SharedDoc>false</SharedDoc>
  <HLinks>
    <vt:vector size="12" baseType="variant">
      <vt:variant>
        <vt:i4>4653179</vt:i4>
      </vt:variant>
      <vt:variant>
        <vt:i4>3</vt:i4>
      </vt:variant>
      <vt:variant>
        <vt:i4>0</vt:i4>
      </vt:variant>
      <vt:variant>
        <vt:i4>5</vt:i4>
      </vt:variant>
      <vt:variant>
        <vt:lpwstr>mailto:info@lazdijai.lt</vt:lpwstr>
      </vt:variant>
      <vt:variant>
        <vt:lpwstr/>
      </vt: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ETNINĖS KULTŪROS IŠSAUGOJIMO IR PUOSELĖJIMO PROJEKTŲ FINANSAVIMO KONKURSO TVARKOS APRAŠO</dc:title>
  <dc:subject>10V-470</dc:subject>
  <dc:creator>LAZDIJŲ RAJONO SAVIVALDYBĖS ADMINISTRACIJOS DIREKTORIUS</dc:creator>
  <cp:keywords/>
  <dc:description/>
  <cp:lastModifiedBy>Auksė Stirbienė</cp:lastModifiedBy>
  <cp:revision>2</cp:revision>
  <cp:lastPrinted>2024-03-19T12:03:00Z</cp:lastPrinted>
  <dcterms:created xsi:type="dcterms:W3CDTF">2025-06-10T07:23:00Z</dcterms:created>
  <dcterms:modified xsi:type="dcterms:W3CDTF">2025-06-10T07:23:00Z</dcterms:modified>
  <cp:category>Įsakymas</cp:category>
</cp:coreProperties>
</file>