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theme/themeOverride10.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theme/themeOverride11.xml" ContentType="application/vnd.openxmlformats-officedocument.themeOverride+xml"/>
  <Override PartName="/word/drawings/drawing4.xml" ContentType="application/vnd.openxmlformats-officedocument.drawingml.chartshapes+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E9957" w14:textId="77777777" w:rsidR="00DF20A3" w:rsidRPr="009335AC" w:rsidRDefault="00C24403" w:rsidP="009335AC">
      <w:pPr>
        <w:spacing w:line="360" w:lineRule="auto"/>
      </w:pPr>
      <w:r>
        <w:rPr>
          <w:noProof/>
        </w:rPr>
        <w:object w:dxaOrig="1440" w:dyaOrig="1440" w14:anchorId="7F4C8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8pt;margin-top:0;width:209.05pt;height:62.8pt;z-index:251661824;mso-wrap-distance-left:9.05pt;mso-wrap-distance-right:9.05pt" filled="t">
            <v:fill color2="black"/>
            <v:imagedata r:id="rId8" o:title=""/>
            <w10:wrap type="square"/>
          </v:shape>
          <o:OLEObject Type="Embed" ProgID="PBrush" ShapeID="_x0000_s1026" DrawAspect="Content" ObjectID="_1745950007" r:id="rId9"/>
        </w:object>
      </w:r>
    </w:p>
    <w:p w14:paraId="0FCD6E7B" w14:textId="77777777" w:rsidR="00DF20A3" w:rsidRPr="009335AC" w:rsidRDefault="00DF20A3" w:rsidP="009335AC">
      <w:pPr>
        <w:spacing w:line="360" w:lineRule="auto"/>
      </w:pPr>
    </w:p>
    <w:p w14:paraId="57143049" w14:textId="77777777" w:rsidR="00DF20A3" w:rsidRPr="009335AC" w:rsidRDefault="00DF20A3" w:rsidP="009335AC">
      <w:pPr>
        <w:spacing w:line="360" w:lineRule="auto"/>
      </w:pPr>
    </w:p>
    <w:p w14:paraId="3C8D44ED" w14:textId="77777777" w:rsidR="00DF20A3" w:rsidRPr="009335AC" w:rsidRDefault="00DF20A3" w:rsidP="009335AC">
      <w:pPr>
        <w:spacing w:line="360" w:lineRule="auto"/>
      </w:pPr>
    </w:p>
    <w:p w14:paraId="1299FADD" w14:textId="77777777" w:rsidR="00DF20A3" w:rsidRPr="009335AC" w:rsidRDefault="00DF20A3" w:rsidP="009335AC">
      <w:pPr>
        <w:spacing w:line="360" w:lineRule="auto"/>
      </w:pPr>
    </w:p>
    <w:p w14:paraId="38399DB1" w14:textId="77777777" w:rsidR="00DF20A3" w:rsidRPr="009335AC" w:rsidRDefault="00DF20A3" w:rsidP="009335AC">
      <w:pPr>
        <w:spacing w:line="360" w:lineRule="auto"/>
        <w:jc w:val="center"/>
        <w:rPr>
          <w:b/>
          <w:kern w:val="52"/>
        </w:rPr>
      </w:pPr>
    </w:p>
    <w:p w14:paraId="15636BFD" w14:textId="77777777" w:rsidR="00DF20A3" w:rsidRPr="009335AC" w:rsidRDefault="00DF20A3" w:rsidP="009335AC">
      <w:pPr>
        <w:spacing w:line="360" w:lineRule="auto"/>
        <w:jc w:val="center"/>
        <w:rPr>
          <w:b/>
          <w:kern w:val="52"/>
        </w:rPr>
      </w:pPr>
    </w:p>
    <w:p w14:paraId="223296D6" w14:textId="7D9360CB" w:rsidR="009F034B" w:rsidRPr="009335AC" w:rsidRDefault="00614A33" w:rsidP="009335AC">
      <w:pPr>
        <w:spacing w:line="360" w:lineRule="auto"/>
        <w:jc w:val="center"/>
        <w:rPr>
          <w:b/>
          <w:kern w:val="52"/>
          <w:sz w:val="32"/>
          <w:szCs w:val="32"/>
        </w:rPr>
      </w:pPr>
      <w:r>
        <w:rPr>
          <w:b/>
          <w:kern w:val="52"/>
          <w:sz w:val="72"/>
          <w:szCs w:val="72"/>
        </w:rPr>
        <w:t>UAB „Lazdijų šiluma“ 20</w:t>
      </w:r>
      <w:r w:rsidR="005E4765">
        <w:rPr>
          <w:b/>
          <w:kern w:val="52"/>
          <w:sz w:val="72"/>
          <w:szCs w:val="72"/>
        </w:rPr>
        <w:t>2</w:t>
      </w:r>
      <w:r w:rsidR="008969D6">
        <w:rPr>
          <w:b/>
          <w:kern w:val="52"/>
          <w:sz w:val="72"/>
          <w:szCs w:val="72"/>
        </w:rPr>
        <w:t>2</w:t>
      </w:r>
      <w:r>
        <w:rPr>
          <w:b/>
          <w:kern w:val="52"/>
          <w:sz w:val="72"/>
          <w:szCs w:val="72"/>
        </w:rPr>
        <w:t xml:space="preserve"> m. </w:t>
      </w:r>
      <w:r w:rsidR="00BB57C3">
        <w:rPr>
          <w:b/>
          <w:kern w:val="52"/>
          <w:sz w:val="72"/>
          <w:szCs w:val="72"/>
        </w:rPr>
        <w:t>veiklos ataskaita</w:t>
      </w:r>
    </w:p>
    <w:p w14:paraId="09D165FD" w14:textId="77777777" w:rsidR="00DF20A3" w:rsidRPr="009335AC" w:rsidRDefault="00DF20A3" w:rsidP="009335AC">
      <w:pPr>
        <w:spacing w:line="360" w:lineRule="auto"/>
        <w:jc w:val="center"/>
        <w:rPr>
          <w:b/>
          <w:kern w:val="52"/>
        </w:rPr>
      </w:pPr>
    </w:p>
    <w:p w14:paraId="41425102" w14:textId="77777777" w:rsidR="00DF20A3" w:rsidRPr="009335AC" w:rsidRDefault="00DF20A3" w:rsidP="009335AC">
      <w:pPr>
        <w:spacing w:line="360" w:lineRule="auto"/>
        <w:jc w:val="center"/>
        <w:rPr>
          <w:b/>
          <w:kern w:val="52"/>
        </w:rPr>
      </w:pPr>
    </w:p>
    <w:p w14:paraId="282A991D" w14:textId="77777777" w:rsidR="00DF20A3" w:rsidRPr="009335AC" w:rsidRDefault="00DF20A3" w:rsidP="009335AC">
      <w:pPr>
        <w:spacing w:line="360" w:lineRule="auto"/>
        <w:jc w:val="center"/>
        <w:rPr>
          <w:b/>
          <w:kern w:val="52"/>
        </w:rPr>
      </w:pPr>
    </w:p>
    <w:p w14:paraId="0540A9C8" w14:textId="77777777" w:rsidR="00DF20A3" w:rsidRPr="009335AC" w:rsidRDefault="004E3700" w:rsidP="009335AC">
      <w:pPr>
        <w:spacing w:line="360" w:lineRule="auto"/>
        <w:jc w:val="center"/>
        <w:rPr>
          <w:b/>
          <w:noProof/>
          <w:kern w:val="52"/>
        </w:rPr>
      </w:pPr>
      <w:r w:rsidRPr="009335AC">
        <w:rPr>
          <w:b/>
          <w:noProof/>
          <w:kern w:val="52"/>
        </w:rPr>
        <w:drawing>
          <wp:inline distT="0" distB="0" distL="0" distR="0" wp14:anchorId="354CECFB" wp14:editId="632C2FE0">
            <wp:extent cx="4219575" cy="3124200"/>
            <wp:effectExtent l="0" t="0" r="9525" b="0"/>
            <wp:docPr id="2" name="Paveikslėlis 1" descr="IMG_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IMG_71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9575" cy="3124200"/>
                    </a:xfrm>
                    <a:prstGeom prst="rect">
                      <a:avLst/>
                    </a:prstGeom>
                    <a:noFill/>
                    <a:ln>
                      <a:noFill/>
                    </a:ln>
                  </pic:spPr>
                </pic:pic>
              </a:graphicData>
            </a:graphic>
          </wp:inline>
        </w:drawing>
      </w:r>
    </w:p>
    <w:p w14:paraId="1CBE12A2" w14:textId="77777777" w:rsidR="00DF20A3" w:rsidRPr="009335AC" w:rsidRDefault="00DF20A3" w:rsidP="009335AC">
      <w:pPr>
        <w:spacing w:line="360" w:lineRule="auto"/>
        <w:jc w:val="center"/>
        <w:rPr>
          <w:b/>
          <w:noProof/>
          <w:kern w:val="52"/>
        </w:rPr>
      </w:pPr>
    </w:p>
    <w:p w14:paraId="42DD9470" w14:textId="722D5DEC" w:rsidR="00DF20A3" w:rsidRPr="009335AC" w:rsidRDefault="00DF20A3" w:rsidP="009335AC">
      <w:pPr>
        <w:spacing w:line="360" w:lineRule="auto"/>
        <w:jc w:val="center"/>
        <w:rPr>
          <w:b/>
        </w:rPr>
      </w:pPr>
      <w:r w:rsidRPr="009335AC">
        <w:rPr>
          <w:b/>
        </w:rPr>
        <w:t>Lazdijai,</w:t>
      </w:r>
      <w:r w:rsidRPr="009335AC">
        <w:t xml:space="preserve"> </w:t>
      </w:r>
      <w:r w:rsidRPr="009335AC">
        <w:rPr>
          <w:b/>
        </w:rPr>
        <w:t>20</w:t>
      </w:r>
      <w:r w:rsidR="001F5894" w:rsidRPr="009335AC">
        <w:rPr>
          <w:b/>
        </w:rPr>
        <w:t>2</w:t>
      </w:r>
      <w:r w:rsidR="008969D6">
        <w:rPr>
          <w:b/>
        </w:rPr>
        <w:t>3</w:t>
      </w:r>
      <w:r w:rsidRPr="009335AC">
        <w:rPr>
          <w:b/>
        </w:rPr>
        <w:t xml:space="preserve"> m.</w:t>
      </w:r>
    </w:p>
    <w:p w14:paraId="49946062" w14:textId="77777777" w:rsidR="00DF20A3" w:rsidRPr="009335AC" w:rsidRDefault="00DF20A3" w:rsidP="009335AC">
      <w:pPr>
        <w:spacing w:line="360" w:lineRule="auto"/>
        <w:jc w:val="center"/>
        <w:rPr>
          <w:b/>
        </w:rPr>
      </w:pPr>
      <w:r w:rsidRPr="009335AC">
        <w:rPr>
          <w:b/>
        </w:rPr>
        <w:br w:type="page"/>
      </w:r>
      <w:r w:rsidRPr="009335AC">
        <w:rPr>
          <w:b/>
        </w:rPr>
        <w:lastRenderedPageBreak/>
        <w:t>TURINYS</w:t>
      </w:r>
    </w:p>
    <w:p w14:paraId="5C426551" w14:textId="77777777" w:rsidR="00DF20A3" w:rsidRPr="009335AC" w:rsidRDefault="00DF20A3" w:rsidP="009335AC">
      <w:pPr>
        <w:spacing w:line="360" w:lineRule="auto"/>
        <w:jc w:val="center"/>
        <w:rPr>
          <w:b/>
        </w:rPr>
      </w:pPr>
    </w:p>
    <w:p w14:paraId="7A35CCD5" w14:textId="1D234077" w:rsidR="00DF20A3" w:rsidRPr="009335AC" w:rsidRDefault="00DF20A3" w:rsidP="009335AC">
      <w:pPr>
        <w:tabs>
          <w:tab w:val="right" w:leader="dot" w:pos="9639"/>
        </w:tabs>
        <w:spacing w:line="360" w:lineRule="auto"/>
        <w:jc w:val="both"/>
        <w:rPr>
          <w:b/>
        </w:rPr>
      </w:pPr>
      <w:r w:rsidRPr="009335AC">
        <w:rPr>
          <w:b/>
        </w:rPr>
        <w:t>1. VALDYMO ORGANAI</w:t>
      </w:r>
      <w:r w:rsidRPr="009335AC">
        <w:rPr>
          <w:b/>
        </w:rPr>
        <w:tab/>
      </w:r>
      <w:r w:rsidR="00032686">
        <w:rPr>
          <w:b/>
        </w:rPr>
        <w:t>4</w:t>
      </w:r>
    </w:p>
    <w:p w14:paraId="7D00039B" w14:textId="1D363062" w:rsidR="00DF20A3" w:rsidRPr="009335AC" w:rsidRDefault="00DF20A3" w:rsidP="009335AC">
      <w:pPr>
        <w:tabs>
          <w:tab w:val="right" w:leader="dot" w:pos="9639"/>
        </w:tabs>
        <w:spacing w:line="360" w:lineRule="auto"/>
        <w:jc w:val="both"/>
        <w:rPr>
          <w:b/>
          <w:noProof/>
        </w:rPr>
      </w:pPr>
      <w:r w:rsidRPr="009335AC">
        <w:rPr>
          <w:b/>
        </w:rPr>
        <w:t>2. VEIKLOS STRATEGIJA IR TIKSLAI</w:t>
      </w:r>
      <w:r w:rsidRPr="009335AC">
        <w:rPr>
          <w:b/>
        </w:rPr>
        <w:tab/>
      </w:r>
      <w:r w:rsidR="00096DCF">
        <w:rPr>
          <w:b/>
        </w:rPr>
        <w:t>5</w:t>
      </w:r>
    </w:p>
    <w:p w14:paraId="049757CF" w14:textId="77777777" w:rsidR="00DF20A3" w:rsidRPr="009335AC" w:rsidRDefault="00DF20A3" w:rsidP="009335AC">
      <w:pPr>
        <w:tabs>
          <w:tab w:val="right" w:leader="dot" w:pos="9639"/>
        </w:tabs>
        <w:spacing w:line="360" w:lineRule="auto"/>
        <w:jc w:val="both"/>
        <w:rPr>
          <w:b/>
        </w:rPr>
      </w:pPr>
      <w:r w:rsidRPr="009335AC">
        <w:rPr>
          <w:b/>
        </w:rPr>
        <w:t>3. VEIKLOS REZULTATAI IR ANALIZĖ</w:t>
      </w:r>
      <w:r w:rsidRPr="009335AC">
        <w:rPr>
          <w:b/>
        </w:rPr>
        <w:tab/>
      </w:r>
      <w:r w:rsidR="00577822">
        <w:rPr>
          <w:b/>
        </w:rPr>
        <w:t>6</w:t>
      </w:r>
    </w:p>
    <w:p w14:paraId="3D105579" w14:textId="6818C186" w:rsidR="00DF20A3" w:rsidRPr="009335AC" w:rsidRDefault="00DF20A3" w:rsidP="00953281">
      <w:pPr>
        <w:pStyle w:val="Turinys2"/>
        <w:rPr>
          <w:kern w:val="0"/>
        </w:rPr>
      </w:pPr>
      <w:r w:rsidRPr="009335AC">
        <w:t>3.1</w:t>
      </w:r>
      <w:r w:rsidRPr="009335AC">
        <w:rPr>
          <w:kern w:val="0"/>
        </w:rPr>
        <w:t xml:space="preserve">. </w:t>
      </w:r>
      <w:r w:rsidRPr="009335AC">
        <w:t>20</w:t>
      </w:r>
      <w:r w:rsidR="005E4765">
        <w:t>2</w:t>
      </w:r>
      <w:r w:rsidR="00EF43E4">
        <w:t>2</w:t>
      </w:r>
      <w:r w:rsidRPr="009335AC">
        <w:t xml:space="preserve"> metų bendrovės gamybinių rodiklių įvykdymas</w:t>
      </w:r>
      <w:r w:rsidRPr="009335AC">
        <w:tab/>
      </w:r>
      <w:r w:rsidR="00557D35">
        <w:t>1</w:t>
      </w:r>
      <w:r w:rsidR="00096DCF">
        <w:t>1</w:t>
      </w:r>
    </w:p>
    <w:p w14:paraId="36ABE26B" w14:textId="1D897C9E" w:rsidR="00DF20A3" w:rsidRPr="009335AC" w:rsidRDefault="00DF20A3" w:rsidP="00953281">
      <w:pPr>
        <w:pStyle w:val="Turinys2"/>
        <w:rPr>
          <w:kern w:val="0"/>
        </w:rPr>
      </w:pPr>
      <w:r w:rsidRPr="009335AC">
        <w:t>3.2</w:t>
      </w:r>
      <w:r w:rsidRPr="009335AC">
        <w:rPr>
          <w:kern w:val="0"/>
        </w:rPr>
        <w:t xml:space="preserve">. </w:t>
      </w:r>
      <w:r w:rsidRPr="009335AC">
        <w:t>Lazdijų katilinės gamybiniai rodikliai</w:t>
      </w:r>
      <w:r w:rsidRPr="009335AC">
        <w:tab/>
        <w:t>1</w:t>
      </w:r>
      <w:r w:rsidR="00096DCF">
        <w:t>5</w:t>
      </w:r>
    </w:p>
    <w:p w14:paraId="7B19E614" w14:textId="128E25C6" w:rsidR="00DF20A3" w:rsidRPr="009335AC" w:rsidRDefault="00DF20A3" w:rsidP="00953281">
      <w:pPr>
        <w:pStyle w:val="Turinys2"/>
        <w:rPr>
          <w:kern w:val="0"/>
        </w:rPr>
      </w:pPr>
      <w:r w:rsidRPr="009335AC">
        <w:t>3.3</w:t>
      </w:r>
      <w:r w:rsidRPr="009335AC">
        <w:rPr>
          <w:kern w:val="0"/>
        </w:rPr>
        <w:t xml:space="preserve">. </w:t>
      </w:r>
      <w:r w:rsidRPr="009335AC">
        <w:t>Lazdijų miesto šilumos punktų, šildymo ir karšto vandens sistemų priežiūros darbai</w:t>
      </w:r>
      <w:r w:rsidRPr="009335AC">
        <w:tab/>
      </w:r>
      <w:r w:rsidR="00A73BBD" w:rsidRPr="009335AC">
        <w:t>1</w:t>
      </w:r>
      <w:r w:rsidR="00096DCF">
        <w:t>6</w:t>
      </w:r>
    </w:p>
    <w:p w14:paraId="453AC7D9" w14:textId="26DC54FA" w:rsidR="00DF20A3" w:rsidRPr="009335AC" w:rsidRDefault="00DF20A3" w:rsidP="00953281">
      <w:pPr>
        <w:pStyle w:val="Turinys2"/>
        <w:rPr>
          <w:kern w:val="0"/>
        </w:rPr>
      </w:pPr>
      <w:r w:rsidRPr="009335AC">
        <w:t>3.</w:t>
      </w:r>
      <w:r w:rsidR="00425D2D">
        <w:t>4</w:t>
      </w:r>
      <w:r w:rsidRPr="009335AC">
        <w:rPr>
          <w:kern w:val="0"/>
        </w:rPr>
        <w:t xml:space="preserve">. </w:t>
      </w:r>
      <w:r w:rsidRPr="009335AC">
        <w:t>Veisiejų katilinės Nr.1 gamybiniai rodikliai</w:t>
      </w:r>
      <w:r w:rsidRPr="009335AC">
        <w:tab/>
      </w:r>
      <w:r w:rsidR="007C0C21">
        <w:t>17</w:t>
      </w:r>
    </w:p>
    <w:p w14:paraId="7B11A3D3" w14:textId="1C727B78" w:rsidR="00DF20A3" w:rsidRPr="00425D2D" w:rsidRDefault="00DF20A3" w:rsidP="00953281">
      <w:pPr>
        <w:pStyle w:val="Turinys2"/>
        <w:rPr>
          <w:color w:val="FF0000"/>
          <w:kern w:val="0"/>
        </w:rPr>
      </w:pPr>
      <w:r w:rsidRPr="009335AC">
        <w:t>3.</w:t>
      </w:r>
      <w:r w:rsidR="00425D2D">
        <w:t>5</w:t>
      </w:r>
      <w:r w:rsidRPr="009335AC">
        <w:rPr>
          <w:kern w:val="0"/>
        </w:rPr>
        <w:t xml:space="preserve">. </w:t>
      </w:r>
      <w:r w:rsidRPr="009335AC">
        <w:t>Veisiejų katilinės Nr. 2 gamybiniai rodikliai bei vartotojų pastatų šildymo ir karšto vandens sistemose atlikti darbai</w:t>
      </w:r>
      <w:r w:rsidRPr="009335AC">
        <w:tab/>
      </w:r>
      <w:r w:rsidR="007C0C21">
        <w:t>19</w:t>
      </w:r>
    </w:p>
    <w:p w14:paraId="6EC6C73E" w14:textId="4EAC1A93" w:rsidR="00DF20A3" w:rsidRPr="00953281" w:rsidRDefault="00DF20A3" w:rsidP="00953281">
      <w:pPr>
        <w:pStyle w:val="Turinys2"/>
      </w:pPr>
      <w:r w:rsidRPr="00953281">
        <w:t>3.</w:t>
      </w:r>
      <w:r w:rsidR="00425D2D" w:rsidRPr="00953281">
        <w:t>6</w:t>
      </w:r>
      <w:r w:rsidRPr="00953281">
        <w:t xml:space="preserve">. </w:t>
      </w:r>
      <w:r w:rsidR="0024693A" w:rsidRPr="00953281">
        <w:t>Vartotojų šilumos naudojimas, skolos</w:t>
      </w:r>
      <w:r w:rsidRPr="00953281">
        <w:tab/>
      </w:r>
      <w:r w:rsidR="007C0C21">
        <w:t>20</w:t>
      </w:r>
    </w:p>
    <w:p w14:paraId="4EEEAF77" w14:textId="5EE72361" w:rsidR="00DE43A4" w:rsidRPr="009335AC" w:rsidRDefault="00DE43A4" w:rsidP="00953281">
      <w:pPr>
        <w:pStyle w:val="Turinys2"/>
        <w:rPr>
          <w:kern w:val="0"/>
        </w:rPr>
      </w:pPr>
      <w:r w:rsidRPr="009335AC">
        <w:t>3.</w:t>
      </w:r>
      <w:r w:rsidR="00FC2A09">
        <w:t>7</w:t>
      </w:r>
      <w:r w:rsidRPr="009335AC">
        <w:rPr>
          <w:kern w:val="0"/>
        </w:rPr>
        <w:t xml:space="preserve">. </w:t>
      </w:r>
      <w:r w:rsidRPr="009335AC">
        <w:t>Gyventojų skundai – prašymai</w:t>
      </w:r>
      <w:r w:rsidRPr="009335AC">
        <w:tab/>
      </w:r>
      <w:r>
        <w:t>2</w:t>
      </w:r>
      <w:r w:rsidR="007C0C21">
        <w:t>5</w:t>
      </w:r>
    </w:p>
    <w:p w14:paraId="35CE3D80" w14:textId="1B026DF5" w:rsidR="00DE43A4" w:rsidRPr="009335AC" w:rsidRDefault="00DE43A4" w:rsidP="00953281">
      <w:pPr>
        <w:pStyle w:val="Turinys2"/>
        <w:rPr>
          <w:kern w:val="0"/>
        </w:rPr>
      </w:pPr>
      <w:r w:rsidRPr="009335AC">
        <w:t>3.</w:t>
      </w:r>
      <w:r w:rsidR="00D332DE">
        <w:t>8</w:t>
      </w:r>
      <w:r w:rsidRPr="009335AC">
        <w:rPr>
          <w:kern w:val="0"/>
        </w:rPr>
        <w:t xml:space="preserve">. </w:t>
      </w:r>
      <w:r w:rsidRPr="009335AC">
        <w:t>Viešieji pirkimai</w:t>
      </w:r>
      <w:r w:rsidRPr="009335AC">
        <w:tab/>
      </w:r>
      <w:r>
        <w:t>2</w:t>
      </w:r>
      <w:r w:rsidR="007C0C21">
        <w:t>6</w:t>
      </w:r>
    </w:p>
    <w:p w14:paraId="441A261A" w14:textId="44B4A1DA" w:rsidR="00DE43A4" w:rsidRPr="009335AC" w:rsidRDefault="00DE43A4" w:rsidP="00953281">
      <w:pPr>
        <w:pStyle w:val="Turinys2"/>
        <w:rPr>
          <w:kern w:val="0"/>
        </w:rPr>
      </w:pPr>
      <w:r w:rsidRPr="009335AC">
        <w:t>3.</w:t>
      </w:r>
      <w:r w:rsidR="00D332DE">
        <w:t>9</w:t>
      </w:r>
      <w:r w:rsidRPr="009335AC">
        <w:rPr>
          <w:kern w:val="0"/>
        </w:rPr>
        <w:t xml:space="preserve">. </w:t>
      </w:r>
      <w:r w:rsidRPr="009335AC">
        <w:t>Valdybos veikla</w:t>
      </w:r>
      <w:r w:rsidRPr="009335AC">
        <w:tab/>
      </w:r>
      <w:r>
        <w:t>2</w:t>
      </w:r>
      <w:r w:rsidR="007C0C21">
        <w:t>6</w:t>
      </w:r>
    </w:p>
    <w:p w14:paraId="3A347BAD" w14:textId="2541C4C2" w:rsidR="00DE43A4" w:rsidRPr="009335AC" w:rsidRDefault="00DE43A4" w:rsidP="00953281">
      <w:pPr>
        <w:pStyle w:val="Turinys2"/>
        <w:rPr>
          <w:kern w:val="0"/>
        </w:rPr>
      </w:pPr>
      <w:r w:rsidRPr="009335AC">
        <w:t>3.1</w:t>
      </w:r>
      <w:r w:rsidR="00D332DE">
        <w:t>0</w:t>
      </w:r>
      <w:r w:rsidRPr="009335AC">
        <w:rPr>
          <w:kern w:val="0"/>
        </w:rPr>
        <w:t xml:space="preserve">. </w:t>
      </w:r>
      <w:r w:rsidRPr="009335AC">
        <w:t>Akcininkų veikla</w:t>
      </w:r>
      <w:r w:rsidRPr="009335AC">
        <w:tab/>
      </w:r>
      <w:r w:rsidR="007C0C21">
        <w:t>27</w:t>
      </w:r>
    </w:p>
    <w:p w14:paraId="0A797996" w14:textId="28829DEA" w:rsidR="00DE43A4" w:rsidRPr="009335AC" w:rsidRDefault="00DE43A4" w:rsidP="00953281">
      <w:pPr>
        <w:pStyle w:val="Turinys2"/>
        <w:rPr>
          <w:b/>
        </w:rPr>
      </w:pPr>
      <w:r w:rsidRPr="009335AC">
        <w:t>3.1</w:t>
      </w:r>
      <w:r w:rsidR="00D332DE">
        <w:t>1</w:t>
      </w:r>
      <w:r w:rsidRPr="009335AC">
        <w:t xml:space="preserve">. </w:t>
      </w:r>
      <w:r>
        <w:t>Vadovo veikla</w:t>
      </w:r>
      <w:r w:rsidRPr="009335AC">
        <w:tab/>
      </w:r>
      <w:r w:rsidR="007C0C21">
        <w:t>2</w:t>
      </w:r>
      <w:r w:rsidR="00BB6046">
        <w:t>7</w:t>
      </w:r>
    </w:p>
    <w:p w14:paraId="6ECC78AD" w14:textId="7321930B" w:rsidR="00DF20A3" w:rsidRPr="009335AC" w:rsidRDefault="00DF20A3" w:rsidP="009335AC">
      <w:pPr>
        <w:pStyle w:val="Turinys1"/>
        <w:tabs>
          <w:tab w:val="right" w:leader="dot" w:pos="9639"/>
        </w:tabs>
        <w:jc w:val="both"/>
        <w:rPr>
          <w:b/>
          <w:noProof/>
          <w:kern w:val="0"/>
        </w:rPr>
      </w:pPr>
      <w:r w:rsidRPr="009335AC">
        <w:rPr>
          <w:b/>
          <w:noProof/>
        </w:rPr>
        <w:t>4</w:t>
      </w:r>
      <w:r w:rsidRPr="009335AC">
        <w:rPr>
          <w:b/>
          <w:noProof/>
          <w:kern w:val="0"/>
        </w:rPr>
        <w:t xml:space="preserve">. </w:t>
      </w:r>
      <w:r w:rsidRPr="009335AC">
        <w:rPr>
          <w:b/>
          <w:noProof/>
        </w:rPr>
        <w:t>PAGRINDINIAI ĮVYKIAI, TURINTYS ESMINĖS REIKŠMĖS BENDROVĖS VEIKLAI, ĮVYKĘ PER ATASKAITINĮ LAIKOTARPĮ</w:t>
      </w:r>
      <w:r w:rsidRPr="009335AC">
        <w:rPr>
          <w:b/>
          <w:noProof/>
        </w:rPr>
        <w:tab/>
      </w:r>
      <w:r w:rsidR="007C0C21">
        <w:rPr>
          <w:b/>
          <w:noProof/>
        </w:rPr>
        <w:t>2</w:t>
      </w:r>
      <w:r w:rsidR="00BB6046">
        <w:rPr>
          <w:b/>
          <w:noProof/>
        </w:rPr>
        <w:t>8</w:t>
      </w:r>
    </w:p>
    <w:p w14:paraId="353E6F79" w14:textId="74D4D2F7" w:rsidR="00DF20A3" w:rsidRPr="009335AC" w:rsidRDefault="00DF20A3" w:rsidP="009335AC">
      <w:pPr>
        <w:pStyle w:val="Turinys1"/>
        <w:tabs>
          <w:tab w:val="right" w:leader="dot" w:pos="9639"/>
        </w:tabs>
        <w:jc w:val="both"/>
        <w:rPr>
          <w:b/>
          <w:noProof/>
          <w:kern w:val="0"/>
        </w:rPr>
      </w:pPr>
      <w:r w:rsidRPr="009335AC">
        <w:rPr>
          <w:b/>
          <w:noProof/>
        </w:rPr>
        <w:t>5</w:t>
      </w:r>
      <w:r w:rsidRPr="009335AC">
        <w:rPr>
          <w:b/>
          <w:noProof/>
          <w:kern w:val="0"/>
        </w:rPr>
        <w:t xml:space="preserve">. </w:t>
      </w:r>
      <w:r w:rsidRPr="009335AC">
        <w:rPr>
          <w:b/>
          <w:noProof/>
        </w:rPr>
        <w:t>INFORMACIJA  APIE TEIKIAMŲ PASLAUGŲ RINKĄ</w:t>
      </w:r>
      <w:r w:rsidRPr="009335AC">
        <w:rPr>
          <w:b/>
          <w:noProof/>
        </w:rPr>
        <w:tab/>
      </w:r>
      <w:r w:rsidR="007C0C21">
        <w:rPr>
          <w:b/>
          <w:noProof/>
        </w:rPr>
        <w:t>2</w:t>
      </w:r>
      <w:r w:rsidR="00BB6046">
        <w:rPr>
          <w:b/>
          <w:noProof/>
        </w:rPr>
        <w:t>8</w:t>
      </w:r>
    </w:p>
    <w:p w14:paraId="37473AB7" w14:textId="49FB7870" w:rsidR="00DF20A3" w:rsidRPr="009335AC" w:rsidRDefault="00DF20A3" w:rsidP="009335AC">
      <w:pPr>
        <w:pStyle w:val="Turinys1"/>
        <w:tabs>
          <w:tab w:val="right" w:leader="dot" w:pos="9639"/>
        </w:tabs>
        <w:jc w:val="both"/>
        <w:rPr>
          <w:b/>
          <w:noProof/>
          <w:kern w:val="0"/>
        </w:rPr>
      </w:pPr>
      <w:r w:rsidRPr="009335AC">
        <w:rPr>
          <w:b/>
          <w:noProof/>
        </w:rPr>
        <w:t>6</w:t>
      </w:r>
      <w:r w:rsidRPr="009335AC">
        <w:rPr>
          <w:b/>
          <w:noProof/>
          <w:kern w:val="0"/>
        </w:rPr>
        <w:t xml:space="preserve">. </w:t>
      </w:r>
      <w:r w:rsidRPr="009335AC">
        <w:rPr>
          <w:b/>
          <w:noProof/>
        </w:rPr>
        <w:t>ĮMONĖS KLIENTAI, ŠILUMOS VARTOTOJŲ GRUPĖS</w:t>
      </w:r>
      <w:r w:rsidRPr="009335AC">
        <w:rPr>
          <w:b/>
          <w:noProof/>
        </w:rPr>
        <w:tab/>
      </w:r>
      <w:r w:rsidR="00BB6046">
        <w:rPr>
          <w:b/>
          <w:noProof/>
        </w:rPr>
        <w:t>29</w:t>
      </w:r>
    </w:p>
    <w:p w14:paraId="42A45C71" w14:textId="1E8D3AA7" w:rsidR="00DF20A3" w:rsidRPr="009335AC" w:rsidRDefault="00DF20A3" w:rsidP="009335AC">
      <w:pPr>
        <w:pStyle w:val="Turinys1"/>
        <w:tabs>
          <w:tab w:val="right" w:leader="dot" w:pos="9639"/>
        </w:tabs>
        <w:jc w:val="both"/>
        <w:rPr>
          <w:b/>
          <w:noProof/>
          <w:kern w:val="0"/>
        </w:rPr>
      </w:pPr>
      <w:r w:rsidRPr="009335AC">
        <w:rPr>
          <w:b/>
          <w:noProof/>
        </w:rPr>
        <w:t>7</w:t>
      </w:r>
      <w:r w:rsidRPr="009335AC">
        <w:rPr>
          <w:b/>
          <w:noProof/>
          <w:kern w:val="0"/>
        </w:rPr>
        <w:t xml:space="preserve">. </w:t>
      </w:r>
      <w:r w:rsidRPr="009335AC">
        <w:rPr>
          <w:b/>
          <w:noProof/>
        </w:rPr>
        <w:t>INVESTICIJOS PER ATASKAITINĮ LAIKOTARPĮ</w:t>
      </w:r>
      <w:r w:rsidRPr="009335AC">
        <w:rPr>
          <w:b/>
          <w:noProof/>
        </w:rPr>
        <w:tab/>
      </w:r>
      <w:r w:rsidR="0014715D" w:rsidRPr="009335AC">
        <w:rPr>
          <w:b/>
          <w:noProof/>
        </w:rPr>
        <w:t>3</w:t>
      </w:r>
      <w:r w:rsidR="00BB6046">
        <w:rPr>
          <w:b/>
          <w:noProof/>
        </w:rPr>
        <w:t>0</w:t>
      </w:r>
    </w:p>
    <w:p w14:paraId="367B2C59" w14:textId="19312C71" w:rsidR="00DF20A3" w:rsidRPr="009335AC" w:rsidRDefault="00DF20A3" w:rsidP="009335AC">
      <w:pPr>
        <w:pStyle w:val="Turinys1"/>
        <w:tabs>
          <w:tab w:val="right" w:leader="dot" w:pos="9639"/>
        </w:tabs>
        <w:jc w:val="both"/>
        <w:rPr>
          <w:b/>
          <w:noProof/>
          <w:kern w:val="0"/>
        </w:rPr>
      </w:pPr>
      <w:r w:rsidRPr="009335AC">
        <w:rPr>
          <w:b/>
          <w:noProof/>
        </w:rPr>
        <w:t>8</w:t>
      </w:r>
      <w:r w:rsidRPr="009335AC">
        <w:rPr>
          <w:b/>
          <w:noProof/>
          <w:kern w:val="0"/>
        </w:rPr>
        <w:t xml:space="preserve">. </w:t>
      </w:r>
      <w:r w:rsidRPr="009335AC">
        <w:rPr>
          <w:b/>
          <w:noProof/>
        </w:rPr>
        <w:t>INFORMACIJA APIE DARBO UŽMOKESTĮ, VIDUTINIS MĖNESINIS DARBO UŽMOKESTIS PAGAL PAREIGYBES IR PADALINIUS</w:t>
      </w:r>
      <w:r w:rsidRPr="009335AC">
        <w:rPr>
          <w:b/>
          <w:noProof/>
        </w:rPr>
        <w:tab/>
      </w:r>
      <w:r w:rsidR="0014715D" w:rsidRPr="009335AC">
        <w:rPr>
          <w:b/>
          <w:noProof/>
        </w:rPr>
        <w:t>3</w:t>
      </w:r>
      <w:r w:rsidR="00BB6046">
        <w:rPr>
          <w:b/>
          <w:noProof/>
        </w:rPr>
        <w:t>1</w:t>
      </w:r>
    </w:p>
    <w:p w14:paraId="2E612F3F" w14:textId="791D78E3" w:rsidR="00DF20A3" w:rsidRPr="009335AC" w:rsidRDefault="00DF20A3" w:rsidP="009335AC">
      <w:pPr>
        <w:pStyle w:val="Turinys1"/>
        <w:tabs>
          <w:tab w:val="right" w:leader="dot" w:pos="9639"/>
        </w:tabs>
        <w:jc w:val="both"/>
        <w:rPr>
          <w:b/>
          <w:noProof/>
          <w:kern w:val="0"/>
        </w:rPr>
      </w:pPr>
      <w:r w:rsidRPr="009335AC">
        <w:rPr>
          <w:b/>
          <w:noProof/>
        </w:rPr>
        <w:t>9</w:t>
      </w:r>
      <w:r w:rsidRPr="009335AC">
        <w:rPr>
          <w:b/>
          <w:noProof/>
          <w:kern w:val="0"/>
        </w:rPr>
        <w:t xml:space="preserve">. </w:t>
      </w:r>
      <w:r w:rsidRPr="009335AC">
        <w:rPr>
          <w:b/>
          <w:noProof/>
        </w:rPr>
        <w:t>VYKDOMOS SOCIALINĖS, APLINKOSAUGOS INICIATYVOS  POLITIKA</w:t>
      </w:r>
      <w:r w:rsidRPr="009335AC">
        <w:rPr>
          <w:b/>
          <w:noProof/>
        </w:rPr>
        <w:tab/>
      </w:r>
      <w:r w:rsidR="000423B5">
        <w:rPr>
          <w:b/>
          <w:noProof/>
        </w:rPr>
        <w:t>3</w:t>
      </w:r>
      <w:r w:rsidR="007C0C21">
        <w:rPr>
          <w:b/>
          <w:noProof/>
        </w:rPr>
        <w:t>4</w:t>
      </w:r>
    </w:p>
    <w:p w14:paraId="615E405A" w14:textId="552139CD" w:rsidR="00DF20A3" w:rsidRPr="009335AC" w:rsidRDefault="00DF20A3" w:rsidP="00953281">
      <w:pPr>
        <w:pStyle w:val="Turinys2"/>
        <w:rPr>
          <w:kern w:val="0"/>
        </w:rPr>
      </w:pPr>
      <w:r w:rsidRPr="009335AC">
        <w:t>9.1</w:t>
      </w:r>
      <w:r w:rsidRPr="009335AC">
        <w:rPr>
          <w:kern w:val="0"/>
        </w:rPr>
        <w:t xml:space="preserve">. </w:t>
      </w:r>
      <w:r w:rsidRPr="009335AC">
        <w:t>Priemonės darbų saugai ir sveikatingumui užtikrinti</w:t>
      </w:r>
      <w:r w:rsidRPr="009335AC">
        <w:tab/>
      </w:r>
      <w:r w:rsidR="000423B5">
        <w:t>3</w:t>
      </w:r>
      <w:r w:rsidR="007C0C21">
        <w:t>4</w:t>
      </w:r>
    </w:p>
    <w:p w14:paraId="77D7ACEF" w14:textId="46AED432" w:rsidR="00DF20A3" w:rsidRPr="009335AC" w:rsidRDefault="00DF20A3" w:rsidP="00953281">
      <w:pPr>
        <w:pStyle w:val="Turinys2"/>
        <w:rPr>
          <w:kern w:val="0"/>
        </w:rPr>
      </w:pPr>
      <w:r w:rsidRPr="009335AC">
        <w:t>9.2</w:t>
      </w:r>
      <w:r w:rsidRPr="009335AC">
        <w:rPr>
          <w:kern w:val="0"/>
        </w:rPr>
        <w:t xml:space="preserve">. </w:t>
      </w:r>
      <w:r w:rsidRPr="009335AC">
        <w:t>Gamtosauginės priemonės</w:t>
      </w:r>
      <w:r w:rsidRPr="009335AC">
        <w:tab/>
      </w:r>
      <w:r w:rsidR="000423B5">
        <w:t>3</w:t>
      </w:r>
      <w:r w:rsidR="00BB6046">
        <w:t>5</w:t>
      </w:r>
    </w:p>
    <w:p w14:paraId="281250C6" w14:textId="119111A4" w:rsidR="00DF20A3" w:rsidRPr="009335AC" w:rsidRDefault="00DF20A3" w:rsidP="00953281">
      <w:pPr>
        <w:pStyle w:val="Turinys2"/>
        <w:rPr>
          <w:kern w:val="0"/>
        </w:rPr>
      </w:pPr>
      <w:r w:rsidRPr="009335AC">
        <w:rPr>
          <w:lang w:eastAsia="ar-SA"/>
        </w:rPr>
        <w:t>9.3</w:t>
      </w:r>
      <w:r w:rsidRPr="009335AC">
        <w:rPr>
          <w:kern w:val="0"/>
        </w:rPr>
        <w:t xml:space="preserve">. </w:t>
      </w:r>
      <w:r w:rsidRPr="009335AC">
        <w:rPr>
          <w:lang w:eastAsia="ar-SA"/>
        </w:rPr>
        <w:t>Gaisrinės saugos priemonės, avarijos ir sutrikimai</w:t>
      </w:r>
      <w:r w:rsidRPr="009335AC">
        <w:rPr>
          <w:lang w:eastAsia="ar-SA"/>
        </w:rPr>
        <w:tab/>
      </w:r>
      <w:r w:rsidR="007C0C21">
        <w:rPr>
          <w:lang w:eastAsia="ar-SA"/>
        </w:rPr>
        <w:t>37</w:t>
      </w:r>
    </w:p>
    <w:p w14:paraId="61B190D2" w14:textId="3232BC17" w:rsidR="00DF20A3" w:rsidRPr="009335AC" w:rsidRDefault="00DF20A3" w:rsidP="00953281">
      <w:pPr>
        <w:pStyle w:val="Turinys2"/>
        <w:rPr>
          <w:kern w:val="0"/>
        </w:rPr>
      </w:pPr>
      <w:r w:rsidRPr="009335AC">
        <w:t>9.4</w:t>
      </w:r>
      <w:r w:rsidRPr="009335AC">
        <w:rPr>
          <w:kern w:val="0"/>
        </w:rPr>
        <w:t xml:space="preserve">. </w:t>
      </w:r>
      <w:r w:rsidRPr="009335AC">
        <w:t>Kadrų rengimas ir kvalifikacijos kėlimas</w:t>
      </w:r>
      <w:r w:rsidRPr="009335AC">
        <w:tab/>
      </w:r>
      <w:r w:rsidR="007C0C21">
        <w:t>3</w:t>
      </w:r>
      <w:r w:rsidR="00BB6046">
        <w:t>7</w:t>
      </w:r>
    </w:p>
    <w:p w14:paraId="740DC0C5" w14:textId="7DBB89E7" w:rsidR="00DF20A3" w:rsidRPr="009335AC" w:rsidRDefault="00DF20A3" w:rsidP="00953281">
      <w:pPr>
        <w:pStyle w:val="Turinys2"/>
      </w:pPr>
      <w:r w:rsidRPr="009335AC">
        <w:t>9.5</w:t>
      </w:r>
      <w:r w:rsidRPr="009335AC">
        <w:rPr>
          <w:kern w:val="0"/>
        </w:rPr>
        <w:t xml:space="preserve">. </w:t>
      </w:r>
      <w:r w:rsidRPr="009335AC">
        <w:t>Socialinės reikmės</w:t>
      </w:r>
      <w:r w:rsidRPr="009335AC">
        <w:tab/>
      </w:r>
      <w:r w:rsidR="007C0C21">
        <w:t>3</w:t>
      </w:r>
      <w:r w:rsidR="00BB6046">
        <w:t>8</w:t>
      </w:r>
    </w:p>
    <w:p w14:paraId="4EA948C4" w14:textId="2F88177C" w:rsidR="008A67E2" w:rsidRPr="009335AC" w:rsidRDefault="008A67E2" w:rsidP="009335AC">
      <w:pPr>
        <w:spacing w:line="360" w:lineRule="auto"/>
      </w:pPr>
      <w:r w:rsidRPr="009335AC">
        <w:t>9.6. Rizikos valdymas, veiklos skaidrumas, kova su korupcija, darbuotojų teisių užtikrinimas</w:t>
      </w:r>
      <w:r w:rsidR="002568C5" w:rsidRPr="009335AC">
        <w:t>.........</w:t>
      </w:r>
      <w:r w:rsidR="003C0861" w:rsidRPr="009335AC">
        <w:t>...............................................................................................................................</w:t>
      </w:r>
      <w:r w:rsidR="00BB6046">
        <w:t>39</w:t>
      </w:r>
    </w:p>
    <w:p w14:paraId="4F596324" w14:textId="147AD2DD" w:rsidR="00DF20A3" w:rsidRPr="009335AC" w:rsidRDefault="00DF20A3" w:rsidP="009335AC">
      <w:pPr>
        <w:pStyle w:val="Turinys1"/>
        <w:tabs>
          <w:tab w:val="right" w:leader="dot" w:pos="9639"/>
        </w:tabs>
        <w:jc w:val="both"/>
        <w:rPr>
          <w:b/>
          <w:noProof/>
          <w:kern w:val="0"/>
        </w:rPr>
      </w:pPr>
      <w:r w:rsidRPr="009335AC">
        <w:rPr>
          <w:b/>
          <w:noProof/>
        </w:rPr>
        <w:t>10</w:t>
      </w:r>
      <w:r w:rsidRPr="009335AC">
        <w:rPr>
          <w:b/>
          <w:noProof/>
          <w:kern w:val="0"/>
        </w:rPr>
        <w:t xml:space="preserve">. </w:t>
      </w:r>
      <w:r w:rsidRPr="009335AC">
        <w:rPr>
          <w:b/>
          <w:noProof/>
        </w:rPr>
        <w:t>ĮMONĖS VEIKLOS INFORMACIJOS ATSKLEIDIMAS</w:t>
      </w:r>
      <w:r w:rsidRPr="009335AC">
        <w:rPr>
          <w:b/>
          <w:noProof/>
        </w:rPr>
        <w:tab/>
        <w:t>4</w:t>
      </w:r>
      <w:r w:rsidR="00BB6046">
        <w:rPr>
          <w:b/>
          <w:noProof/>
        </w:rPr>
        <w:t>0</w:t>
      </w:r>
    </w:p>
    <w:p w14:paraId="333D310C" w14:textId="777A2F74" w:rsidR="00DF20A3" w:rsidRPr="009335AC" w:rsidRDefault="00DF20A3" w:rsidP="009335AC">
      <w:pPr>
        <w:pStyle w:val="Turinys1"/>
        <w:tabs>
          <w:tab w:val="right" w:leader="dot" w:pos="9639"/>
        </w:tabs>
        <w:jc w:val="both"/>
        <w:rPr>
          <w:b/>
          <w:noProof/>
          <w:kern w:val="0"/>
        </w:rPr>
      </w:pPr>
      <w:r w:rsidRPr="009335AC">
        <w:rPr>
          <w:b/>
          <w:noProof/>
        </w:rPr>
        <w:t>11</w:t>
      </w:r>
      <w:r w:rsidRPr="009335AC">
        <w:rPr>
          <w:b/>
          <w:noProof/>
          <w:kern w:val="0"/>
        </w:rPr>
        <w:t xml:space="preserve">. </w:t>
      </w:r>
      <w:r w:rsidRPr="009335AC">
        <w:rPr>
          <w:b/>
          <w:noProof/>
        </w:rPr>
        <w:t>VEIKLĄ APIBŪDINANTYS PAGRINDINIAI FINANSINIAI RODIKLIAI IR JŲ KAITA PER PENKERIUS METUS</w:t>
      </w:r>
      <w:r w:rsidRPr="009335AC">
        <w:rPr>
          <w:b/>
          <w:noProof/>
        </w:rPr>
        <w:tab/>
        <w:t>4</w:t>
      </w:r>
      <w:r w:rsidR="004F2876">
        <w:rPr>
          <w:b/>
          <w:noProof/>
        </w:rPr>
        <w:t>0</w:t>
      </w:r>
    </w:p>
    <w:p w14:paraId="4D8F7273" w14:textId="0DD87121" w:rsidR="00DF20A3" w:rsidRPr="009335AC" w:rsidRDefault="00DF20A3" w:rsidP="00953281">
      <w:pPr>
        <w:pStyle w:val="Turinys2"/>
        <w:rPr>
          <w:kern w:val="0"/>
        </w:rPr>
      </w:pPr>
      <w:r w:rsidRPr="009335AC">
        <w:rPr>
          <w:lang w:eastAsia="en-US"/>
        </w:rPr>
        <w:lastRenderedPageBreak/>
        <w:t>11.1</w:t>
      </w:r>
      <w:r w:rsidRPr="009335AC">
        <w:rPr>
          <w:kern w:val="0"/>
        </w:rPr>
        <w:t xml:space="preserve">. </w:t>
      </w:r>
      <w:r w:rsidRPr="009335AC">
        <w:rPr>
          <w:lang w:eastAsia="en-US"/>
        </w:rPr>
        <w:t>Finansinių skolų ir kitų rodiklių analizė</w:t>
      </w:r>
      <w:r w:rsidRPr="009335AC">
        <w:rPr>
          <w:lang w:eastAsia="en-US"/>
        </w:rPr>
        <w:tab/>
        <w:t>4</w:t>
      </w:r>
      <w:r w:rsidR="004F2876">
        <w:rPr>
          <w:lang w:eastAsia="en-US"/>
        </w:rPr>
        <w:t>0</w:t>
      </w:r>
    </w:p>
    <w:p w14:paraId="13267E7F" w14:textId="0B9C4BCA" w:rsidR="00DF20A3" w:rsidRPr="009335AC" w:rsidRDefault="00DF20A3" w:rsidP="00953281">
      <w:pPr>
        <w:pStyle w:val="Turinys2"/>
        <w:rPr>
          <w:b/>
          <w:kern w:val="0"/>
        </w:rPr>
      </w:pPr>
      <w:r w:rsidRPr="009335AC">
        <w:rPr>
          <w:lang w:eastAsia="en-US"/>
        </w:rPr>
        <w:t>11.2</w:t>
      </w:r>
      <w:r w:rsidRPr="009335AC">
        <w:rPr>
          <w:kern w:val="0"/>
        </w:rPr>
        <w:t xml:space="preserve">. </w:t>
      </w:r>
      <w:r w:rsidRPr="009335AC">
        <w:rPr>
          <w:lang w:eastAsia="en-US"/>
        </w:rPr>
        <w:t>Pajamos, savikaina, pelnas</w:t>
      </w:r>
      <w:r w:rsidRPr="009335AC">
        <w:rPr>
          <w:lang w:eastAsia="en-US"/>
        </w:rPr>
        <w:tab/>
      </w:r>
      <w:r w:rsidR="00DC51BE">
        <w:rPr>
          <w:lang w:eastAsia="en-US"/>
        </w:rPr>
        <w:t>4</w:t>
      </w:r>
      <w:r w:rsidR="004F2876">
        <w:rPr>
          <w:lang w:eastAsia="en-US"/>
        </w:rPr>
        <w:t>4</w:t>
      </w:r>
    </w:p>
    <w:p w14:paraId="46CF8403" w14:textId="51989A1E" w:rsidR="00DF20A3" w:rsidRPr="009335AC" w:rsidRDefault="00DF20A3" w:rsidP="009335AC">
      <w:pPr>
        <w:pStyle w:val="Turinys1"/>
        <w:tabs>
          <w:tab w:val="right" w:leader="dot" w:pos="9639"/>
        </w:tabs>
        <w:jc w:val="both"/>
        <w:rPr>
          <w:b/>
          <w:noProof/>
        </w:rPr>
      </w:pPr>
      <w:r w:rsidRPr="009335AC">
        <w:rPr>
          <w:b/>
          <w:noProof/>
        </w:rPr>
        <w:t>12</w:t>
      </w:r>
      <w:r w:rsidRPr="009335AC">
        <w:rPr>
          <w:b/>
          <w:noProof/>
          <w:kern w:val="0"/>
        </w:rPr>
        <w:t xml:space="preserve">. </w:t>
      </w:r>
      <w:r w:rsidRPr="009335AC">
        <w:rPr>
          <w:b/>
          <w:noProof/>
        </w:rPr>
        <w:t>VEIKLOS PLANAI IR PROGNOZĖS</w:t>
      </w:r>
      <w:r w:rsidRPr="009335AC">
        <w:rPr>
          <w:b/>
          <w:noProof/>
        </w:rPr>
        <w:tab/>
      </w:r>
      <w:r w:rsidR="007C0C21">
        <w:rPr>
          <w:b/>
          <w:noProof/>
        </w:rPr>
        <w:t>4</w:t>
      </w:r>
      <w:r w:rsidR="004F2876">
        <w:rPr>
          <w:b/>
          <w:noProof/>
        </w:rPr>
        <w:t>8</w:t>
      </w:r>
    </w:p>
    <w:p w14:paraId="22083192" w14:textId="25AF9353" w:rsidR="00DF20A3" w:rsidRPr="009335AC" w:rsidRDefault="00DF20A3" w:rsidP="00953281">
      <w:pPr>
        <w:pStyle w:val="Turinys2"/>
        <w:rPr>
          <w:lang w:eastAsia="en-US"/>
        </w:rPr>
      </w:pPr>
      <w:r w:rsidRPr="009335AC">
        <w:rPr>
          <w:lang w:eastAsia="en-US"/>
        </w:rPr>
        <w:t>12.1. 20</w:t>
      </w:r>
      <w:r w:rsidR="003C7936" w:rsidRPr="009335AC">
        <w:rPr>
          <w:lang w:eastAsia="en-US"/>
        </w:rPr>
        <w:t>2</w:t>
      </w:r>
      <w:r w:rsidR="00A85C04">
        <w:rPr>
          <w:lang w:eastAsia="en-US"/>
        </w:rPr>
        <w:t>3</w:t>
      </w:r>
      <w:r w:rsidRPr="009335AC">
        <w:rPr>
          <w:lang w:eastAsia="en-US"/>
        </w:rPr>
        <w:t xml:space="preserve"> m. gamybinių rodiklių planai</w:t>
      </w:r>
      <w:r w:rsidRPr="009335AC">
        <w:rPr>
          <w:lang w:eastAsia="en-US"/>
        </w:rPr>
        <w:tab/>
      </w:r>
      <w:r w:rsidR="007C0C21">
        <w:rPr>
          <w:lang w:eastAsia="en-US"/>
        </w:rPr>
        <w:t>4</w:t>
      </w:r>
      <w:r w:rsidR="004F2876">
        <w:rPr>
          <w:lang w:eastAsia="en-US"/>
        </w:rPr>
        <w:t>8</w:t>
      </w:r>
    </w:p>
    <w:p w14:paraId="2F6276A5" w14:textId="12FC671A" w:rsidR="00DF20A3" w:rsidRPr="009335AC" w:rsidRDefault="00DF20A3" w:rsidP="009335AC">
      <w:pPr>
        <w:tabs>
          <w:tab w:val="right" w:leader="dot" w:pos="9639"/>
        </w:tabs>
        <w:spacing w:line="360" w:lineRule="auto"/>
        <w:rPr>
          <w:b/>
        </w:rPr>
      </w:pPr>
      <w:r w:rsidRPr="009335AC">
        <w:rPr>
          <w:noProof/>
          <w:lang w:eastAsia="en-US"/>
        </w:rPr>
        <w:t>12.2</w:t>
      </w:r>
      <w:r w:rsidRPr="009335AC">
        <w:rPr>
          <w:noProof/>
          <w:kern w:val="0"/>
        </w:rPr>
        <w:t xml:space="preserve">. </w:t>
      </w:r>
      <w:r w:rsidRPr="009335AC">
        <w:rPr>
          <w:noProof/>
          <w:lang w:eastAsia="en-US"/>
        </w:rPr>
        <w:t>Prognozuojami 20</w:t>
      </w:r>
      <w:r w:rsidR="003C7936" w:rsidRPr="009335AC">
        <w:rPr>
          <w:noProof/>
          <w:lang w:eastAsia="en-US"/>
        </w:rPr>
        <w:t>2</w:t>
      </w:r>
      <w:r w:rsidR="00A85C04">
        <w:rPr>
          <w:noProof/>
          <w:lang w:eastAsia="en-US"/>
        </w:rPr>
        <w:t>3</w:t>
      </w:r>
      <w:r w:rsidRPr="009335AC">
        <w:rPr>
          <w:noProof/>
          <w:lang w:eastAsia="en-US"/>
        </w:rPr>
        <w:t xml:space="preserve"> m. įvykiai</w:t>
      </w:r>
      <w:r w:rsidRPr="009335AC">
        <w:rPr>
          <w:noProof/>
          <w:lang w:eastAsia="en-US"/>
        </w:rPr>
        <w:tab/>
      </w:r>
      <w:r w:rsidR="00DC51BE">
        <w:rPr>
          <w:noProof/>
          <w:lang w:eastAsia="en-US"/>
        </w:rPr>
        <w:t>5</w:t>
      </w:r>
      <w:r w:rsidR="004F2876">
        <w:rPr>
          <w:noProof/>
          <w:lang w:eastAsia="en-US"/>
        </w:rPr>
        <w:t>3</w:t>
      </w:r>
    </w:p>
    <w:p w14:paraId="6F6E7227" w14:textId="00CB5D3A" w:rsidR="00DF20A3" w:rsidRPr="009335AC" w:rsidRDefault="00DF20A3" w:rsidP="009335AC">
      <w:pPr>
        <w:tabs>
          <w:tab w:val="right" w:leader="dot" w:pos="9639"/>
        </w:tabs>
        <w:spacing w:line="360" w:lineRule="auto"/>
        <w:rPr>
          <w:b/>
        </w:rPr>
      </w:pPr>
      <w:r w:rsidRPr="009335AC">
        <w:rPr>
          <w:b/>
        </w:rPr>
        <w:t>13. KITA INFORMACIJA</w:t>
      </w:r>
      <w:r w:rsidRPr="009335AC">
        <w:rPr>
          <w:b/>
        </w:rPr>
        <w:tab/>
      </w:r>
      <w:r w:rsidR="00DC51BE">
        <w:rPr>
          <w:b/>
        </w:rPr>
        <w:t>5</w:t>
      </w:r>
      <w:r w:rsidR="004F2876">
        <w:rPr>
          <w:b/>
        </w:rPr>
        <w:t>3</w:t>
      </w:r>
    </w:p>
    <w:p w14:paraId="7B1E36AE" w14:textId="77777777" w:rsidR="00DF20A3" w:rsidRPr="009335AC" w:rsidRDefault="00DF20A3" w:rsidP="009335AC">
      <w:pPr>
        <w:tabs>
          <w:tab w:val="right" w:leader="dot" w:pos="9639"/>
        </w:tabs>
        <w:spacing w:line="360" w:lineRule="auto"/>
        <w:rPr>
          <w:b/>
        </w:rPr>
      </w:pPr>
    </w:p>
    <w:p w14:paraId="51249C6F" w14:textId="77777777" w:rsidR="00DF20A3" w:rsidRPr="009335AC" w:rsidRDefault="00DF20A3" w:rsidP="009335AC">
      <w:pPr>
        <w:tabs>
          <w:tab w:val="right" w:leader="dot" w:pos="9639"/>
        </w:tabs>
        <w:spacing w:line="360" w:lineRule="auto"/>
        <w:rPr>
          <w:b/>
        </w:rPr>
        <w:sectPr w:rsidR="00DF20A3" w:rsidRPr="009335AC" w:rsidSect="00D73EB4">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pgMar w:top="1134" w:right="567" w:bottom="1134" w:left="1701" w:header="567" w:footer="567" w:gutter="0"/>
          <w:cols w:space="1296"/>
          <w:titlePg/>
          <w:docGrid w:linePitch="360"/>
        </w:sectPr>
      </w:pPr>
    </w:p>
    <w:p w14:paraId="04922578" w14:textId="77777777" w:rsidR="00601548" w:rsidRPr="00FD553E" w:rsidRDefault="00601548" w:rsidP="009335AC">
      <w:pPr>
        <w:keepNext/>
        <w:widowControl/>
        <w:spacing w:line="360" w:lineRule="auto"/>
        <w:ind w:left="360"/>
        <w:jc w:val="center"/>
        <w:outlineLvl w:val="0"/>
        <w:rPr>
          <w:b/>
          <w:bCs/>
          <w:kern w:val="0"/>
          <w:lang w:eastAsia="ar-SA"/>
        </w:rPr>
      </w:pPr>
      <w:bookmarkStart w:id="0" w:name="_Toc446318322"/>
      <w:bookmarkStart w:id="1" w:name="_Toc446318640"/>
      <w:bookmarkStart w:id="2" w:name="_Toc447020103"/>
      <w:r w:rsidRPr="00FD553E">
        <w:rPr>
          <w:b/>
          <w:bCs/>
          <w:kern w:val="0"/>
          <w:lang w:eastAsia="ar-SA"/>
        </w:rPr>
        <w:lastRenderedPageBreak/>
        <w:t>1. VALDYMO ORGANAI</w:t>
      </w:r>
      <w:r w:rsidR="001555F4" w:rsidRPr="00FD553E">
        <w:rPr>
          <w:b/>
          <w:bCs/>
          <w:kern w:val="0"/>
          <w:lang w:eastAsia="ar-SA"/>
        </w:rPr>
        <w:tab/>
      </w:r>
    </w:p>
    <w:p w14:paraId="75B42995" w14:textId="77777777" w:rsidR="00601548" w:rsidRPr="00FD553E" w:rsidRDefault="00601548" w:rsidP="009335AC">
      <w:pPr>
        <w:spacing w:line="360" w:lineRule="auto"/>
        <w:ind w:firstLine="900"/>
        <w:jc w:val="both"/>
        <w:rPr>
          <w:kern w:val="2"/>
        </w:rPr>
      </w:pPr>
    </w:p>
    <w:p w14:paraId="1BAC33CA" w14:textId="4B9BDC36" w:rsidR="007E181A" w:rsidRPr="00FD553E" w:rsidRDefault="007E181A" w:rsidP="00B91BC7">
      <w:pPr>
        <w:spacing w:line="360" w:lineRule="auto"/>
        <w:ind w:firstLine="709"/>
        <w:jc w:val="both"/>
        <w:rPr>
          <w:kern w:val="2"/>
        </w:rPr>
      </w:pPr>
      <w:r w:rsidRPr="00FD553E">
        <w:rPr>
          <w:kern w:val="2"/>
        </w:rPr>
        <w:t xml:space="preserve">Pagrindinis bendrovės akcininkas yra Lazdijų rajono savivaldybė, turinti 99,94 % akcijų, likusią dalį – 0,06 % akcijų turi privatūs investuotojai. Bendrovė yra išleidusi </w:t>
      </w:r>
      <w:r w:rsidR="008F00D2">
        <w:rPr>
          <w:kern w:val="2"/>
        </w:rPr>
        <w:t>512033</w:t>
      </w:r>
      <w:r w:rsidRPr="00FD553E">
        <w:rPr>
          <w:kern w:val="2"/>
        </w:rPr>
        <w:t xml:space="preserve"> akcijas. Per 20</w:t>
      </w:r>
      <w:r w:rsidR="000A257A" w:rsidRPr="00FD553E">
        <w:rPr>
          <w:kern w:val="2"/>
        </w:rPr>
        <w:t>2</w:t>
      </w:r>
      <w:r w:rsidR="008969D6">
        <w:rPr>
          <w:kern w:val="2"/>
        </w:rPr>
        <w:t>2</w:t>
      </w:r>
      <w:r w:rsidRPr="00FD553E">
        <w:rPr>
          <w:kern w:val="2"/>
        </w:rPr>
        <w:t xml:space="preserve"> m. </w:t>
      </w:r>
      <w:r w:rsidR="00681E07">
        <w:rPr>
          <w:kern w:val="2"/>
        </w:rPr>
        <w:t>buvo didintas bendrovės įstatinis kapitalas papildomais įnaš</w:t>
      </w:r>
      <w:r w:rsidRPr="00FD553E">
        <w:rPr>
          <w:kern w:val="2"/>
        </w:rPr>
        <w:t>a</w:t>
      </w:r>
      <w:r w:rsidR="00681E07">
        <w:rPr>
          <w:kern w:val="2"/>
        </w:rPr>
        <w:t xml:space="preserve">is. </w:t>
      </w:r>
      <w:r w:rsidR="00F646D7">
        <w:rPr>
          <w:kern w:val="2"/>
        </w:rPr>
        <w:t>Savivaldyb</w:t>
      </w:r>
      <w:r w:rsidR="00614DDA">
        <w:rPr>
          <w:kern w:val="2"/>
        </w:rPr>
        <w:t>ės</w:t>
      </w:r>
      <w:r w:rsidR="00F646D7">
        <w:rPr>
          <w:kern w:val="2"/>
        </w:rPr>
        <w:t xml:space="preserve"> turimų akcijų skaičius padidėjo 7306 vnt., akcijų emisijos kaina 16950 Eur.</w:t>
      </w:r>
      <w:r w:rsidR="00681E07">
        <w:rPr>
          <w:kern w:val="2"/>
        </w:rPr>
        <w:t xml:space="preserve"> </w:t>
      </w:r>
      <w:r w:rsidR="008F00D2">
        <w:rPr>
          <w:kern w:val="2"/>
        </w:rPr>
        <w:t>511746</w:t>
      </w:r>
      <w:r w:rsidRPr="00FD553E">
        <w:rPr>
          <w:kern w:val="2"/>
        </w:rPr>
        <w:t xml:space="preserve"> akcijų turi Lazdijų rajono savivaldybė, 287 akcijas privatūs asmenys. Vienos akcijos nominali vertė  - 2,32 Eur. Įstatinis kapitalas - 1 </w:t>
      </w:r>
      <w:r w:rsidR="008F00D2">
        <w:rPr>
          <w:kern w:val="2"/>
        </w:rPr>
        <w:t>187916,56</w:t>
      </w:r>
      <w:r w:rsidRPr="00FD553E">
        <w:rPr>
          <w:kern w:val="2"/>
        </w:rPr>
        <w:t xml:space="preserve"> Eur.</w:t>
      </w:r>
    </w:p>
    <w:p w14:paraId="384B8D32" w14:textId="77777777" w:rsidR="007E181A" w:rsidRPr="00FD553E" w:rsidRDefault="007E181A" w:rsidP="009335AC">
      <w:pPr>
        <w:spacing w:line="360" w:lineRule="auto"/>
        <w:ind w:firstLine="900"/>
        <w:jc w:val="both"/>
        <w:rPr>
          <w:kern w:val="2"/>
        </w:rPr>
      </w:pPr>
      <w:r w:rsidRPr="00FD553E">
        <w:rPr>
          <w:kern w:val="2"/>
        </w:rPr>
        <w:t xml:space="preserve">Bendrovės valdymo organai yra visuotinis akcininkų susirinkimas. Kolegialų UAB „Lazdijų šiluma“ valdymą atlieka valdyba, sudaryta vadovaujantis Lietuvos Respublikos akcinių bendrovių įstatymu. Valdyba sudaroma iš 5 narių, jai vadovauja valdybos pirmininkas. Bendrovės valdyba yra bendrovės valdymo organas, atsakingas už bendrovės plėtojimo strategijos formavimą, jos įgyvendinimo organizavimą bei akcininkų interesų atstovavimą ir apsaugą. Valdybos veikla grindžiama kolegialiu klausimų svarstymu ir nutarimų priėmimu, taip pat bendra atsakomybe visuotiniam akcininkų susirinkimui už priimtų nutarimų pasekmes. </w:t>
      </w:r>
    </w:p>
    <w:p w14:paraId="45749593" w14:textId="77777777" w:rsidR="007E181A" w:rsidRPr="00FD553E" w:rsidRDefault="007E181A" w:rsidP="009335AC">
      <w:pPr>
        <w:spacing w:line="360" w:lineRule="auto"/>
        <w:ind w:firstLine="900"/>
        <w:jc w:val="both"/>
        <w:rPr>
          <w:b/>
          <w:kern w:val="2"/>
        </w:rPr>
      </w:pPr>
      <w:r w:rsidRPr="00FD553E">
        <w:rPr>
          <w:b/>
          <w:kern w:val="2"/>
        </w:rPr>
        <w:t>Informacija apie direktoriaus ir valdybos narių pagrindines ir kitas darbovietes, bei užimamas pareigas.</w:t>
      </w:r>
    </w:p>
    <w:p w14:paraId="4CF00039" w14:textId="62DB9DBC" w:rsidR="00E603C7" w:rsidRPr="00FD553E" w:rsidRDefault="007E181A" w:rsidP="00E603C7">
      <w:pPr>
        <w:spacing w:line="360" w:lineRule="auto"/>
        <w:ind w:firstLine="900"/>
        <w:jc w:val="both"/>
        <w:rPr>
          <w:kern w:val="2"/>
        </w:rPr>
      </w:pPr>
      <w:r w:rsidRPr="00FD553E">
        <w:rPr>
          <w:kern w:val="2"/>
        </w:rPr>
        <w:t xml:space="preserve">Bendrovės </w:t>
      </w:r>
      <w:r w:rsidR="00E603C7" w:rsidRPr="00FD553E">
        <w:rPr>
          <w:kern w:val="2"/>
        </w:rPr>
        <w:t>vadovas</w:t>
      </w:r>
      <w:r w:rsidR="00664699" w:rsidRPr="00FD553E">
        <w:rPr>
          <w:kern w:val="2"/>
        </w:rPr>
        <w:t xml:space="preserve"> </w:t>
      </w:r>
      <w:r w:rsidR="00E603C7" w:rsidRPr="00FD553E">
        <w:rPr>
          <w:kern w:val="2"/>
        </w:rPr>
        <w:t xml:space="preserve">Remigijus Aleksandras </w:t>
      </w:r>
      <w:proofErr w:type="spellStart"/>
      <w:r w:rsidR="00E603C7" w:rsidRPr="00FD553E">
        <w:rPr>
          <w:kern w:val="2"/>
        </w:rPr>
        <w:t>Viniarskas</w:t>
      </w:r>
      <w:proofErr w:type="spellEnd"/>
      <w:r w:rsidR="00E603C7" w:rsidRPr="00FD553E">
        <w:rPr>
          <w:kern w:val="2"/>
        </w:rPr>
        <w:t>,  pagrindinė darbovietė - UAB „Lazdijų šiluma“</w:t>
      </w:r>
      <w:r w:rsidR="009B67DD" w:rsidRPr="00FD553E">
        <w:rPr>
          <w:kern w:val="2"/>
        </w:rPr>
        <w:t xml:space="preserve"> </w:t>
      </w:r>
      <w:r w:rsidR="00E603C7" w:rsidRPr="00FD553E">
        <w:rPr>
          <w:kern w:val="2"/>
        </w:rPr>
        <w:t>(165219441, Gėlyno g. 10, LT-67129, Lazdijai)</w:t>
      </w:r>
      <w:r w:rsidR="0089342D" w:rsidRPr="00FD553E">
        <w:rPr>
          <w:kern w:val="2"/>
        </w:rPr>
        <w:t>, direktorius</w:t>
      </w:r>
      <w:r w:rsidR="00E603C7" w:rsidRPr="00FD553E">
        <w:rPr>
          <w:kern w:val="2"/>
        </w:rPr>
        <w:t>.</w:t>
      </w:r>
    </w:p>
    <w:p w14:paraId="68EE5EFD" w14:textId="77777777" w:rsidR="009D5C7E" w:rsidRPr="00FD553E" w:rsidRDefault="009D5C7E" w:rsidP="000A257A">
      <w:pPr>
        <w:spacing w:line="360" w:lineRule="auto"/>
        <w:ind w:firstLine="1296"/>
        <w:jc w:val="both"/>
        <w:rPr>
          <w:kern w:val="2"/>
        </w:rPr>
      </w:pPr>
      <w:r w:rsidRPr="00FD553E">
        <w:rPr>
          <w:kern w:val="2"/>
        </w:rPr>
        <w:t>Valdybą sudaro:</w:t>
      </w:r>
    </w:p>
    <w:p w14:paraId="1BBEF4FE" w14:textId="77777777" w:rsidR="000A257A" w:rsidRPr="00FD553E" w:rsidRDefault="000A257A" w:rsidP="000A257A">
      <w:pPr>
        <w:spacing w:line="360" w:lineRule="auto"/>
        <w:ind w:firstLine="1296"/>
        <w:jc w:val="both"/>
        <w:rPr>
          <w:kern w:val="2"/>
        </w:rPr>
      </w:pPr>
      <w:r w:rsidRPr="00FD553E">
        <w:rPr>
          <w:kern w:val="2"/>
        </w:rPr>
        <w:t xml:space="preserve">Valdybos pirmininkas  </w:t>
      </w:r>
      <w:r w:rsidR="00C97DAC" w:rsidRPr="00FD553E">
        <w:rPr>
          <w:kern w:val="2"/>
        </w:rPr>
        <w:t>Kęstutis Jasiulevičius</w:t>
      </w:r>
      <w:r w:rsidRPr="00FD553E">
        <w:rPr>
          <w:kern w:val="2"/>
        </w:rPr>
        <w:t>,  pagrindinė darbovie</w:t>
      </w:r>
      <w:r w:rsidR="00C97DAC" w:rsidRPr="00FD553E">
        <w:rPr>
          <w:kern w:val="2"/>
        </w:rPr>
        <w:t>tė - Lazdijų rajono savivaldybė</w:t>
      </w:r>
      <w:r w:rsidRPr="00FD553E">
        <w:rPr>
          <w:kern w:val="2"/>
        </w:rPr>
        <w:t xml:space="preserve"> (188714992, Vilniaus g. 1, LT-67106, Lazdijai)</w:t>
      </w:r>
      <w:r w:rsidR="00A830EE" w:rsidRPr="00FD553E">
        <w:rPr>
          <w:kern w:val="2"/>
        </w:rPr>
        <w:t xml:space="preserve">, </w:t>
      </w:r>
      <w:r w:rsidR="008F3160" w:rsidRPr="00FD553E">
        <w:rPr>
          <w:kern w:val="2"/>
        </w:rPr>
        <w:t>Teisės, personalo ir civilinės metrikacijos skyriaus vedėjas</w:t>
      </w:r>
      <w:r w:rsidRPr="00FD553E">
        <w:rPr>
          <w:kern w:val="2"/>
        </w:rPr>
        <w:t xml:space="preserve">. </w:t>
      </w:r>
    </w:p>
    <w:p w14:paraId="07C96907" w14:textId="77777777" w:rsidR="00322252" w:rsidRPr="00FD553E" w:rsidRDefault="00976653" w:rsidP="000A257A">
      <w:pPr>
        <w:spacing w:line="360" w:lineRule="auto"/>
        <w:ind w:firstLine="1296"/>
        <w:jc w:val="both"/>
        <w:rPr>
          <w:kern w:val="2"/>
        </w:rPr>
      </w:pPr>
      <w:r w:rsidRPr="00FD553E">
        <w:rPr>
          <w:kern w:val="2"/>
        </w:rPr>
        <w:t>Valdybos pirmininko pavaduotoja</w:t>
      </w:r>
      <w:r w:rsidR="000A257A" w:rsidRPr="00FD553E">
        <w:rPr>
          <w:kern w:val="2"/>
        </w:rPr>
        <w:t xml:space="preserve">  </w:t>
      </w:r>
      <w:r w:rsidR="00322252" w:rsidRPr="00FD553E">
        <w:rPr>
          <w:kern w:val="2"/>
        </w:rPr>
        <w:t xml:space="preserve">Gitana Varanauskienė,  </w:t>
      </w:r>
      <w:r w:rsidR="000A257A" w:rsidRPr="00FD553E">
        <w:rPr>
          <w:kern w:val="2"/>
        </w:rPr>
        <w:t xml:space="preserve"> pagrindinė darbovietė  - Lazdijų rajono savivaldybė</w:t>
      </w:r>
      <w:r w:rsidR="00322252" w:rsidRPr="00FD553E">
        <w:rPr>
          <w:kern w:val="2"/>
        </w:rPr>
        <w:t>s administracija</w:t>
      </w:r>
      <w:r w:rsidR="000A257A" w:rsidRPr="00FD553E">
        <w:rPr>
          <w:kern w:val="2"/>
        </w:rPr>
        <w:t xml:space="preserve"> (188714992, Vilniaus g.1, LT-67106, Lazdijai)</w:t>
      </w:r>
      <w:r w:rsidR="00322252" w:rsidRPr="00FD553E">
        <w:rPr>
          <w:kern w:val="2"/>
        </w:rPr>
        <w:t>, Centralizuotos buhalterijos apskaitos skyriaus vedėja-vyr.</w:t>
      </w:r>
      <w:r w:rsidRPr="00FD553E">
        <w:rPr>
          <w:kern w:val="2"/>
        </w:rPr>
        <w:t xml:space="preserve"> </w:t>
      </w:r>
      <w:r w:rsidR="00322252" w:rsidRPr="00FD553E">
        <w:rPr>
          <w:kern w:val="2"/>
        </w:rPr>
        <w:t>buhalterė</w:t>
      </w:r>
      <w:r w:rsidR="000A257A" w:rsidRPr="00FD553E">
        <w:rPr>
          <w:kern w:val="2"/>
        </w:rPr>
        <w:t xml:space="preserve">. </w:t>
      </w:r>
    </w:p>
    <w:p w14:paraId="54CEE039" w14:textId="77777777" w:rsidR="007D057F" w:rsidRPr="00FD553E" w:rsidRDefault="001C481F" w:rsidP="000A257A">
      <w:pPr>
        <w:spacing w:line="360" w:lineRule="auto"/>
        <w:ind w:firstLine="1296"/>
        <w:jc w:val="both"/>
        <w:rPr>
          <w:kern w:val="2"/>
        </w:rPr>
      </w:pPr>
      <w:r w:rsidRPr="00FD553E">
        <w:rPr>
          <w:kern w:val="2"/>
        </w:rPr>
        <w:t>Titas Sereika</w:t>
      </w:r>
      <w:r w:rsidR="007D057F" w:rsidRPr="00FD553E">
        <w:rPr>
          <w:kern w:val="2"/>
        </w:rPr>
        <w:t>,  pagrindinė</w:t>
      </w:r>
      <w:r w:rsidR="00D31714" w:rsidRPr="00FD553E">
        <w:rPr>
          <w:kern w:val="2"/>
        </w:rPr>
        <w:t>s</w:t>
      </w:r>
      <w:r w:rsidR="007D057F" w:rsidRPr="00FD553E">
        <w:rPr>
          <w:kern w:val="2"/>
        </w:rPr>
        <w:t xml:space="preserve"> darbovietė</w:t>
      </w:r>
      <w:r w:rsidR="00D31714" w:rsidRPr="00FD553E">
        <w:rPr>
          <w:kern w:val="2"/>
        </w:rPr>
        <w:t>s</w:t>
      </w:r>
      <w:r w:rsidR="007D057F" w:rsidRPr="00FD553E">
        <w:rPr>
          <w:kern w:val="2"/>
        </w:rPr>
        <w:t xml:space="preserve"> -  </w:t>
      </w:r>
      <w:r w:rsidRPr="00FD553E">
        <w:rPr>
          <w:kern w:val="2"/>
        </w:rPr>
        <w:t>UAB „Teisingi energetikos sprendimai“</w:t>
      </w:r>
      <w:r w:rsidR="007D057F" w:rsidRPr="00FD553E">
        <w:rPr>
          <w:kern w:val="2"/>
        </w:rPr>
        <w:t>, (</w:t>
      </w:r>
      <w:r w:rsidR="00F50374" w:rsidRPr="00FD553E">
        <w:rPr>
          <w:kern w:val="2"/>
        </w:rPr>
        <w:t>303053559, Spaustuvininkų g. 9-1, LT -44307</w:t>
      </w:r>
      <w:r w:rsidR="007D057F" w:rsidRPr="00FD553E">
        <w:rPr>
          <w:kern w:val="2"/>
        </w:rPr>
        <w:t>)</w:t>
      </w:r>
      <w:r w:rsidRPr="00FD553E">
        <w:rPr>
          <w:kern w:val="2"/>
        </w:rPr>
        <w:t>, Projektų vadovas</w:t>
      </w:r>
      <w:r w:rsidR="00081AD9" w:rsidRPr="00FD553E">
        <w:rPr>
          <w:kern w:val="2"/>
        </w:rPr>
        <w:t xml:space="preserve">; </w:t>
      </w:r>
      <w:r w:rsidRPr="00FD553E">
        <w:rPr>
          <w:kern w:val="2"/>
        </w:rPr>
        <w:t xml:space="preserve"> UAB „</w:t>
      </w:r>
      <w:proofErr w:type="spellStart"/>
      <w:r w:rsidRPr="00FD553E">
        <w:rPr>
          <w:kern w:val="2"/>
        </w:rPr>
        <w:t>Uniprojektai</w:t>
      </w:r>
      <w:proofErr w:type="spellEnd"/>
      <w:r w:rsidRPr="00FD553E">
        <w:rPr>
          <w:kern w:val="2"/>
        </w:rPr>
        <w:t>“</w:t>
      </w:r>
      <w:r w:rsidR="00081AD9" w:rsidRPr="00FD553E">
        <w:rPr>
          <w:kern w:val="2"/>
        </w:rPr>
        <w:t xml:space="preserve"> ( 304708590, Apuolės g. 22,  LT -48300, Kaunas)</w:t>
      </w:r>
      <w:r w:rsidRPr="00FD553E">
        <w:rPr>
          <w:kern w:val="2"/>
        </w:rPr>
        <w:t>,  Inžinierius.</w:t>
      </w:r>
    </w:p>
    <w:p w14:paraId="1F7CCAC4" w14:textId="77777777" w:rsidR="00240124" w:rsidRPr="00FD553E" w:rsidRDefault="00D31714" w:rsidP="00240124">
      <w:pPr>
        <w:spacing w:line="360" w:lineRule="auto"/>
        <w:ind w:firstLine="1296"/>
        <w:jc w:val="both"/>
        <w:rPr>
          <w:kern w:val="2"/>
        </w:rPr>
      </w:pPr>
      <w:r w:rsidRPr="00FD553E">
        <w:rPr>
          <w:kern w:val="2"/>
        </w:rPr>
        <w:t xml:space="preserve">Darius </w:t>
      </w:r>
      <w:proofErr w:type="spellStart"/>
      <w:r w:rsidRPr="00FD553E">
        <w:rPr>
          <w:kern w:val="2"/>
        </w:rPr>
        <w:t>Bivainis</w:t>
      </w:r>
      <w:proofErr w:type="spellEnd"/>
      <w:r w:rsidR="000A257A" w:rsidRPr="00FD553E">
        <w:rPr>
          <w:kern w:val="2"/>
        </w:rPr>
        <w:t xml:space="preserve">,  pagrindinė darbovietė -  </w:t>
      </w:r>
      <w:r w:rsidR="00240124" w:rsidRPr="00FD553E">
        <w:rPr>
          <w:kern w:val="2"/>
        </w:rPr>
        <w:t xml:space="preserve">ERGO </w:t>
      </w:r>
      <w:proofErr w:type="spellStart"/>
      <w:r w:rsidR="00240124" w:rsidRPr="00FD553E">
        <w:rPr>
          <w:kern w:val="2"/>
        </w:rPr>
        <w:t>Insurance</w:t>
      </w:r>
      <w:proofErr w:type="spellEnd"/>
      <w:r w:rsidR="00240124" w:rsidRPr="00FD553E">
        <w:rPr>
          <w:kern w:val="2"/>
        </w:rPr>
        <w:t xml:space="preserve"> SE, Lietuvos filialas, (302912288, Geležinio Vilko g. 6A, LT-03150 Vilnius), Draudimo departamento direktorius</w:t>
      </w:r>
      <w:r w:rsidR="00AD2D7D" w:rsidRPr="00FD553E">
        <w:rPr>
          <w:kern w:val="2"/>
        </w:rPr>
        <w:t>.</w:t>
      </w:r>
    </w:p>
    <w:p w14:paraId="117B95CD" w14:textId="77777777" w:rsidR="00F85F29" w:rsidRPr="00FD553E" w:rsidRDefault="00F85F29" w:rsidP="00240124">
      <w:pPr>
        <w:spacing w:line="360" w:lineRule="auto"/>
        <w:ind w:firstLine="1296"/>
        <w:jc w:val="both"/>
        <w:rPr>
          <w:kern w:val="2"/>
        </w:rPr>
      </w:pPr>
      <w:r w:rsidRPr="00FD553E">
        <w:rPr>
          <w:kern w:val="2"/>
        </w:rPr>
        <w:t xml:space="preserve">Andrė Zenevičienė, pagrindinė darbovietė - Lazdijų rajono savivaldybės administracija (188714992, Vilniaus g.1, LT-67106, Lazdijai), </w:t>
      </w:r>
      <w:r w:rsidR="00123D4F" w:rsidRPr="00FD553E">
        <w:rPr>
          <w:kern w:val="2"/>
        </w:rPr>
        <w:t>S</w:t>
      </w:r>
      <w:r w:rsidR="00AF52AC" w:rsidRPr="00FD553E">
        <w:rPr>
          <w:kern w:val="2"/>
        </w:rPr>
        <w:t>trateginio planavimo ir investicinių p</w:t>
      </w:r>
      <w:r w:rsidR="005B662D" w:rsidRPr="00FD553E">
        <w:rPr>
          <w:kern w:val="2"/>
        </w:rPr>
        <w:t>rojektų valdymo skyriaus vedėja.</w:t>
      </w:r>
      <w:r w:rsidR="00AF52AC" w:rsidRPr="00FD553E">
        <w:rPr>
          <w:kern w:val="2"/>
        </w:rPr>
        <w:t xml:space="preserve"> </w:t>
      </w:r>
    </w:p>
    <w:p w14:paraId="4D2E8FB8" w14:textId="77777777" w:rsidR="00601548" w:rsidRPr="00FD553E" w:rsidRDefault="00601548" w:rsidP="009335AC">
      <w:pPr>
        <w:keepNext/>
        <w:widowControl/>
        <w:spacing w:line="360" w:lineRule="auto"/>
        <w:jc w:val="center"/>
        <w:outlineLvl w:val="0"/>
        <w:rPr>
          <w:b/>
          <w:bCs/>
          <w:kern w:val="0"/>
          <w:lang w:eastAsia="ar-SA"/>
        </w:rPr>
      </w:pPr>
    </w:p>
    <w:p w14:paraId="0E4C732B" w14:textId="77777777" w:rsidR="00601548" w:rsidRPr="00FD553E" w:rsidRDefault="00601548" w:rsidP="009335AC">
      <w:pPr>
        <w:keepNext/>
        <w:widowControl/>
        <w:spacing w:line="360" w:lineRule="auto"/>
        <w:jc w:val="center"/>
        <w:outlineLvl w:val="0"/>
        <w:rPr>
          <w:b/>
          <w:bCs/>
          <w:kern w:val="0"/>
          <w:lang w:eastAsia="ar-SA"/>
        </w:rPr>
      </w:pPr>
      <w:r w:rsidRPr="00FD553E">
        <w:rPr>
          <w:b/>
          <w:bCs/>
          <w:kern w:val="0"/>
          <w:lang w:eastAsia="ar-SA"/>
        </w:rPr>
        <w:t>2. VEIKLOS STRATEGIJA IR TIKSLAI</w:t>
      </w:r>
    </w:p>
    <w:p w14:paraId="25EAECA0" w14:textId="77777777" w:rsidR="00601548" w:rsidRPr="00FD553E" w:rsidRDefault="00601548" w:rsidP="009335AC">
      <w:pPr>
        <w:spacing w:line="360" w:lineRule="auto"/>
        <w:jc w:val="center"/>
        <w:rPr>
          <w:kern w:val="2"/>
          <w:lang w:eastAsia="ar-SA"/>
        </w:rPr>
      </w:pPr>
    </w:p>
    <w:p w14:paraId="40846BD9" w14:textId="77777777" w:rsidR="00601548" w:rsidRPr="00FD553E" w:rsidRDefault="00601548" w:rsidP="009335AC">
      <w:pPr>
        <w:widowControl/>
        <w:suppressAutoHyphens w:val="0"/>
        <w:spacing w:line="360" w:lineRule="auto"/>
        <w:ind w:firstLine="900"/>
        <w:jc w:val="both"/>
        <w:rPr>
          <w:kern w:val="2"/>
        </w:rPr>
      </w:pPr>
      <w:r w:rsidRPr="00FD553E">
        <w:rPr>
          <w:kern w:val="2"/>
        </w:rPr>
        <w:t xml:space="preserve">Bendrovė tiekia šilumą Lazdijų ir Veisiejų miestų centralizuotos šilumos vartotojams. 2004 m. kovo 18 d. Valstybinė </w:t>
      </w:r>
      <w:r w:rsidR="00101ACC" w:rsidRPr="00FD553E">
        <w:rPr>
          <w:kern w:val="2"/>
        </w:rPr>
        <w:t>energetikos reguliavimo taryba</w:t>
      </w:r>
      <w:r w:rsidRPr="00FD553E">
        <w:rPr>
          <w:kern w:val="2"/>
        </w:rPr>
        <w:t xml:space="preserve"> išdavė šilumos tiekimo licenciją Nr. L4-ŠT-31, kurioje nurodoma, kad bendrovei suteikta teisė verstis šilumos tiekimo veikla licencijoje apibrėžtoje teritorijoje. Bendrovė tiekia vartotojams karštą vandenį, vykdo karšto vandens apskaitos prietaisų priežiūrą. Bendrovė prižiūri šilumos vartotojų pastatų vidaus šildymo ir karšto vandens sistemas. Šiai veiklai vykdyti ji turi </w:t>
      </w:r>
      <w:r w:rsidR="00101ACC" w:rsidRPr="00FD553E">
        <w:rPr>
          <w:kern w:val="2"/>
        </w:rPr>
        <w:t xml:space="preserve">Valstybinės energetikos reguliavimo tarybos </w:t>
      </w:r>
      <w:r w:rsidRPr="00FD553E">
        <w:rPr>
          <w:kern w:val="2"/>
        </w:rPr>
        <w:t>išduotus atestatus eksploatuoti šilumos, elektros įrenginius.</w:t>
      </w:r>
    </w:p>
    <w:p w14:paraId="332A46BD" w14:textId="77777777" w:rsidR="00601548" w:rsidRPr="00FD553E" w:rsidRDefault="00601548" w:rsidP="009335AC">
      <w:pPr>
        <w:widowControl/>
        <w:suppressAutoHyphens w:val="0"/>
        <w:spacing w:line="360" w:lineRule="auto"/>
        <w:ind w:firstLine="900"/>
        <w:jc w:val="both"/>
        <w:rPr>
          <w:kern w:val="2"/>
        </w:rPr>
      </w:pPr>
      <w:r w:rsidRPr="00FD553E">
        <w:rPr>
          <w:kern w:val="2"/>
        </w:rPr>
        <w:t>Bendrovės veiklos strategija ir tikslai:</w:t>
      </w:r>
    </w:p>
    <w:p w14:paraId="77E89181" w14:textId="77777777" w:rsidR="00601548" w:rsidRPr="00FD553E" w:rsidRDefault="00601548" w:rsidP="009335AC">
      <w:pPr>
        <w:numPr>
          <w:ilvl w:val="0"/>
          <w:numId w:val="34"/>
        </w:numPr>
        <w:spacing w:line="360" w:lineRule="auto"/>
        <w:jc w:val="both"/>
        <w:rPr>
          <w:kern w:val="2"/>
        </w:rPr>
      </w:pPr>
      <w:r w:rsidRPr="00FD553E">
        <w:rPr>
          <w:kern w:val="2"/>
        </w:rPr>
        <w:t>Nepertraukiamas nustatytų parametrų šilumos ir karšto vandens tiekimas vartotojams.</w:t>
      </w:r>
    </w:p>
    <w:p w14:paraId="302301B1" w14:textId="77777777" w:rsidR="00601548" w:rsidRPr="00FD553E" w:rsidRDefault="00601548" w:rsidP="009335AC">
      <w:pPr>
        <w:numPr>
          <w:ilvl w:val="0"/>
          <w:numId w:val="34"/>
        </w:numPr>
        <w:spacing w:line="360" w:lineRule="auto"/>
        <w:jc w:val="both"/>
        <w:rPr>
          <w:kern w:val="2"/>
        </w:rPr>
      </w:pPr>
      <w:r w:rsidRPr="00FD553E">
        <w:rPr>
          <w:kern w:val="2"/>
        </w:rPr>
        <w:t>Patikimas, saugus ir efektyvus esamų šilumos šaltinių, perdavimo ir paskirstymo įrenginių eksploatavimas.</w:t>
      </w:r>
    </w:p>
    <w:p w14:paraId="4A04B8A5" w14:textId="3AB39DDC" w:rsidR="00601548" w:rsidRPr="00FD553E" w:rsidRDefault="00601548" w:rsidP="009335AC">
      <w:pPr>
        <w:numPr>
          <w:ilvl w:val="0"/>
          <w:numId w:val="34"/>
        </w:numPr>
        <w:spacing w:line="360" w:lineRule="auto"/>
        <w:jc w:val="both"/>
        <w:rPr>
          <w:kern w:val="2"/>
        </w:rPr>
      </w:pPr>
      <w:r w:rsidRPr="00FD553E">
        <w:rPr>
          <w:kern w:val="2"/>
        </w:rPr>
        <w:t>Šilumos ir karšto vandens apskaitos prietaisų</w:t>
      </w:r>
      <w:r w:rsidR="00CA062E">
        <w:rPr>
          <w:kern w:val="2"/>
        </w:rPr>
        <w:t xml:space="preserve"> eksploatacija,</w:t>
      </w:r>
      <w:r w:rsidRPr="00FD553E">
        <w:rPr>
          <w:kern w:val="2"/>
        </w:rPr>
        <w:t xml:space="preserve"> patikra ir remontas.</w:t>
      </w:r>
    </w:p>
    <w:p w14:paraId="322C6783" w14:textId="1928CE85" w:rsidR="00601548" w:rsidRPr="00FD553E" w:rsidRDefault="00FC5B72" w:rsidP="009335AC">
      <w:pPr>
        <w:numPr>
          <w:ilvl w:val="0"/>
          <w:numId w:val="34"/>
        </w:numPr>
        <w:spacing w:line="360" w:lineRule="auto"/>
        <w:jc w:val="both"/>
        <w:rPr>
          <w:kern w:val="2"/>
        </w:rPr>
      </w:pPr>
      <w:r>
        <w:rPr>
          <w:kern w:val="2"/>
        </w:rPr>
        <w:t>Vadovaujantis Lazdijų rajono savivaldybės atsinaujinančių išteklių energijos naudojimo plėtros veiksmų planu ir UAB „Lazdijų šiluma“ patvirtintu strateginiu planu</w:t>
      </w:r>
      <w:r w:rsidR="00032686">
        <w:rPr>
          <w:kern w:val="2"/>
        </w:rPr>
        <w:t xml:space="preserve"> 2022-2026 </w:t>
      </w:r>
      <w:r>
        <w:rPr>
          <w:kern w:val="2"/>
        </w:rPr>
        <w:t xml:space="preserve">  šilu</w:t>
      </w:r>
      <w:r w:rsidR="00601548" w:rsidRPr="00FD553E">
        <w:rPr>
          <w:kern w:val="2"/>
        </w:rPr>
        <w:t>mos ūkio modernizavimas ir rekonstrukcija, siekiant pritaikyti įmonėje naujausias ir pažangiausias šilumos gamybos ir tiekimo technologijas.</w:t>
      </w:r>
    </w:p>
    <w:p w14:paraId="6C8BD0B3" w14:textId="77777777" w:rsidR="00601548" w:rsidRPr="00FD553E" w:rsidRDefault="00601548" w:rsidP="009335AC">
      <w:pPr>
        <w:numPr>
          <w:ilvl w:val="0"/>
          <w:numId w:val="34"/>
        </w:numPr>
        <w:spacing w:line="360" w:lineRule="auto"/>
        <w:jc w:val="both"/>
        <w:rPr>
          <w:kern w:val="2"/>
        </w:rPr>
      </w:pPr>
      <w:r w:rsidRPr="00FD553E">
        <w:rPr>
          <w:kern w:val="2"/>
        </w:rPr>
        <w:t>Šilumos savikainos mažinimas, mažinant sąnaudas, optimizuojant įvairias šilumos ūkio veiklas.</w:t>
      </w:r>
    </w:p>
    <w:p w14:paraId="4AD24123" w14:textId="77777777" w:rsidR="00601548" w:rsidRPr="00FD553E" w:rsidRDefault="00601548" w:rsidP="009335AC">
      <w:pPr>
        <w:numPr>
          <w:ilvl w:val="0"/>
          <w:numId w:val="34"/>
        </w:numPr>
        <w:spacing w:line="360" w:lineRule="auto"/>
        <w:rPr>
          <w:kern w:val="2"/>
        </w:rPr>
      </w:pPr>
      <w:r w:rsidRPr="00FD553E">
        <w:rPr>
          <w:kern w:val="2"/>
        </w:rPr>
        <w:t>Malonus ir geranoriškas bendravimas su vartotojais, operatyvus jų nusiskundimų ar paklausimų nagrinėjimas, patikimos informacijos suteikimas įvairiais šilumos ir karšto vandens naudojimo  klausimais.</w:t>
      </w:r>
    </w:p>
    <w:p w14:paraId="7F19BAF2" w14:textId="77777777" w:rsidR="00601548" w:rsidRPr="00FD553E" w:rsidRDefault="00601548" w:rsidP="009335AC">
      <w:pPr>
        <w:numPr>
          <w:ilvl w:val="0"/>
          <w:numId w:val="34"/>
        </w:numPr>
        <w:spacing w:line="360" w:lineRule="auto"/>
        <w:rPr>
          <w:kern w:val="2"/>
        </w:rPr>
      </w:pPr>
      <w:r w:rsidRPr="00FD553E">
        <w:rPr>
          <w:kern w:val="2"/>
        </w:rPr>
        <w:t>Energijos vartotojų švietimas ir konsultavimas apie energiją taupančias priemones ir sprendimus, kurie didina energijos vartojimo efektyvumą.</w:t>
      </w:r>
    </w:p>
    <w:p w14:paraId="1925D0F3" w14:textId="77777777" w:rsidR="00601548" w:rsidRPr="00FD553E" w:rsidRDefault="00601548" w:rsidP="009335AC">
      <w:pPr>
        <w:widowControl/>
        <w:suppressAutoHyphens w:val="0"/>
        <w:spacing w:line="360" w:lineRule="auto"/>
        <w:rPr>
          <w:kern w:val="2"/>
        </w:rPr>
        <w:sectPr w:rsidR="00601548" w:rsidRPr="00FD553E">
          <w:footnotePr>
            <w:pos w:val="beneathText"/>
          </w:footnotePr>
          <w:pgSz w:w="11905" w:h="16837"/>
          <w:pgMar w:top="1134" w:right="567" w:bottom="1134" w:left="1701" w:header="567" w:footer="567" w:gutter="0"/>
          <w:cols w:space="1296"/>
        </w:sectPr>
      </w:pPr>
    </w:p>
    <w:p w14:paraId="5ACDB7A4" w14:textId="77777777" w:rsidR="00601548" w:rsidRPr="00FD553E" w:rsidRDefault="00601548" w:rsidP="009335AC">
      <w:pPr>
        <w:spacing w:line="360" w:lineRule="auto"/>
        <w:jc w:val="center"/>
        <w:rPr>
          <w:kern w:val="2"/>
          <w:highlight w:val="yellow"/>
        </w:rPr>
      </w:pPr>
      <w:r w:rsidRPr="00FD553E">
        <w:rPr>
          <w:b/>
          <w:kern w:val="2"/>
        </w:rPr>
        <w:lastRenderedPageBreak/>
        <w:t>3. VEIKLOS REZULTATAI IR ANALIZĖ</w:t>
      </w:r>
    </w:p>
    <w:p w14:paraId="210B05B7" w14:textId="77777777" w:rsidR="00601548" w:rsidRPr="00FD553E" w:rsidRDefault="00601548" w:rsidP="009335AC">
      <w:pPr>
        <w:spacing w:line="360" w:lineRule="auto"/>
        <w:jc w:val="center"/>
        <w:rPr>
          <w:kern w:val="2"/>
        </w:rPr>
      </w:pPr>
    </w:p>
    <w:p w14:paraId="3EE70FFA" w14:textId="7032083C" w:rsidR="00601548" w:rsidRPr="00FD553E" w:rsidRDefault="00601548" w:rsidP="009335AC">
      <w:pPr>
        <w:spacing w:line="360" w:lineRule="auto"/>
        <w:ind w:firstLine="900"/>
        <w:jc w:val="both"/>
        <w:rPr>
          <w:kern w:val="2"/>
        </w:rPr>
      </w:pPr>
      <w:r w:rsidRPr="00FD553E">
        <w:rPr>
          <w:kern w:val="2"/>
        </w:rPr>
        <w:t>Pagrindiniai 20</w:t>
      </w:r>
      <w:r w:rsidR="00044648" w:rsidRPr="00FD553E">
        <w:rPr>
          <w:kern w:val="2"/>
        </w:rPr>
        <w:t>2</w:t>
      </w:r>
      <w:r w:rsidR="00E0463D">
        <w:rPr>
          <w:kern w:val="2"/>
        </w:rPr>
        <w:t>2</w:t>
      </w:r>
      <w:r w:rsidRPr="00FD553E">
        <w:rPr>
          <w:kern w:val="2"/>
        </w:rPr>
        <w:t xml:space="preserve"> metų bendrovės  gamybiniai veiklos </w:t>
      </w:r>
      <w:r w:rsidR="00454EE9" w:rsidRPr="00FD553E">
        <w:rPr>
          <w:kern w:val="2"/>
        </w:rPr>
        <w:t>planai</w:t>
      </w:r>
      <w:r w:rsidRPr="00FD553E">
        <w:rPr>
          <w:kern w:val="2"/>
        </w:rPr>
        <w:t xml:space="preserve"> pateikti žemiau esančiose lentelėse.</w:t>
      </w:r>
    </w:p>
    <w:p w14:paraId="4134BF9C" w14:textId="1FA7A3A9" w:rsidR="00CD3E09" w:rsidRPr="00FD553E" w:rsidRDefault="00CD3E09" w:rsidP="009335AC">
      <w:pPr>
        <w:spacing w:line="360" w:lineRule="auto"/>
        <w:ind w:firstLine="900"/>
        <w:jc w:val="both"/>
        <w:rPr>
          <w:kern w:val="2"/>
        </w:rPr>
      </w:pPr>
    </w:p>
    <w:p w14:paraId="665A517F" w14:textId="341C8943" w:rsidR="00CD3E09" w:rsidRPr="00FD553E" w:rsidRDefault="00CD3E09" w:rsidP="00CD3E09">
      <w:pPr>
        <w:keepNext/>
        <w:widowControl/>
        <w:spacing w:line="360" w:lineRule="auto"/>
        <w:jc w:val="center"/>
        <w:outlineLvl w:val="0"/>
        <w:rPr>
          <w:b/>
          <w:bCs/>
          <w:kern w:val="0"/>
          <w:lang w:eastAsia="ar-SA"/>
        </w:rPr>
      </w:pPr>
      <w:r w:rsidRPr="00FD553E">
        <w:rPr>
          <w:b/>
          <w:bCs/>
          <w:kern w:val="0"/>
          <w:lang w:eastAsia="ar-SA"/>
        </w:rPr>
        <w:t>202</w:t>
      </w:r>
      <w:r w:rsidR="00E0463D">
        <w:rPr>
          <w:b/>
          <w:bCs/>
          <w:kern w:val="0"/>
          <w:lang w:eastAsia="ar-SA"/>
        </w:rPr>
        <w:t>2</w:t>
      </w:r>
      <w:r w:rsidRPr="00FD553E">
        <w:rPr>
          <w:b/>
          <w:bCs/>
          <w:kern w:val="0"/>
          <w:lang w:eastAsia="ar-SA"/>
        </w:rPr>
        <w:t xml:space="preserve"> m. gamybinių rodiklių planai</w:t>
      </w:r>
    </w:p>
    <w:p w14:paraId="31F5574B" w14:textId="77777777" w:rsidR="00CD3E09" w:rsidRPr="00FD553E" w:rsidRDefault="00CD3E09" w:rsidP="00CD3E09">
      <w:pPr>
        <w:spacing w:line="360" w:lineRule="auto"/>
        <w:jc w:val="center"/>
        <w:rPr>
          <w:bCs/>
          <w:kern w:val="0"/>
          <w:lang w:eastAsia="ar-SA"/>
        </w:rPr>
      </w:pPr>
    </w:p>
    <w:p w14:paraId="2C22B023" w14:textId="54373CCF" w:rsidR="00CD3E09" w:rsidRPr="00FD553E" w:rsidRDefault="00CD3E09" w:rsidP="00CD3E09">
      <w:pPr>
        <w:spacing w:line="360" w:lineRule="auto"/>
        <w:ind w:firstLine="900"/>
        <w:rPr>
          <w:b/>
          <w:kern w:val="2"/>
          <w:lang w:eastAsia="ar-SA"/>
        </w:rPr>
      </w:pPr>
      <w:r w:rsidRPr="00FD553E">
        <w:rPr>
          <w:b/>
          <w:kern w:val="2"/>
          <w:lang w:eastAsia="ar-SA"/>
        </w:rPr>
        <w:t xml:space="preserve">                             Šilumos gamybos planas 202</w:t>
      </w:r>
      <w:r w:rsidR="00E0463D">
        <w:rPr>
          <w:b/>
          <w:kern w:val="2"/>
          <w:lang w:eastAsia="ar-SA"/>
        </w:rPr>
        <w:t>2</w:t>
      </w:r>
      <w:r w:rsidRPr="00FD553E">
        <w:rPr>
          <w:b/>
          <w:kern w:val="2"/>
          <w:lang w:eastAsia="ar-SA"/>
        </w:rPr>
        <w:t xml:space="preserve"> m.</w:t>
      </w:r>
    </w:p>
    <w:p w14:paraId="49CC0B07" w14:textId="77777777" w:rsidR="00CD3E09" w:rsidRPr="00FD553E" w:rsidRDefault="00CD3E09" w:rsidP="00CD3E09">
      <w:pPr>
        <w:spacing w:line="360" w:lineRule="auto"/>
        <w:ind w:firstLine="900"/>
        <w:rPr>
          <w:b/>
          <w:kern w:val="2"/>
          <w:lang w:eastAsia="ar-SA"/>
        </w:rPr>
      </w:pPr>
    </w:p>
    <w:tbl>
      <w:tblPr>
        <w:tblW w:w="9423" w:type="dxa"/>
        <w:tblInd w:w="93" w:type="dxa"/>
        <w:tblLook w:val="04A0" w:firstRow="1" w:lastRow="0" w:firstColumn="1" w:lastColumn="0" w:noHBand="0" w:noVBand="1"/>
      </w:tblPr>
      <w:tblGrid>
        <w:gridCol w:w="646"/>
        <w:gridCol w:w="2164"/>
        <w:gridCol w:w="958"/>
        <w:gridCol w:w="1449"/>
        <w:gridCol w:w="1469"/>
        <w:gridCol w:w="1390"/>
        <w:gridCol w:w="1347"/>
      </w:tblGrid>
      <w:tr w:rsidR="00F36FE1" w:rsidRPr="00FD553E" w14:paraId="1F260349" w14:textId="77777777" w:rsidTr="00883258">
        <w:trPr>
          <w:trHeight w:val="390"/>
        </w:trPr>
        <w:tc>
          <w:tcPr>
            <w:tcW w:w="646" w:type="dxa"/>
            <w:tcBorders>
              <w:top w:val="single" w:sz="8" w:space="0" w:color="000000"/>
              <w:left w:val="single" w:sz="8" w:space="0" w:color="000000"/>
              <w:bottom w:val="nil"/>
              <w:right w:val="single" w:sz="8" w:space="0" w:color="000000"/>
            </w:tcBorders>
            <w:shd w:val="clear" w:color="auto" w:fill="auto"/>
            <w:noWrap/>
            <w:hideMark/>
          </w:tcPr>
          <w:p w14:paraId="33CFDCFE" w14:textId="087F6AA8" w:rsidR="00F36FE1" w:rsidRPr="00FD553E" w:rsidRDefault="00F36FE1" w:rsidP="00F36FE1">
            <w:pPr>
              <w:widowControl/>
              <w:suppressAutoHyphens w:val="0"/>
              <w:jc w:val="center"/>
              <w:rPr>
                <w:kern w:val="0"/>
              </w:rPr>
            </w:pPr>
          </w:p>
        </w:tc>
        <w:tc>
          <w:tcPr>
            <w:tcW w:w="2164" w:type="dxa"/>
            <w:tcBorders>
              <w:top w:val="single" w:sz="8" w:space="0" w:color="000000"/>
              <w:left w:val="nil"/>
              <w:bottom w:val="nil"/>
              <w:right w:val="single" w:sz="8" w:space="0" w:color="000000"/>
            </w:tcBorders>
            <w:shd w:val="clear" w:color="auto" w:fill="auto"/>
            <w:noWrap/>
            <w:hideMark/>
          </w:tcPr>
          <w:p w14:paraId="485DC0C2" w14:textId="1B2B54CC" w:rsidR="00F36FE1" w:rsidRPr="00FD553E" w:rsidRDefault="00F36FE1" w:rsidP="00F36FE1">
            <w:pPr>
              <w:widowControl/>
              <w:suppressAutoHyphens w:val="0"/>
              <w:jc w:val="center"/>
              <w:rPr>
                <w:kern w:val="0"/>
              </w:rPr>
            </w:pPr>
          </w:p>
        </w:tc>
        <w:tc>
          <w:tcPr>
            <w:tcW w:w="958" w:type="dxa"/>
            <w:tcBorders>
              <w:top w:val="single" w:sz="8" w:space="0" w:color="000000"/>
              <w:left w:val="nil"/>
              <w:bottom w:val="nil"/>
              <w:right w:val="single" w:sz="8" w:space="0" w:color="000000"/>
            </w:tcBorders>
            <w:shd w:val="clear" w:color="auto" w:fill="auto"/>
            <w:noWrap/>
            <w:hideMark/>
          </w:tcPr>
          <w:p w14:paraId="4FB8AD10" w14:textId="6860DE90" w:rsidR="00F36FE1" w:rsidRPr="00FD553E" w:rsidRDefault="00F36FE1" w:rsidP="00F36FE1">
            <w:pPr>
              <w:widowControl/>
              <w:suppressAutoHyphens w:val="0"/>
              <w:jc w:val="center"/>
              <w:rPr>
                <w:kern w:val="0"/>
              </w:rPr>
            </w:pPr>
          </w:p>
        </w:tc>
        <w:tc>
          <w:tcPr>
            <w:tcW w:w="4308" w:type="dxa"/>
            <w:gridSpan w:val="3"/>
            <w:tcBorders>
              <w:top w:val="single" w:sz="8" w:space="0" w:color="000000"/>
              <w:left w:val="nil"/>
              <w:bottom w:val="single" w:sz="8" w:space="0" w:color="000000"/>
              <w:right w:val="nil"/>
            </w:tcBorders>
            <w:shd w:val="clear" w:color="auto" w:fill="auto"/>
            <w:noWrap/>
            <w:hideMark/>
          </w:tcPr>
          <w:p w14:paraId="7AD42FCD" w14:textId="5D48F0FF" w:rsidR="00F36FE1" w:rsidRPr="00FD553E" w:rsidRDefault="00F36FE1" w:rsidP="00F36FE1">
            <w:pPr>
              <w:widowControl/>
              <w:suppressAutoHyphens w:val="0"/>
              <w:jc w:val="center"/>
              <w:rPr>
                <w:b/>
                <w:bCs/>
                <w:kern w:val="0"/>
                <w:sz w:val="28"/>
                <w:szCs w:val="28"/>
              </w:rPr>
            </w:pPr>
            <w:r w:rsidRPr="00F476AD">
              <w:t>Katilinės adresas</w:t>
            </w:r>
          </w:p>
        </w:tc>
        <w:tc>
          <w:tcPr>
            <w:tcW w:w="1347" w:type="dxa"/>
            <w:tcBorders>
              <w:top w:val="single" w:sz="8" w:space="0" w:color="000000"/>
              <w:left w:val="single" w:sz="8" w:space="0" w:color="000000"/>
              <w:bottom w:val="nil"/>
              <w:right w:val="single" w:sz="8" w:space="0" w:color="000000"/>
            </w:tcBorders>
            <w:shd w:val="clear" w:color="auto" w:fill="auto"/>
            <w:noWrap/>
            <w:hideMark/>
          </w:tcPr>
          <w:p w14:paraId="393AC861" w14:textId="47A8144E" w:rsidR="00F36FE1" w:rsidRPr="00FD553E" w:rsidRDefault="00F36FE1" w:rsidP="00F36FE1">
            <w:pPr>
              <w:widowControl/>
              <w:suppressAutoHyphens w:val="0"/>
              <w:rPr>
                <w:kern w:val="0"/>
              </w:rPr>
            </w:pPr>
          </w:p>
        </w:tc>
      </w:tr>
      <w:tr w:rsidR="00F36FE1" w:rsidRPr="00FD553E" w14:paraId="5B1414CF" w14:textId="77777777" w:rsidTr="00DF1466">
        <w:trPr>
          <w:trHeight w:val="1300"/>
        </w:trPr>
        <w:tc>
          <w:tcPr>
            <w:tcW w:w="646" w:type="dxa"/>
            <w:tcBorders>
              <w:top w:val="nil"/>
              <w:left w:val="single" w:sz="8" w:space="0" w:color="000000"/>
              <w:bottom w:val="single" w:sz="8" w:space="0" w:color="000000"/>
              <w:right w:val="single" w:sz="8" w:space="0" w:color="000000"/>
            </w:tcBorders>
            <w:shd w:val="clear" w:color="auto" w:fill="auto"/>
            <w:hideMark/>
          </w:tcPr>
          <w:p w14:paraId="1058DD64" w14:textId="3C79EC36" w:rsidR="00F36FE1" w:rsidRPr="00FD553E" w:rsidRDefault="00F36FE1" w:rsidP="00F36FE1">
            <w:pPr>
              <w:widowControl/>
              <w:suppressAutoHyphens w:val="0"/>
              <w:jc w:val="center"/>
              <w:rPr>
                <w:b/>
                <w:bCs/>
                <w:kern w:val="0"/>
                <w:sz w:val="28"/>
                <w:szCs w:val="28"/>
              </w:rPr>
            </w:pPr>
            <w:r w:rsidRPr="00F476AD">
              <w:t xml:space="preserve">Eil. </w:t>
            </w:r>
            <w:proofErr w:type="spellStart"/>
            <w:r w:rsidRPr="00F476AD">
              <w:t>Nr</w:t>
            </w:r>
            <w:proofErr w:type="spellEnd"/>
          </w:p>
        </w:tc>
        <w:tc>
          <w:tcPr>
            <w:tcW w:w="2164" w:type="dxa"/>
            <w:tcBorders>
              <w:top w:val="nil"/>
              <w:left w:val="nil"/>
              <w:bottom w:val="single" w:sz="8" w:space="0" w:color="000000"/>
              <w:right w:val="single" w:sz="8" w:space="0" w:color="000000"/>
            </w:tcBorders>
            <w:shd w:val="clear" w:color="auto" w:fill="auto"/>
            <w:hideMark/>
          </w:tcPr>
          <w:p w14:paraId="3C31FEF3" w14:textId="203CB5C4" w:rsidR="00F36FE1" w:rsidRPr="00FD553E" w:rsidRDefault="00F36FE1" w:rsidP="00F36FE1">
            <w:pPr>
              <w:widowControl/>
              <w:suppressAutoHyphens w:val="0"/>
              <w:jc w:val="center"/>
              <w:rPr>
                <w:b/>
                <w:bCs/>
                <w:kern w:val="0"/>
                <w:sz w:val="28"/>
                <w:szCs w:val="28"/>
              </w:rPr>
            </w:pPr>
            <w:r w:rsidRPr="00F476AD">
              <w:t>Mėnuo</w:t>
            </w:r>
          </w:p>
        </w:tc>
        <w:tc>
          <w:tcPr>
            <w:tcW w:w="958" w:type="dxa"/>
            <w:tcBorders>
              <w:top w:val="nil"/>
              <w:left w:val="nil"/>
              <w:bottom w:val="single" w:sz="8" w:space="0" w:color="000000"/>
              <w:right w:val="single" w:sz="8" w:space="0" w:color="000000"/>
            </w:tcBorders>
            <w:shd w:val="clear" w:color="auto" w:fill="auto"/>
            <w:hideMark/>
          </w:tcPr>
          <w:p w14:paraId="650E7DE7" w14:textId="652FC2D4" w:rsidR="00F36FE1" w:rsidRPr="00FD553E" w:rsidRDefault="00F36FE1" w:rsidP="00F36FE1">
            <w:pPr>
              <w:widowControl/>
              <w:suppressAutoHyphens w:val="0"/>
              <w:jc w:val="center"/>
              <w:rPr>
                <w:b/>
                <w:bCs/>
                <w:kern w:val="0"/>
                <w:sz w:val="28"/>
                <w:szCs w:val="28"/>
              </w:rPr>
            </w:pPr>
            <w:r w:rsidRPr="00F476AD">
              <w:t>Mato vnt.</w:t>
            </w:r>
          </w:p>
        </w:tc>
        <w:tc>
          <w:tcPr>
            <w:tcW w:w="1449" w:type="dxa"/>
            <w:tcBorders>
              <w:top w:val="nil"/>
              <w:left w:val="nil"/>
              <w:bottom w:val="single" w:sz="8" w:space="0" w:color="000000"/>
              <w:right w:val="single" w:sz="8" w:space="0" w:color="000000"/>
            </w:tcBorders>
            <w:shd w:val="clear" w:color="auto" w:fill="auto"/>
            <w:hideMark/>
          </w:tcPr>
          <w:p w14:paraId="7800E7A6" w14:textId="0F423C32" w:rsidR="00F36FE1" w:rsidRPr="00FD553E" w:rsidRDefault="00F36FE1" w:rsidP="00F36FE1">
            <w:pPr>
              <w:widowControl/>
              <w:suppressAutoHyphens w:val="0"/>
              <w:jc w:val="center"/>
              <w:rPr>
                <w:b/>
                <w:bCs/>
                <w:kern w:val="0"/>
                <w:sz w:val="28"/>
                <w:szCs w:val="28"/>
              </w:rPr>
            </w:pPr>
            <w:r w:rsidRPr="00F476AD">
              <w:t xml:space="preserve">Lazdijų katilinė </w:t>
            </w:r>
          </w:p>
        </w:tc>
        <w:tc>
          <w:tcPr>
            <w:tcW w:w="1469" w:type="dxa"/>
            <w:tcBorders>
              <w:top w:val="nil"/>
              <w:left w:val="nil"/>
              <w:bottom w:val="single" w:sz="8" w:space="0" w:color="000000"/>
              <w:right w:val="single" w:sz="8" w:space="0" w:color="000000"/>
            </w:tcBorders>
            <w:shd w:val="clear" w:color="auto" w:fill="auto"/>
            <w:hideMark/>
          </w:tcPr>
          <w:p w14:paraId="55C3B840" w14:textId="1744C049" w:rsidR="00F36FE1" w:rsidRPr="00FD553E" w:rsidRDefault="00F36FE1" w:rsidP="00F36FE1">
            <w:pPr>
              <w:widowControl/>
              <w:suppressAutoHyphens w:val="0"/>
              <w:jc w:val="center"/>
              <w:rPr>
                <w:b/>
                <w:bCs/>
                <w:kern w:val="0"/>
                <w:sz w:val="28"/>
                <w:szCs w:val="28"/>
              </w:rPr>
            </w:pPr>
            <w:r w:rsidRPr="00F476AD">
              <w:t>Veisiejų katilinė Nr.1</w:t>
            </w:r>
          </w:p>
        </w:tc>
        <w:tc>
          <w:tcPr>
            <w:tcW w:w="1390" w:type="dxa"/>
            <w:tcBorders>
              <w:top w:val="nil"/>
              <w:left w:val="nil"/>
              <w:bottom w:val="single" w:sz="8" w:space="0" w:color="000000"/>
              <w:right w:val="nil"/>
            </w:tcBorders>
            <w:shd w:val="clear" w:color="auto" w:fill="auto"/>
            <w:hideMark/>
          </w:tcPr>
          <w:p w14:paraId="50804D49" w14:textId="3DF4E572" w:rsidR="00F36FE1" w:rsidRPr="00FD553E" w:rsidRDefault="00F36FE1" w:rsidP="00F36FE1">
            <w:pPr>
              <w:widowControl/>
              <w:suppressAutoHyphens w:val="0"/>
              <w:jc w:val="center"/>
              <w:rPr>
                <w:b/>
                <w:bCs/>
                <w:kern w:val="0"/>
                <w:sz w:val="28"/>
                <w:szCs w:val="28"/>
              </w:rPr>
            </w:pPr>
            <w:r w:rsidRPr="00F476AD">
              <w:t>Veisiejų katilinė Nr.2</w:t>
            </w:r>
          </w:p>
        </w:tc>
        <w:tc>
          <w:tcPr>
            <w:tcW w:w="1347" w:type="dxa"/>
            <w:tcBorders>
              <w:top w:val="nil"/>
              <w:left w:val="single" w:sz="8" w:space="0" w:color="000000"/>
              <w:bottom w:val="single" w:sz="8" w:space="0" w:color="000000"/>
              <w:right w:val="single" w:sz="8" w:space="0" w:color="000000"/>
            </w:tcBorders>
            <w:shd w:val="clear" w:color="auto" w:fill="auto"/>
            <w:hideMark/>
          </w:tcPr>
          <w:p w14:paraId="6521C1C8" w14:textId="30EF1023" w:rsidR="00F36FE1" w:rsidRPr="00FD553E" w:rsidRDefault="00F36FE1" w:rsidP="00F36FE1">
            <w:pPr>
              <w:widowControl/>
              <w:suppressAutoHyphens w:val="0"/>
              <w:jc w:val="center"/>
              <w:rPr>
                <w:b/>
                <w:bCs/>
                <w:kern w:val="0"/>
                <w:sz w:val="28"/>
                <w:szCs w:val="28"/>
              </w:rPr>
            </w:pPr>
            <w:r w:rsidRPr="00F476AD">
              <w:t>Viso</w:t>
            </w:r>
          </w:p>
        </w:tc>
      </w:tr>
      <w:tr w:rsidR="00F36FE1" w:rsidRPr="00FD553E" w14:paraId="02184CB6" w14:textId="77777777" w:rsidTr="00DF1466">
        <w:trPr>
          <w:trHeight w:val="390"/>
        </w:trPr>
        <w:tc>
          <w:tcPr>
            <w:tcW w:w="646" w:type="dxa"/>
            <w:tcBorders>
              <w:top w:val="nil"/>
              <w:left w:val="single" w:sz="8" w:space="0" w:color="000000"/>
              <w:bottom w:val="nil"/>
              <w:right w:val="nil"/>
            </w:tcBorders>
            <w:shd w:val="clear" w:color="auto" w:fill="auto"/>
            <w:noWrap/>
            <w:hideMark/>
          </w:tcPr>
          <w:p w14:paraId="2C6F2C68" w14:textId="769B115D" w:rsidR="00F36FE1" w:rsidRPr="00FD553E" w:rsidRDefault="00F36FE1" w:rsidP="00F36FE1">
            <w:pPr>
              <w:widowControl/>
              <w:suppressAutoHyphens w:val="0"/>
              <w:jc w:val="center"/>
              <w:rPr>
                <w:b/>
                <w:bCs/>
                <w:kern w:val="0"/>
                <w:sz w:val="28"/>
                <w:szCs w:val="28"/>
              </w:rPr>
            </w:pPr>
            <w:r w:rsidRPr="00F476AD">
              <w:t>1</w:t>
            </w:r>
          </w:p>
        </w:tc>
        <w:tc>
          <w:tcPr>
            <w:tcW w:w="2164" w:type="dxa"/>
            <w:tcBorders>
              <w:top w:val="nil"/>
              <w:left w:val="single" w:sz="8" w:space="0" w:color="000000"/>
              <w:bottom w:val="nil"/>
              <w:right w:val="single" w:sz="8" w:space="0" w:color="000000"/>
            </w:tcBorders>
            <w:shd w:val="clear" w:color="auto" w:fill="auto"/>
            <w:noWrap/>
            <w:hideMark/>
          </w:tcPr>
          <w:p w14:paraId="40075824" w14:textId="3D782B05" w:rsidR="00F36FE1" w:rsidRPr="00FD553E" w:rsidRDefault="00F36FE1" w:rsidP="00F36FE1">
            <w:pPr>
              <w:widowControl/>
              <w:suppressAutoHyphens w:val="0"/>
              <w:jc w:val="center"/>
              <w:rPr>
                <w:b/>
                <w:bCs/>
                <w:kern w:val="0"/>
                <w:sz w:val="28"/>
                <w:szCs w:val="28"/>
              </w:rPr>
            </w:pPr>
            <w:r w:rsidRPr="00F476AD">
              <w:t>2</w:t>
            </w:r>
          </w:p>
        </w:tc>
        <w:tc>
          <w:tcPr>
            <w:tcW w:w="958" w:type="dxa"/>
            <w:tcBorders>
              <w:top w:val="nil"/>
              <w:left w:val="nil"/>
              <w:bottom w:val="nil"/>
              <w:right w:val="nil"/>
            </w:tcBorders>
            <w:shd w:val="clear" w:color="auto" w:fill="auto"/>
            <w:noWrap/>
            <w:hideMark/>
          </w:tcPr>
          <w:p w14:paraId="74CD260E" w14:textId="03AEB92A" w:rsidR="00F36FE1" w:rsidRPr="00FD553E" w:rsidRDefault="00F36FE1" w:rsidP="00F36FE1">
            <w:pPr>
              <w:widowControl/>
              <w:suppressAutoHyphens w:val="0"/>
              <w:jc w:val="center"/>
              <w:rPr>
                <w:b/>
                <w:bCs/>
                <w:kern w:val="0"/>
                <w:sz w:val="28"/>
                <w:szCs w:val="28"/>
              </w:rPr>
            </w:pPr>
            <w:r w:rsidRPr="00F476AD">
              <w:t>3</w:t>
            </w:r>
          </w:p>
        </w:tc>
        <w:tc>
          <w:tcPr>
            <w:tcW w:w="1449" w:type="dxa"/>
            <w:tcBorders>
              <w:top w:val="nil"/>
              <w:left w:val="single" w:sz="8" w:space="0" w:color="000000"/>
              <w:bottom w:val="nil"/>
              <w:right w:val="single" w:sz="8" w:space="0" w:color="000000"/>
            </w:tcBorders>
            <w:shd w:val="clear" w:color="auto" w:fill="auto"/>
            <w:noWrap/>
            <w:hideMark/>
          </w:tcPr>
          <w:p w14:paraId="7D39E423" w14:textId="2CB2A308" w:rsidR="00F36FE1" w:rsidRPr="00FD553E" w:rsidRDefault="00F36FE1" w:rsidP="00F36FE1">
            <w:pPr>
              <w:widowControl/>
              <w:suppressAutoHyphens w:val="0"/>
              <w:jc w:val="center"/>
              <w:rPr>
                <w:b/>
                <w:bCs/>
                <w:kern w:val="0"/>
                <w:sz w:val="28"/>
                <w:szCs w:val="28"/>
              </w:rPr>
            </w:pPr>
            <w:r w:rsidRPr="00F476AD">
              <w:t>4</w:t>
            </w:r>
          </w:p>
        </w:tc>
        <w:tc>
          <w:tcPr>
            <w:tcW w:w="1469" w:type="dxa"/>
            <w:tcBorders>
              <w:top w:val="nil"/>
              <w:left w:val="nil"/>
              <w:bottom w:val="nil"/>
              <w:right w:val="single" w:sz="8" w:space="0" w:color="000000"/>
            </w:tcBorders>
            <w:shd w:val="clear" w:color="auto" w:fill="auto"/>
            <w:noWrap/>
            <w:hideMark/>
          </w:tcPr>
          <w:p w14:paraId="30F21910" w14:textId="190FD151" w:rsidR="00F36FE1" w:rsidRPr="00FD553E" w:rsidRDefault="00F36FE1" w:rsidP="00F36FE1">
            <w:pPr>
              <w:widowControl/>
              <w:suppressAutoHyphens w:val="0"/>
              <w:jc w:val="center"/>
              <w:rPr>
                <w:b/>
                <w:bCs/>
                <w:kern w:val="0"/>
                <w:sz w:val="28"/>
                <w:szCs w:val="28"/>
              </w:rPr>
            </w:pPr>
            <w:r w:rsidRPr="00F476AD">
              <w:t>5</w:t>
            </w:r>
          </w:p>
        </w:tc>
        <w:tc>
          <w:tcPr>
            <w:tcW w:w="1390" w:type="dxa"/>
            <w:tcBorders>
              <w:top w:val="nil"/>
              <w:left w:val="nil"/>
              <w:bottom w:val="nil"/>
              <w:right w:val="nil"/>
            </w:tcBorders>
            <w:shd w:val="clear" w:color="auto" w:fill="auto"/>
            <w:noWrap/>
            <w:hideMark/>
          </w:tcPr>
          <w:p w14:paraId="52B84883" w14:textId="6E29D5A5" w:rsidR="00F36FE1" w:rsidRPr="00FD553E" w:rsidRDefault="00F36FE1" w:rsidP="00F36FE1">
            <w:pPr>
              <w:widowControl/>
              <w:suppressAutoHyphens w:val="0"/>
              <w:jc w:val="center"/>
              <w:rPr>
                <w:b/>
                <w:bCs/>
                <w:kern w:val="0"/>
                <w:sz w:val="28"/>
                <w:szCs w:val="28"/>
              </w:rPr>
            </w:pPr>
            <w:r w:rsidRPr="00F476AD">
              <w:t>6</w:t>
            </w:r>
          </w:p>
        </w:tc>
        <w:tc>
          <w:tcPr>
            <w:tcW w:w="1347" w:type="dxa"/>
            <w:tcBorders>
              <w:top w:val="nil"/>
              <w:left w:val="single" w:sz="8" w:space="0" w:color="000000"/>
              <w:bottom w:val="single" w:sz="8" w:space="0" w:color="000000"/>
              <w:right w:val="single" w:sz="8" w:space="0" w:color="000000"/>
            </w:tcBorders>
            <w:shd w:val="clear" w:color="auto" w:fill="auto"/>
            <w:noWrap/>
            <w:hideMark/>
          </w:tcPr>
          <w:p w14:paraId="02C2B14B" w14:textId="5D0091AC" w:rsidR="00F36FE1" w:rsidRPr="00FD553E" w:rsidRDefault="00F36FE1" w:rsidP="00F36FE1">
            <w:pPr>
              <w:widowControl/>
              <w:suppressAutoHyphens w:val="0"/>
              <w:jc w:val="center"/>
              <w:rPr>
                <w:b/>
                <w:bCs/>
                <w:kern w:val="0"/>
                <w:sz w:val="28"/>
                <w:szCs w:val="28"/>
              </w:rPr>
            </w:pPr>
            <w:r w:rsidRPr="00F476AD">
              <w:t>7</w:t>
            </w:r>
          </w:p>
        </w:tc>
      </w:tr>
      <w:tr w:rsidR="00F36FE1" w:rsidRPr="00FD553E" w14:paraId="244B122A" w14:textId="77777777" w:rsidTr="00DF1466">
        <w:trPr>
          <w:trHeight w:val="327"/>
        </w:trPr>
        <w:tc>
          <w:tcPr>
            <w:tcW w:w="646" w:type="dxa"/>
            <w:tcBorders>
              <w:top w:val="single" w:sz="8" w:space="0" w:color="000000"/>
              <w:left w:val="single" w:sz="8" w:space="0" w:color="000000"/>
              <w:bottom w:val="single" w:sz="4" w:space="0" w:color="000000"/>
              <w:right w:val="single" w:sz="4" w:space="0" w:color="000000"/>
            </w:tcBorders>
            <w:shd w:val="clear" w:color="auto" w:fill="auto"/>
            <w:noWrap/>
            <w:hideMark/>
          </w:tcPr>
          <w:p w14:paraId="79439A03" w14:textId="56DE329A" w:rsidR="00F36FE1" w:rsidRPr="00FD553E" w:rsidRDefault="00F36FE1" w:rsidP="00F36FE1">
            <w:pPr>
              <w:widowControl/>
              <w:suppressAutoHyphens w:val="0"/>
              <w:rPr>
                <w:kern w:val="0"/>
              </w:rPr>
            </w:pPr>
            <w:r w:rsidRPr="00F476AD">
              <w:t>1.</w:t>
            </w:r>
          </w:p>
        </w:tc>
        <w:tc>
          <w:tcPr>
            <w:tcW w:w="2164" w:type="dxa"/>
            <w:tcBorders>
              <w:top w:val="single" w:sz="8" w:space="0" w:color="000000"/>
              <w:left w:val="nil"/>
              <w:bottom w:val="single" w:sz="4" w:space="0" w:color="000000"/>
              <w:right w:val="single" w:sz="4" w:space="0" w:color="000000"/>
            </w:tcBorders>
            <w:shd w:val="clear" w:color="auto" w:fill="auto"/>
            <w:noWrap/>
            <w:hideMark/>
          </w:tcPr>
          <w:p w14:paraId="31786943" w14:textId="5D1DE527" w:rsidR="00F36FE1" w:rsidRPr="00FD553E" w:rsidRDefault="00F36FE1" w:rsidP="00F36FE1">
            <w:pPr>
              <w:widowControl/>
              <w:suppressAutoHyphens w:val="0"/>
              <w:rPr>
                <w:kern w:val="0"/>
              </w:rPr>
            </w:pPr>
            <w:r w:rsidRPr="00F476AD">
              <w:t>Sausis</w:t>
            </w:r>
          </w:p>
        </w:tc>
        <w:tc>
          <w:tcPr>
            <w:tcW w:w="958" w:type="dxa"/>
            <w:tcBorders>
              <w:top w:val="single" w:sz="8" w:space="0" w:color="000000"/>
              <w:left w:val="nil"/>
              <w:bottom w:val="nil"/>
              <w:right w:val="single" w:sz="4" w:space="0" w:color="000000"/>
            </w:tcBorders>
            <w:shd w:val="clear" w:color="auto" w:fill="auto"/>
            <w:noWrap/>
            <w:hideMark/>
          </w:tcPr>
          <w:p w14:paraId="736AEB34" w14:textId="40AB16F3" w:rsidR="00F36FE1" w:rsidRPr="00FD553E" w:rsidRDefault="00F36FE1" w:rsidP="00F36FE1">
            <w:pPr>
              <w:widowControl/>
              <w:suppressAutoHyphens w:val="0"/>
              <w:rPr>
                <w:kern w:val="0"/>
              </w:rPr>
            </w:pPr>
            <w:r w:rsidRPr="00F476AD">
              <w:t>MWh</w:t>
            </w:r>
          </w:p>
        </w:tc>
        <w:tc>
          <w:tcPr>
            <w:tcW w:w="1449" w:type="dxa"/>
            <w:tcBorders>
              <w:top w:val="single" w:sz="8" w:space="0" w:color="000000"/>
              <w:left w:val="nil"/>
              <w:bottom w:val="single" w:sz="4" w:space="0" w:color="000000"/>
              <w:right w:val="single" w:sz="4" w:space="0" w:color="000000"/>
            </w:tcBorders>
            <w:shd w:val="clear" w:color="auto" w:fill="auto"/>
            <w:noWrap/>
            <w:hideMark/>
          </w:tcPr>
          <w:p w14:paraId="67CE2F1C" w14:textId="4D397835" w:rsidR="00F36FE1" w:rsidRPr="00FD553E" w:rsidRDefault="00F36FE1" w:rsidP="00F36FE1">
            <w:pPr>
              <w:widowControl/>
              <w:suppressAutoHyphens w:val="0"/>
              <w:jc w:val="center"/>
              <w:rPr>
                <w:kern w:val="0"/>
              </w:rPr>
            </w:pPr>
            <w:r w:rsidRPr="00F476AD">
              <w:t>1900</w:t>
            </w:r>
          </w:p>
        </w:tc>
        <w:tc>
          <w:tcPr>
            <w:tcW w:w="1469" w:type="dxa"/>
            <w:tcBorders>
              <w:top w:val="single" w:sz="8" w:space="0" w:color="000000"/>
              <w:left w:val="nil"/>
              <w:bottom w:val="single" w:sz="4" w:space="0" w:color="000000"/>
              <w:right w:val="single" w:sz="4" w:space="0" w:color="000000"/>
            </w:tcBorders>
            <w:shd w:val="clear" w:color="auto" w:fill="auto"/>
            <w:noWrap/>
            <w:hideMark/>
          </w:tcPr>
          <w:p w14:paraId="6BF243E0" w14:textId="1DF072FB" w:rsidR="00F36FE1" w:rsidRPr="00FD553E" w:rsidRDefault="00F36FE1" w:rsidP="00F36FE1">
            <w:pPr>
              <w:widowControl/>
              <w:suppressAutoHyphens w:val="0"/>
              <w:jc w:val="center"/>
              <w:rPr>
                <w:kern w:val="0"/>
              </w:rPr>
            </w:pPr>
            <w:r w:rsidRPr="00F476AD">
              <w:t>600</w:t>
            </w:r>
          </w:p>
        </w:tc>
        <w:tc>
          <w:tcPr>
            <w:tcW w:w="1390" w:type="dxa"/>
            <w:tcBorders>
              <w:top w:val="single" w:sz="8" w:space="0" w:color="000000"/>
              <w:left w:val="nil"/>
              <w:bottom w:val="single" w:sz="4" w:space="0" w:color="000000"/>
              <w:right w:val="single" w:sz="4" w:space="0" w:color="000000"/>
            </w:tcBorders>
            <w:shd w:val="clear" w:color="auto" w:fill="auto"/>
            <w:noWrap/>
            <w:hideMark/>
          </w:tcPr>
          <w:p w14:paraId="4822C822" w14:textId="0BB04F7F" w:rsidR="00F36FE1" w:rsidRPr="00FD553E" w:rsidRDefault="00F36FE1" w:rsidP="00F36FE1">
            <w:pPr>
              <w:widowControl/>
              <w:suppressAutoHyphens w:val="0"/>
              <w:jc w:val="center"/>
              <w:rPr>
                <w:kern w:val="0"/>
              </w:rPr>
            </w:pPr>
            <w:r w:rsidRPr="00F476AD">
              <w:t>24</w:t>
            </w:r>
          </w:p>
        </w:tc>
        <w:tc>
          <w:tcPr>
            <w:tcW w:w="1347" w:type="dxa"/>
            <w:tcBorders>
              <w:top w:val="nil"/>
              <w:left w:val="nil"/>
              <w:bottom w:val="nil"/>
              <w:right w:val="single" w:sz="8" w:space="0" w:color="000000"/>
            </w:tcBorders>
            <w:shd w:val="clear" w:color="auto" w:fill="auto"/>
            <w:noWrap/>
            <w:hideMark/>
          </w:tcPr>
          <w:p w14:paraId="79649F95" w14:textId="74DAC6F2" w:rsidR="00F36FE1" w:rsidRPr="00FD553E" w:rsidRDefault="00F36FE1" w:rsidP="00F36FE1">
            <w:pPr>
              <w:widowControl/>
              <w:suppressAutoHyphens w:val="0"/>
              <w:jc w:val="center"/>
              <w:rPr>
                <w:kern w:val="0"/>
              </w:rPr>
            </w:pPr>
            <w:r w:rsidRPr="00F476AD">
              <w:t>2524</w:t>
            </w:r>
          </w:p>
        </w:tc>
      </w:tr>
      <w:tr w:rsidR="00F36FE1" w:rsidRPr="00FD553E" w14:paraId="1A63187F" w14:textId="77777777" w:rsidTr="00DF1466">
        <w:trPr>
          <w:trHeight w:val="327"/>
        </w:trPr>
        <w:tc>
          <w:tcPr>
            <w:tcW w:w="646" w:type="dxa"/>
            <w:tcBorders>
              <w:top w:val="nil"/>
              <w:left w:val="single" w:sz="8" w:space="0" w:color="000000"/>
              <w:bottom w:val="single" w:sz="4" w:space="0" w:color="000000"/>
              <w:right w:val="single" w:sz="4" w:space="0" w:color="000000"/>
            </w:tcBorders>
            <w:shd w:val="clear" w:color="auto" w:fill="auto"/>
            <w:noWrap/>
            <w:hideMark/>
          </w:tcPr>
          <w:p w14:paraId="6F04929F" w14:textId="4761D8E8" w:rsidR="00F36FE1" w:rsidRPr="00FD553E" w:rsidRDefault="00F36FE1" w:rsidP="00F36FE1">
            <w:pPr>
              <w:widowControl/>
              <w:suppressAutoHyphens w:val="0"/>
              <w:rPr>
                <w:kern w:val="0"/>
              </w:rPr>
            </w:pPr>
            <w:r w:rsidRPr="00F476AD">
              <w:t>2.</w:t>
            </w:r>
          </w:p>
        </w:tc>
        <w:tc>
          <w:tcPr>
            <w:tcW w:w="2164" w:type="dxa"/>
            <w:tcBorders>
              <w:top w:val="nil"/>
              <w:left w:val="nil"/>
              <w:bottom w:val="single" w:sz="4" w:space="0" w:color="000000"/>
              <w:right w:val="single" w:sz="4" w:space="0" w:color="000000"/>
            </w:tcBorders>
            <w:shd w:val="clear" w:color="auto" w:fill="auto"/>
            <w:noWrap/>
            <w:hideMark/>
          </w:tcPr>
          <w:p w14:paraId="1D79D4E6" w14:textId="7EDFC0A0" w:rsidR="00F36FE1" w:rsidRPr="00FD553E" w:rsidRDefault="00F36FE1" w:rsidP="00F36FE1">
            <w:pPr>
              <w:widowControl/>
              <w:suppressAutoHyphens w:val="0"/>
              <w:rPr>
                <w:kern w:val="0"/>
              </w:rPr>
            </w:pPr>
            <w:r w:rsidRPr="00F476AD">
              <w:t>Vasaris</w:t>
            </w:r>
          </w:p>
        </w:tc>
        <w:tc>
          <w:tcPr>
            <w:tcW w:w="958" w:type="dxa"/>
            <w:tcBorders>
              <w:top w:val="single" w:sz="4" w:space="0" w:color="000000"/>
              <w:left w:val="nil"/>
              <w:bottom w:val="single" w:sz="4" w:space="0" w:color="000000"/>
              <w:right w:val="single" w:sz="4" w:space="0" w:color="000000"/>
            </w:tcBorders>
            <w:shd w:val="clear" w:color="auto" w:fill="auto"/>
            <w:noWrap/>
            <w:hideMark/>
          </w:tcPr>
          <w:p w14:paraId="65E94E33" w14:textId="03C71232" w:rsidR="00F36FE1" w:rsidRPr="00FD553E" w:rsidRDefault="00F36FE1" w:rsidP="00F36FE1">
            <w:pPr>
              <w:widowControl/>
              <w:suppressAutoHyphens w:val="0"/>
              <w:rPr>
                <w:kern w:val="0"/>
              </w:rPr>
            </w:pPr>
            <w:r w:rsidRPr="00F476AD">
              <w:t>MWh</w:t>
            </w:r>
          </w:p>
        </w:tc>
        <w:tc>
          <w:tcPr>
            <w:tcW w:w="1449" w:type="dxa"/>
            <w:tcBorders>
              <w:top w:val="nil"/>
              <w:left w:val="nil"/>
              <w:bottom w:val="single" w:sz="4" w:space="0" w:color="000000"/>
              <w:right w:val="single" w:sz="4" w:space="0" w:color="000000"/>
            </w:tcBorders>
            <w:shd w:val="clear" w:color="auto" w:fill="auto"/>
            <w:noWrap/>
            <w:hideMark/>
          </w:tcPr>
          <w:p w14:paraId="4269E1C7" w14:textId="4BF40FCC" w:rsidR="00F36FE1" w:rsidRPr="00FD553E" w:rsidRDefault="00F36FE1" w:rsidP="00F36FE1">
            <w:pPr>
              <w:widowControl/>
              <w:suppressAutoHyphens w:val="0"/>
              <w:jc w:val="center"/>
              <w:rPr>
                <w:kern w:val="0"/>
              </w:rPr>
            </w:pPr>
            <w:r w:rsidRPr="00F476AD">
              <w:t>1600</w:t>
            </w:r>
          </w:p>
        </w:tc>
        <w:tc>
          <w:tcPr>
            <w:tcW w:w="1469" w:type="dxa"/>
            <w:tcBorders>
              <w:top w:val="nil"/>
              <w:left w:val="nil"/>
              <w:bottom w:val="single" w:sz="4" w:space="0" w:color="000000"/>
              <w:right w:val="single" w:sz="4" w:space="0" w:color="000000"/>
            </w:tcBorders>
            <w:shd w:val="clear" w:color="auto" w:fill="auto"/>
            <w:noWrap/>
            <w:hideMark/>
          </w:tcPr>
          <w:p w14:paraId="730774AB" w14:textId="6DCB4A9D" w:rsidR="00F36FE1" w:rsidRPr="00FD553E" w:rsidRDefault="00F36FE1" w:rsidP="00F36FE1">
            <w:pPr>
              <w:widowControl/>
              <w:suppressAutoHyphens w:val="0"/>
              <w:jc w:val="center"/>
              <w:rPr>
                <w:kern w:val="0"/>
              </w:rPr>
            </w:pPr>
            <w:r w:rsidRPr="00F476AD">
              <w:t>500</w:t>
            </w:r>
          </w:p>
        </w:tc>
        <w:tc>
          <w:tcPr>
            <w:tcW w:w="1390" w:type="dxa"/>
            <w:tcBorders>
              <w:top w:val="nil"/>
              <w:left w:val="nil"/>
              <w:bottom w:val="single" w:sz="4" w:space="0" w:color="000000"/>
              <w:right w:val="single" w:sz="4" w:space="0" w:color="000000"/>
            </w:tcBorders>
            <w:shd w:val="clear" w:color="auto" w:fill="auto"/>
            <w:noWrap/>
            <w:hideMark/>
          </w:tcPr>
          <w:p w14:paraId="0013BB1D" w14:textId="5EF850B4" w:rsidR="00F36FE1" w:rsidRPr="00FD553E" w:rsidRDefault="00F36FE1" w:rsidP="00F36FE1">
            <w:pPr>
              <w:widowControl/>
              <w:suppressAutoHyphens w:val="0"/>
              <w:jc w:val="center"/>
              <w:rPr>
                <w:kern w:val="0"/>
              </w:rPr>
            </w:pPr>
            <w:r w:rsidRPr="00F476AD">
              <w:t>18</w:t>
            </w:r>
          </w:p>
        </w:tc>
        <w:tc>
          <w:tcPr>
            <w:tcW w:w="1347" w:type="dxa"/>
            <w:tcBorders>
              <w:top w:val="single" w:sz="4" w:space="0" w:color="000000"/>
              <w:left w:val="nil"/>
              <w:bottom w:val="single" w:sz="4" w:space="0" w:color="000000"/>
              <w:right w:val="single" w:sz="8" w:space="0" w:color="000000"/>
            </w:tcBorders>
            <w:shd w:val="clear" w:color="auto" w:fill="auto"/>
            <w:noWrap/>
            <w:hideMark/>
          </w:tcPr>
          <w:p w14:paraId="0FFDE5BC" w14:textId="7AD40754" w:rsidR="00F36FE1" w:rsidRPr="00FD553E" w:rsidRDefault="00F36FE1" w:rsidP="00F36FE1">
            <w:pPr>
              <w:widowControl/>
              <w:suppressAutoHyphens w:val="0"/>
              <w:jc w:val="center"/>
              <w:rPr>
                <w:kern w:val="0"/>
              </w:rPr>
            </w:pPr>
            <w:r w:rsidRPr="00F476AD">
              <w:t>2118</w:t>
            </w:r>
          </w:p>
        </w:tc>
      </w:tr>
      <w:tr w:rsidR="00F36FE1" w:rsidRPr="00FD553E" w14:paraId="3D25F801" w14:textId="77777777" w:rsidTr="00DF1466">
        <w:trPr>
          <w:trHeight w:val="343"/>
        </w:trPr>
        <w:tc>
          <w:tcPr>
            <w:tcW w:w="646" w:type="dxa"/>
            <w:tcBorders>
              <w:top w:val="nil"/>
              <w:left w:val="single" w:sz="8" w:space="0" w:color="000000"/>
              <w:bottom w:val="nil"/>
              <w:right w:val="single" w:sz="4" w:space="0" w:color="000000"/>
            </w:tcBorders>
            <w:shd w:val="clear" w:color="auto" w:fill="auto"/>
            <w:noWrap/>
            <w:hideMark/>
          </w:tcPr>
          <w:p w14:paraId="66AF6DEF" w14:textId="71652CB6" w:rsidR="00F36FE1" w:rsidRPr="00FD553E" w:rsidRDefault="00F36FE1" w:rsidP="00F36FE1">
            <w:pPr>
              <w:widowControl/>
              <w:suppressAutoHyphens w:val="0"/>
              <w:rPr>
                <w:kern w:val="0"/>
              </w:rPr>
            </w:pPr>
            <w:r w:rsidRPr="00F476AD">
              <w:t>3.</w:t>
            </w:r>
          </w:p>
        </w:tc>
        <w:tc>
          <w:tcPr>
            <w:tcW w:w="2164" w:type="dxa"/>
            <w:tcBorders>
              <w:top w:val="nil"/>
              <w:left w:val="nil"/>
              <w:bottom w:val="nil"/>
              <w:right w:val="single" w:sz="4" w:space="0" w:color="000000"/>
            </w:tcBorders>
            <w:shd w:val="clear" w:color="auto" w:fill="auto"/>
            <w:noWrap/>
            <w:hideMark/>
          </w:tcPr>
          <w:p w14:paraId="73196180" w14:textId="7DA31CA5" w:rsidR="00F36FE1" w:rsidRPr="00FD553E" w:rsidRDefault="00F36FE1" w:rsidP="00F36FE1">
            <w:pPr>
              <w:widowControl/>
              <w:suppressAutoHyphens w:val="0"/>
              <w:rPr>
                <w:kern w:val="0"/>
              </w:rPr>
            </w:pPr>
            <w:r w:rsidRPr="00F476AD">
              <w:t>Kovas</w:t>
            </w:r>
          </w:p>
        </w:tc>
        <w:tc>
          <w:tcPr>
            <w:tcW w:w="958" w:type="dxa"/>
            <w:tcBorders>
              <w:top w:val="nil"/>
              <w:left w:val="nil"/>
              <w:bottom w:val="single" w:sz="4" w:space="0" w:color="000000"/>
              <w:right w:val="single" w:sz="4" w:space="0" w:color="000000"/>
            </w:tcBorders>
            <w:shd w:val="clear" w:color="auto" w:fill="auto"/>
            <w:noWrap/>
            <w:hideMark/>
          </w:tcPr>
          <w:p w14:paraId="2FBE66E9" w14:textId="0376A9EB" w:rsidR="00F36FE1" w:rsidRPr="00FD553E" w:rsidRDefault="00F36FE1" w:rsidP="00F36FE1">
            <w:pPr>
              <w:widowControl/>
              <w:suppressAutoHyphens w:val="0"/>
              <w:rPr>
                <w:kern w:val="0"/>
              </w:rPr>
            </w:pPr>
            <w:r w:rsidRPr="00F476AD">
              <w:t>MWh</w:t>
            </w:r>
          </w:p>
        </w:tc>
        <w:tc>
          <w:tcPr>
            <w:tcW w:w="1449" w:type="dxa"/>
            <w:tcBorders>
              <w:top w:val="nil"/>
              <w:left w:val="nil"/>
              <w:bottom w:val="nil"/>
              <w:right w:val="single" w:sz="4" w:space="0" w:color="000000"/>
            </w:tcBorders>
            <w:shd w:val="clear" w:color="auto" w:fill="auto"/>
            <w:noWrap/>
            <w:hideMark/>
          </w:tcPr>
          <w:p w14:paraId="367EB26A" w14:textId="012D15EC" w:rsidR="00F36FE1" w:rsidRPr="00FD553E" w:rsidRDefault="00F36FE1" w:rsidP="00F36FE1">
            <w:pPr>
              <w:widowControl/>
              <w:suppressAutoHyphens w:val="0"/>
              <w:jc w:val="center"/>
              <w:rPr>
                <w:kern w:val="0"/>
              </w:rPr>
            </w:pPr>
            <w:r w:rsidRPr="00F476AD">
              <w:t>1400</w:t>
            </w:r>
          </w:p>
        </w:tc>
        <w:tc>
          <w:tcPr>
            <w:tcW w:w="1469" w:type="dxa"/>
            <w:tcBorders>
              <w:top w:val="nil"/>
              <w:left w:val="nil"/>
              <w:bottom w:val="nil"/>
              <w:right w:val="single" w:sz="4" w:space="0" w:color="000000"/>
            </w:tcBorders>
            <w:shd w:val="clear" w:color="auto" w:fill="auto"/>
            <w:noWrap/>
            <w:hideMark/>
          </w:tcPr>
          <w:p w14:paraId="358F6812" w14:textId="7FB7FF1D" w:rsidR="00F36FE1" w:rsidRPr="00FD553E" w:rsidRDefault="00F36FE1" w:rsidP="00F36FE1">
            <w:pPr>
              <w:widowControl/>
              <w:suppressAutoHyphens w:val="0"/>
              <w:jc w:val="center"/>
              <w:rPr>
                <w:kern w:val="0"/>
              </w:rPr>
            </w:pPr>
            <w:r w:rsidRPr="00F476AD">
              <w:t>450</w:t>
            </w:r>
          </w:p>
        </w:tc>
        <w:tc>
          <w:tcPr>
            <w:tcW w:w="1390" w:type="dxa"/>
            <w:tcBorders>
              <w:top w:val="nil"/>
              <w:left w:val="nil"/>
              <w:bottom w:val="nil"/>
              <w:right w:val="single" w:sz="4" w:space="0" w:color="000000"/>
            </w:tcBorders>
            <w:shd w:val="clear" w:color="auto" w:fill="auto"/>
            <w:noWrap/>
            <w:hideMark/>
          </w:tcPr>
          <w:p w14:paraId="59985307" w14:textId="608B92A6" w:rsidR="00F36FE1" w:rsidRPr="00FD553E" w:rsidRDefault="00F36FE1" w:rsidP="00F36FE1">
            <w:pPr>
              <w:widowControl/>
              <w:suppressAutoHyphens w:val="0"/>
              <w:jc w:val="center"/>
              <w:rPr>
                <w:kern w:val="0"/>
              </w:rPr>
            </w:pPr>
            <w:r w:rsidRPr="00F476AD">
              <w:t>16</w:t>
            </w:r>
          </w:p>
        </w:tc>
        <w:tc>
          <w:tcPr>
            <w:tcW w:w="1347" w:type="dxa"/>
            <w:tcBorders>
              <w:top w:val="nil"/>
              <w:left w:val="nil"/>
              <w:bottom w:val="single" w:sz="8" w:space="0" w:color="auto"/>
              <w:right w:val="single" w:sz="8" w:space="0" w:color="000000"/>
            </w:tcBorders>
            <w:shd w:val="clear" w:color="auto" w:fill="auto"/>
            <w:noWrap/>
            <w:hideMark/>
          </w:tcPr>
          <w:p w14:paraId="43B6213D" w14:textId="59242134" w:rsidR="00F36FE1" w:rsidRPr="00FD553E" w:rsidRDefault="00F36FE1" w:rsidP="00F36FE1">
            <w:pPr>
              <w:widowControl/>
              <w:suppressAutoHyphens w:val="0"/>
              <w:jc w:val="center"/>
              <w:rPr>
                <w:kern w:val="0"/>
              </w:rPr>
            </w:pPr>
            <w:r w:rsidRPr="00F476AD">
              <w:t>1866</w:t>
            </w:r>
          </w:p>
        </w:tc>
      </w:tr>
      <w:tr w:rsidR="00F36FE1" w:rsidRPr="00FD553E" w14:paraId="3238D1CA" w14:textId="77777777" w:rsidTr="00DF1466">
        <w:trPr>
          <w:trHeight w:val="343"/>
        </w:trPr>
        <w:tc>
          <w:tcPr>
            <w:tcW w:w="646" w:type="dxa"/>
            <w:tcBorders>
              <w:top w:val="single" w:sz="8" w:space="0" w:color="000000"/>
              <w:left w:val="single" w:sz="8" w:space="0" w:color="000000"/>
              <w:bottom w:val="single" w:sz="4" w:space="0" w:color="auto"/>
              <w:right w:val="single" w:sz="4" w:space="0" w:color="000000"/>
            </w:tcBorders>
            <w:shd w:val="clear" w:color="auto" w:fill="auto"/>
            <w:noWrap/>
            <w:hideMark/>
          </w:tcPr>
          <w:p w14:paraId="74A805D8" w14:textId="4F308143" w:rsidR="00F36FE1" w:rsidRPr="00FD553E" w:rsidRDefault="00F36FE1" w:rsidP="00F36FE1">
            <w:pPr>
              <w:widowControl/>
              <w:suppressAutoHyphens w:val="0"/>
              <w:rPr>
                <w:b/>
                <w:bCs/>
                <w:kern w:val="0"/>
              </w:rPr>
            </w:pPr>
            <w:r w:rsidRPr="00F476AD">
              <w:t>4.</w:t>
            </w:r>
          </w:p>
        </w:tc>
        <w:tc>
          <w:tcPr>
            <w:tcW w:w="2164" w:type="dxa"/>
            <w:tcBorders>
              <w:top w:val="single" w:sz="8" w:space="0" w:color="000000"/>
              <w:left w:val="nil"/>
              <w:bottom w:val="single" w:sz="4" w:space="0" w:color="auto"/>
              <w:right w:val="single" w:sz="4" w:space="0" w:color="000000"/>
            </w:tcBorders>
            <w:shd w:val="clear" w:color="auto" w:fill="auto"/>
            <w:noWrap/>
            <w:hideMark/>
          </w:tcPr>
          <w:p w14:paraId="6CF5143F" w14:textId="1585DCC1" w:rsidR="00F36FE1" w:rsidRPr="00FD553E" w:rsidRDefault="00F36FE1" w:rsidP="00F36FE1">
            <w:pPr>
              <w:widowControl/>
              <w:suppressAutoHyphens w:val="0"/>
              <w:rPr>
                <w:b/>
                <w:bCs/>
                <w:kern w:val="0"/>
              </w:rPr>
            </w:pPr>
            <w:r w:rsidRPr="00F476AD">
              <w:t>Viso už I ketvirtį</w:t>
            </w:r>
          </w:p>
        </w:tc>
        <w:tc>
          <w:tcPr>
            <w:tcW w:w="958" w:type="dxa"/>
            <w:tcBorders>
              <w:top w:val="single" w:sz="8" w:space="0" w:color="000000"/>
              <w:left w:val="nil"/>
              <w:bottom w:val="single" w:sz="4" w:space="0" w:color="auto"/>
              <w:right w:val="single" w:sz="4" w:space="0" w:color="000000"/>
            </w:tcBorders>
            <w:shd w:val="clear" w:color="auto" w:fill="auto"/>
            <w:noWrap/>
            <w:hideMark/>
          </w:tcPr>
          <w:p w14:paraId="11169A91" w14:textId="0578C4FD" w:rsidR="00F36FE1" w:rsidRPr="00FD553E" w:rsidRDefault="00F36FE1" w:rsidP="00F36FE1">
            <w:pPr>
              <w:widowControl/>
              <w:suppressAutoHyphens w:val="0"/>
              <w:rPr>
                <w:kern w:val="0"/>
              </w:rPr>
            </w:pPr>
            <w:r w:rsidRPr="00F476AD">
              <w:t>MWh</w:t>
            </w:r>
          </w:p>
        </w:tc>
        <w:tc>
          <w:tcPr>
            <w:tcW w:w="1449" w:type="dxa"/>
            <w:tcBorders>
              <w:top w:val="single" w:sz="8" w:space="0" w:color="000000"/>
              <w:left w:val="nil"/>
              <w:bottom w:val="single" w:sz="4" w:space="0" w:color="auto"/>
              <w:right w:val="single" w:sz="4" w:space="0" w:color="000000"/>
            </w:tcBorders>
            <w:shd w:val="clear" w:color="auto" w:fill="auto"/>
            <w:noWrap/>
            <w:hideMark/>
          </w:tcPr>
          <w:p w14:paraId="2B3472E3" w14:textId="2DD75138" w:rsidR="00F36FE1" w:rsidRPr="00FD553E" w:rsidRDefault="00F36FE1" w:rsidP="00F36FE1">
            <w:pPr>
              <w:widowControl/>
              <w:suppressAutoHyphens w:val="0"/>
              <w:jc w:val="center"/>
              <w:rPr>
                <w:b/>
                <w:bCs/>
                <w:kern w:val="0"/>
              </w:rPr>
            </w:pPr>
            <w:r w:rsidRPr="00F476AD">
              <w:t>4900</w:t>
            </w:r>
          </w:p>
        </w:tc>
        <w:tc>
          <w:tcPr>
            <w:tcW w:w="1469" w:type="dxa"/>
            <w:tcBorders>
              <w:top w:val="single" w:sz="8" w:space="0" w:color="000000"/>
              <w:left w:val="nil"/>
              <w:bottom w:val="single" w:sz="4" w:space="0" w:color="auto"/>
              <w:right w:val="single" w:sz="4" w:space="0" w:color="000000"/>
            </w:tcBorders>
            <w:shd w:val="clear" w:color="auto" w:fill="auto"/>
            <w:noWrap/>
            <w:hideMark/>
          </w:tcPr>
          <w:p w14:paraId="16282983" w14:textId="7B4B6DB8" w:rsidR="00F36FE1" w:rsidRPr="00FD553E" w:rsidRDefault="00F36FE1" w:rsidP="00F36FE1">
            <w:pPr>
              <w:widowControl/>
              <w:suppressAutoHyphens w:val="0"/>
              <w:jc w:val="center"/>
              <w:rPr>
                <w:b/>
                <w:bCs/>
                <w:kern w:val="0"/>
              </w:rPr>
            </w:pPr>
            <w:r w:rsidRPr="00F476AD">
              <w:t>1550</w:t>
            </w:r>
          </w:p>
        </w:tc>
        <w:tc>
          <w:tcPr>
            <w:tcW w:w="1390" w:type="dxa"/>
            <w:tcBorders>
              <w:top w:val="single" w:sz="8" w:space="0" w:color="000000"/>
              <w:left w:val="nil"/>
              <w:bottom w:val="single" w:sz="4" w:space="0" w:color="auto"/>
              <w:right w:val="single" w:sz="4" w:space="0" w:color="000000"/>
            </w:tcBorders>
            <w:shd w:val="clear" w:color="auto" w:fill="auto"/>
            <w:noWrap/>
            <w:hideMark/>
          </w:tcPr>
          <w:p w14:paraId="1DCD3F2A" w14:textId="4ED9BF7C" w:rsidR="00F36FE1" w:rsidRPr="00FD553E" w:rsidRDefault="00F36FE1" w:rsidP="00F36FE1">
            <w:pPr>
              <w:widowControl/>
              <w:suppressAutoHyphens w:val="0"/>
              <w:jc w:val="center"/>
              <w:rPr>
                <w:b/>
                <w:bCs/>
                <w:kern w:val="0"/>
              </w:rPr>
            </w:pPr>
            <w:r w:rsidRPr="00F476AD">
              <w:t>58</w:t>
            </w:r>
          </w:p>
        </w:tc>
        <w:tc>
          <w:tcPr>
            <w:tcW w:w="1347" w:type="dxa"/>
            <w:tcBorders>
              <w:top w:val="nil"/>
              <w:left w:val="nil"/>
              <w:bottom w:val="single" w:sz="4" w:space="0" w:color="auto"/>
              <w:right w:val="single" w:sz="8" w:space="0" w:color="000000"/>
            </w:tcBorders>
            <w:shd w:val="clear" w:color="auto" w:fill="auto"/>
            <w:noWrap/>
            <w:hideMark/>
          </w:tcPr>
          <w:p w14:paraId="65FCE70D" w14:textId="4A80734D" w:rsidR="00F36FE1" w:rsidRPr="00FD553E" w:rsidRDefault="00F36FE1" w:rsidP="00F36FE1">
            <w:pPr>
              <w:widowControl/>
              <w:suppressAutoHyphens w:val="0"/>
              <w:jc w:val="center"/>
              <w:rPr>
                <w:b/>
                <w:bCs/>
                <w:kern w:val="0"/>
              </w:rPr>
            </w:pPr>
            <w:r w:rsidRPr="00F476AD">
              <w:t>6508</w:t>
            </w:r>
          </w:p>
        </w:tc>
      </w:tr>
      <w:tr w:rsidR="00F36FE1" w:rsidRPr="00FD553E" w14:paraId="6EA9E339" w14:textId="77777777" w:rsidTr="00DF1466">
        <w:trPr>
          <w:trHeight w:val="327"/>
        </w:trPr>
        <w:tc>
          <w:tcPr>
            <w:tcW w:w="646" w:type="dxa"/>
            <w:tcBorders>
              <w:top w:val="single" w:sz="4" w:space="0" w:color="auto"/>
              <w:left w:val="single" w:sz="4" w:space="0" w:color="auto"/>
              <w:bottom w:val="single" w:sz="4" w:space="0" w:color="auto"/>
              <w:right w:val="single" w:sz="4" w:space="0" w:color="000000"/>
            </w:tcBorders>
            <w:shd w:val="clear" w:color="auto" w:fill="auto"/>
            <w:noWrap/>
            <w:hideMark/>
          </w:tcPr>
          <w:p w14:paraId="48D4F3B8" w14:textId="34DF83B0" w:rsidR="00F36FE1" w:rsidRPr="00FD553E" w:rsidRDefault="00F36FE1" w:rsidP="00F36FE1">
            <w:pPr>
              <w:widowControl/>
              <w:suppressAutoHyphens w:val="0"/>
              <w:rPr>
                <w:kern w:val="0"/>
              </w:rPr>
            </w:pPr>
            <w:r w:rsidRPr="00F476AD">
              <w:t>5.</w:t>
            </w:r>
          </w:p>
        </w:tc>
        <w:tc>
          <w:tcPr>
            <w:tcW w:w="2164" w:type="dxa"/>
            <w:tcBorders>
              <w:top w:val="single" w:sz="4" w:space="0" w:color="auto"/>
              <w:left w:val="nil"/>
              <w:bottom w:val="single" w:sz="4" w:space="0" w:color="auto"/>
              <w:right w:val="single" w:sz="4" w:space="0" w:color="000000"/>
            </w:tcBorders>
            <w:shd w:val="clear" w:color="auto" w:fill="auto"/>
            <w:noWrap/>
            <w:hideMark/>
          </w:tcPr>
          <w:p w14:paraId="2C96C2AC" w14:textId="0FB34CDB" w:rsidR="00F36FE1" w:rsidRPr="00FD553E" w:rsidRDefault="00F36FE1" w:rsidP="00F36FE1">
            <w:pPr>
              <w:widowControl/>
              <w:suppressAutoHyphens w:val="0"/>
              <w:rPr>
                <w:kern w:val="0"/>
              </w:rPr>
            </w:pPr>
            <w:r w:rsidRPr="00F476AD">
              <w:t>Balandis</w:t>
            </w:r>
          </w:p>
        </w:tc>
        <w:tc>
          <w:tcPr>
            <w:tcW w:w="958" w:type="dxa"/>
            <w:tcBorders>
              <w:top w:val="single" w:sz="4" w:space="0" w:color="auto"/>
              <w:left w:val="nil"/>
              <w:bottom w:val="single" w:sz="4" w:space="0" w:color="auto"/>
              <w:right w:val="single" w:sz="4" w:space="0" w:color="000000"/>
            </w:tcBorders>
            <w:shd w:val="clear" w:color="auto" w:fill="auto"/>
            <w:noWrap/>
            <w:hideMark/>
          </w:tcPr>
          <w:p w14:paraId="2EB6F862" w14:textId="23B0E283" w:rsidR="00F36FE1" w:rsidRPr="00FD553E" w:rsidRDefault="00F36FE1" w:rsidP="00F36FE1">
            <w:pPr>
              <w:widowControl/>
              <w:suppressAutoHyphens w:val="0"/>
              <w:rPr>
                <w:kern w:val="0"/>
              </w:rPr>
            </w:pPr>
            <w:r w:rsidRPr="00F476AD">
              <w:t>MWh</w:t>
            </w:r>
          </w:p>
        </w:tc>
        <w:tc>
          <w:tcPr>
            <w:tcW w:w="1449" w:type="dxa"/>
            <w:tcBorders>
              <w:top w:val="single" w:sz="4" w:space="0" w:color="auto"/>
              <w:left w:val="nil"/>
              <w:bottom w:val="single" w:sz="4" w:space="0" w:color="auto"/>
              <w:right w:val="single" w:sz="4" w:space="0" w:color="000000"/>
            </w:tcBorders>
            <w:shd w:val="clear" w:color="auto" w:fill="auto"/>
            <w:noWrap/>
            <w:hideMark/>
          </w:tcPr>
          <w:p w14:paraId="3C638E69" w14:textId="7FE5114A" w:rsidR="00F36FE1" w:rsidRPr="00FD553E" w:rsidRDefault="00F36FE1" w:rsidP="00F36FE1">
            <w:pPr>
              <w:widowControl/>
              <w:suppressAutoHyphens w:val="0"/>
              <w:jc w:val="center"/>
              <w:rPr>
                <w:kern w:val="0"/>
              </w:rPr>
            </w:pPr>
            <w:r w:rsidRPr="00F476AD">
              <w:t>900</w:t>
            </w:r>
          </w:p>
        </w:tc>
        <w:tc>
          <w:tcPr>
            <w:tcW w:w="1469" w:type="dxa"/>
            <w:tcBorders>
              <w:top w:val="single" w:sz="4" w:space="0" w:color="auto"/>
              <w:left w:val="nil"/>
              <w:bottom w:val="single" w:sz="4" w:space="0" w:color="auto"/>
              <w:right w:val="single" w:sz="4" w:space="0" w:color="000000"/>
            </w:tcBorders>
            <w:shd w:val="clear" w:color="auto" w:fill="auto"/>
            <w:noWrap/>
            <w:hideMark/>
          </w:tcPr>
          <w:p w14:paraId="525B1E92" w14:textId="3C5A207C" w:rsidR="00F36FE1" w:rsidRPr="00FD553E" w:rsidRDefault="00F36FE1" w:rsidP="00F36FE1">
            <w:pPr>
              <w:widowControl/>
              <w:suppressAutoHyphens w:val="0"/>
              <w:jc w:val="center"/>
              <w:rPr>
                <w:kern w:val="0"/>
              </w:rPr>
            </w:pPr>
            <w:r w:rsidRPr="00F476AD">
              <w:t>280</w:t>
            </w:r>
          </w:p>
        </w:tc>
        <w:tc>
          <w:tcPr>
            <w:tcW w:w="1390" w:type="dxa"/>
            <w:tcBorders>
              <w:top w:val="single" w:sz="4" w:space="0" w:color="auto"/>
              <w:left w:val="nil"/>
              <w:bottom w:val="single" w:sz="4" w:space="0" w:color="auto"/>
              <w:right w:val="single" w:sz="4" w:space="0" w:color="000000"/>
            </w:tcBorders>
            <w:shd w:val="clear" w:color="auto" w:fill="auto"/>
            <w:noWrap/>
            <w:hideMark/>
          </w:tcPr>
          <w:p w14:paraId="0CB0AB5F" w14:textId="68F572CE" w:rsidR="00F36FE1" w:rsidRPr="00FD553E" w:rsidRDefault="00F36FE1" w:rsidP="00F36FE1">
            <w:pPr>
              <w:widowControl/>
              <w:suppressAutoHyphens w:val="0"/>
              <w:jc w:val="center"/>
              <w:rPr>
                <w:kern w:val="0"/>
              </w:rPr>
            </w:pPr>
            <w:r w:rsidRPr="00F476AD">
              <w:t>10</w:t>
            </w:r>
          </w:p>
        </w:tc>
        <w:tc>
          <w:tcPr>
            <w:tcW w:w="1347" w:type="dxa"/>
            <w:tcBorders>
              <w:top w:val="single" w:sz="4" w:space="0" w:color="auto"/>
              <w:left w:val="nil"/>
              <w:bottom w:val="single" w:sz="4" w:space="0" w:color="auto"/>
              <w:right w:val="single" w:sz="4" w:space="0" w:color="auto"/>
            </w:tcBorders>
            <w:shd w:val="clear" w:color="auto" w:fill="auto"/>
            <w:noWrap/>
            <w:hideMark/>
          </w:tcPr>
          <w:p w14:paraId="70AB174D" w14:textId="23D73169" w:rsidR="00F36FE1" w:rsidRPr="00FD553E" w:rsidRDefault="00F36FE1" w:rsidP="00F36FE1">
            <w:pPr>
              <w:widowControl/>
              <w:suppressAutoHyphens w:val="0"/>
              <w:jc w:val="center"/>
              <w:rPr>
                <w:kern w:val="0"/>
              </w:rPr>
            </w:pPr>
            <w:r w:rsidRPr="00F476AD">
              <w:t>1190</w:t>
            </w:r>
          </w:p>
        </w:tc>
      </w:tr>
      <w:tr w:rsidR="00F36FE1" w:rsidRPr="00FD553E" w14:paraId="4C9ED3EE" w14:textId="77777777" w:rsidTr="00DF1466">
        <w:trPr>
          <w:trHeight w:val="327"/>
        </w:trPr>
        <w:tc>
          <w:tcPr>
            <w:tcW w:w="646" w:type="dxa"/>
            <w:tcBorders>
              <w:top w:val="single" w:sz="4" w:space="0" w:color="auto"/>
              <w:left w:val="single" w:sz="8" w:space="0" w:color="000000"/>
              <w:bottom w:val="single" w:sz="4" w:space="0" w:color="000000"/>
              <w:right w:val="single" w:sz="4" w:space="0" w:color="000000"/>
            </w:tcBorders>
            <w:shd w:val="clear" w:color="auto" w:fill="auto"/>
            <w:noWrap/>
            <w:hideMark/>
          </w:tcPr>
          <w:p w14:paraId="067F0476" w14:textId="3F8B4C22" w:rsidR="00F36FE1" w:rsidRPr="00FD553E" w:rsidRDefault="00F36FE1" w:rsidP="00F36FE1">
            <w:pPr>
              <w:widowControl/>
              <w:suppressAutoHyphens w:val="0"/>
              <w:rPr>
                <w:kern w:val="0"/>
              </w:rPr>
            </w:pPr>
            <w:r w:rsidRPr="00F476AD">
              <w:t>6.</w:t>
            </w:r>
          </w:p>
        </w:tc>
        <w:tc>
          <w:tcPr>
            <w:tcW w:w="2164" w:type="dxa"/>
            <w:tcBorders>
              <w:top w:val="single" w:sz="4" w:space="0" w:color="auto"/>
              <w:left w:val="nil"/>
              <w:bottom w:val="single" w:sz="4" w:space="0" w:color="000000"/>
              <w:right w:val="single" w:sz="4" w:space="0" w:color="000000"/>
            </w:tcBorders>
            <w:shd w:val="clear" w:color="auto" w:fill="auto"/>
            <w:noWrap/>
            <w:hideMark/>
          </w:tcPr>
          <w:p w14:paraId="51DAD4FE" w14:textId="079B7B06" w:rsidR="00F36FE1" w:rsidRPr="00FD553E" w:rsidRDefault="00F36FE1" w:rsidP="00F36FE1">
            <w:pPr>
              <w:widowControl/>
              <w:suppressAutoHyphens w:val="0"/>
              <w:rPr>
                <w:kern w:val="0"/>
              </w:rPr>
            </w:pPr>
            <w:r w:rsidRPr="00F476AD">
              <w:t>Gegužė</w:t>
            </w:r>
          </w:p>
        </w:tc>
        <w:tc>
          <w:tcPr>
            <w:tcW w:w="958" w:type="dxa"/>
            <w:tcBorders>
              <w:top w:val="single" w:sz="4" w:space="0" w:color="auto"/>
              <w:left w:val="nil"/>
              <w:bottom w:val="single" w:sz="4" w:space="0" w:color="000000"/>
              <w:right w:val="single" w:sz="4" w:space="0" w:color="000000"/>
            </w:tcBorders>
            <w:shd w:val="clear" w:color="auto" w:fill="auto"/>
            <w:noWrap/>
            <w:hideMark/>
          </w:tcPr>
          <w:p w14:paraId="532A01F8" w14:textId="7AEE8F5D" w:rsidR="00F36FE1" w:rsidRPr="00FD553E" w:rsidRDefault="00F36FE1" w:rsidP="00F36FE1">
            <w:pPr>
              <w:widowControl/>
              <w:suppressAutoHyphens w:val="0"/>
              <w:rPr>
                <w:kern w:val="0"/>
              </w:rPr>
            </w:pPr>
            <w:r w:rsidRPr="00F476AD">
              <w:t>MWh</w:t>
            </w:r>
          </w:p>
        </w:tc>
        <w:tc>
          <w:tcPr>
            <w:tcW w:w="1449" w:type="dxa"/>
            <w:tcBorders>
              <w:top w:val="single" w:sz="4" w:space="0" w:color="auto"/>
              <w:left w:val="nil"/>
              <w:bottom w:val="nil"/>
              <w:right w:val="single" w:sz="4" w:space="0" w:color="000000"/>
            </w:tcBorders>
            <w:shd w:val="clear" w:color="auto" w:fill="auto"/>
            <w:noWrap/>
            <w:hideMark/>
          </w:tcPr>
          <w:p w14:paraId="0D9A5DF0" w14:textId="4A6AC93E" w:rsidR="00F36FE1" w:rsidRPr="00FD553E" w:rsidRDefault="00F36FE1" w:rsidP="00F36FE1">
            <w:pPr>
              <w:widowControl/>
              <w:suppressAutoHyphens w:val="0"/>
              <w:jc w:val="center"/>
              <w:rPr>
                <w:kern w:val="0"/>
              </w:rPr>
            </w:pPr>
            <w:r w:rsidRPr="00F476AD">
              <w:t>400</w:t>
            </w:r>
          </w:p>
        </w:tc>
        <w:tc>
          <w:tcPr>
            <w:tcW w:w="1469" w:type="dxa"/>
            <w:tcBorders>
              <w:top w:val="single" w:sz="4" w:space="0" w:color="auto"/>
              <w:left w:val="nil"/>
              <w:bottom w:val="single" w:sz="4" w:space="0" w:color="000000"/>
              <w:right w:val="single" w:sz="4" w:space="0" w:color="000000"/>
            </w:tcBorders>
            <w:shd w:val="clear" w:color="auto" w:fill="auto"/>
            <w:noWrap/>
            <w:hideMark/>
          </w:tcPr>
          <w:p w14:paraId="761287AB" w14:textId="75E8CFE5" w:rsidR="00F36FE1" w:rsidRPr="00FD553E" w:rsidRDefault="00F36FE1" w:rsidP="00F36FE1">
            <w:pPr>
              <w:widowControl/>
              <w:suppressAutoHyphens w:val="0"/>
              <w:jc w:val="center"/>
              <w:rPr>
                <w:kern w:val="0"/>
              </w:rPr>
            </w:pPr>
            <w:r w:rsidRPr="00F476AD">
              <w:t>120</w:t>
            </w:r>
          </w:p>
        </w:tc>
        <w:tc>
          <w:tcPr>
            <w:tcW w:w="1390" w:type="dxa"/>
            <w:tcBorders>
              <w:top w:val="single" w:sz="4" w:space="0" w:color="auto"/>
              <w:left w:val="nil"/>
              <w:bottom w:val="single" w:sz="4" w:space="0" w:color="000000"/>
              <w:right w:val="single" w:sz="4" w:space="0" w:color="000000"/>
            </w:tcBorders>
            <w:shd w:val="clear" w:color="auto" w:fill="auto"/>
            <w:noWrap/>
            <w:hideMark/>
          </w:tcPr>
          <w:p w14:paraId="3FEB8FE6" w14:textId="7F7C7DF2" w:rsidR="00F36FE1" w:rsidRPr="00FD553E" w:rsidRDefault="00F36FE1" w:rsidP="00F36FE1">
            <w:pPr>
              <w:widowControl/>
              <w:suppressAutoHyphens w:val="0"/>
              <w:jc w:val="center"/>
              <w:rPr>
                <w:kern w:val="0"/>
              </w:rPr>
            </w:pPr>
          </w:p>
        </w:tc>
        <w:tc>
          <w:tcPr>
            <w:tcW w:w="1347" w:type="dxa"/>
            <w:tcBorders>
              <w:top w:val="single" w:sz="4" w:space="0" w:color="auto"/>
              <w:left w:val="nil"/>
              <w:bottom w:val="single" w:sz="4" w:space="0" w:color="000000"/>
              <w:right w:val="single" w:sz="8" w:space="0" w:color="000000"/>
            </w:tcBorders>
            <w:shd w:val="clear" w:color="auto" w:fill="auto"/>
            <w:noWrap/>
            <w:hideMark/>
          </w:tcPr>
          <w:p w14:paraId="4AFC503B" w14:textId="110D5E87" w:rsidR="00F36FE1" w:rsidRPr="00FD553E" w:rsidRDefault="00F36FE1" w:rsidP="00F36FE1">
            <w:pPr>
              <w:widowControl/>
              <w:suppressAutoHyphens w:val="0"/>
              <w:jc w:val="center"/>
              <w:rPr>
                <w:kern w:val="0"/>
              </w:rPr>
            </w:pPr>
            <w:r w:rsidRPr="00F476AD">
              <w:t>520</w:t>
            </w:r>
          </w:p>
        </w:tc>
      </w:tr>
      <w:tr w:rsidR="00F36FE1" w:rsidRPr="00FD553E" w14:paraId="6EACA4D9" w14:textId="77777777" w:rsidTr="00DF1466">
        <w:trPr>
          <w:trHeight w:val="343"/>
        </w:trPr>
        <w:tc>
          <w:tcPr>
            <w:tcW w:w="646" w:type="dxa"/>
            <w:tcBorders>
              <w:top w:val="nil"/>
              <w:left w:val="single" w:sz="8" w:space="0" w:color="000000"/>
              <w:bottom w:val="nil"/>
              <w:right w:val="single" w:sz="4" w:space="0" w:color="000000"/>
            </w:tcBorders>
            <w:shd w:val="clear" w:color="auto" w:fill="auto"/>
            <w:noWrap/>
            <w:hideMark/>
          </w:tcPr>
          <w:p w14:paraId="04352BE7" w14:textId="3CEB6884" w:rsidR="00F36FE1" w:rsidRPr="00FD553E" w:rsidRDefault="00F36FE1" w:rsidP="00F36FE1">
            <w:pPr>
              <w:widowControl/>
              <w:suppressAutoHyphens w:val="0"/>
              <w:rPr>
                <w:kern w:val="0"/>
              </w:rPr>
            </w:pPr>
            <w:r w:rsidRPr="00F476AD">
              <w:t>7.</w:t>
            </w:r>
          </w:p>
        </w:tc>
        <w:tc>
          <w:tcPr>
            <w:tcW w:w="2164" w:type="dxa"/>
            <w:tcBorders>
              <w:top w:val="nil"/>
              <w:left w:val="nil"/>
              <w:bottom w:val="nil"/>
              <w:right w:val="single" w:sz="4" w:space="0" w:color="000000"/>
            </w:tcBorders>
            <w:shd w:val="clear" w:color="auto" w:fill="auto"/>
            <w:noWrap/>
            <w:hideMark/>
          </w:tcPr>
          <w:p w14:paraId="06E1F99D" w14:textId="0515931B" w:rsidR="00F36FE1" w:rsidRPr="00FD553E" w:rsidRDefault="00F36FE1" w:rsidP="00F36FE1">
            <w:pPr>
              <w:widowControl/>
              <w:suppressAutoHyphens w:val="0"/>
              <w:rPr>
                <w:kern w:val="0"/>
              </w:rPr>
            </w:pPr>
            <w:r w:rsidRPr="00F476AD">
              <w:t>Birželis</w:t>
            </w:r>
          </w:p>
        </w:tc>
        <w:tc>
          <w:tcPr>
            <w:tcW w:w="958" w:type="dxa"/>
            <w:tcBorders>
              <w:top w:val="nil"/>
              <w:left w:val="nil"/>
              <w:bottom w:val="single" w:sz="4" w:space="0" w:color="000000"/>
              <w:right w:val="single" w:sz="4" w:space="0" w:color="000000"/>
            </w:tcBorders>
            <w:shd w:val="clear" w:color="auto" w:fill="auto"/>
            <w:noWrap/>
            <w:hideMark/>
          </w:tcPr>
          <w:p w14:paraId="2631B475" w14:textId="041B7A69" w:rsidR="00F36FE1" w:rsidRPr="00FD553E" w:rsidRDefault="00F36FE1" w:rsidP="00F36FE1">
            <w:pPr>
              <w:widowControl/>
              <w:suppressAutoHyphens w:val="0"/>
              <w:rPr>
                <w:kern w:val="0"/>
              </w:rPr>
            </w:pPr>
            <w:r w:rsidRPr="00F476AD">
              <w:t>MWh</w:t>
            </w:r>
          </w:p>
        </w:tc>
        <w:tc>
          <w:tcPr>
            <w:tcW w:w="1449" w:type="dxa"/>
            <w:tcBorders>
              <w:top w:val="single" w:sz="4" w:space="0" w:color="auto"/>
              <w:left w:val="nil"/>
              <w:bottom w:val="single" w:sz="8" w:space="0" w:color="auto"/>
              <w:right w:val="single" w:sz="4" w:space="0" w:color="000000"/>
            </w:tcBorders>
            <w:shd w:val="clear" w:color="auto" w:fill="auto"/>
            <w:noWrap/>
            <w:hideMark/>
          </w:tcPr>
          <w:p w14:paraId="5BE4BDBA" w14:textId="38524302" w:rsidR="00F36FE1" w:rsidRPr="00FD553E" w:rsidRDefault="00F36FE1" w:rsidP="00F36FE1">
            <w:pPr>
              <w:widowControl/>
              <w:suppressAutoHyphens w:val="0"/>
              <w:jc w:val="center"/>
              <w:rPr>
                <w:kern w:val="0"/>
              </w:rPr>
            </w:pPr>
            <w:r w:rsidRPr="00F476AD">
              <w:t>250</w:t>
            </w:r>
          </w:p>
        </w:tc>
        <w:tc>
          <w:tcPr>
            <w:tcW w:w="1469" w:type="dxa"/>
            <w:tcBorders>
              <w:top w:val="nil"/>
              <w:left w:val="nil"/>
              <w:bottom w:val="nil"/>
              <w:right w:val="single" w:sz="4" w:space="0" w:color="000000"/>
            </w:tcBorders>
            <w:shd w:val="clear" w:color="auto" w:fill="auto"/>
            <w:noWrap/>
            <w:hideMark/>
          </w:tcPr>
          <w:p w14:paraId="714F5E83" w14:textId="52F15CFA" w:rsidR="00F36FE1" w:rsidRPr="00FD553E" w:rsidRDefault="00F36FE1" w:rsidP="00F36FE1">
            <w:pPr>
              <w:widowControl/>
              <w:suppressAutoHyphens w:val="0"/>
              <w:jc w:val="center"/>
              <w:rPr>
                <w:kern w:val="0"/>
              </w:rPr>
            </w:pPr>
            <w:r w:rsidRPr="00F476AD">
              <w:t>90</w:t>
            </w:r>
          </w:p>
        </w:tc>
        <w:tc>
          <w:tcPr>
            <w:tcW w:w="1390" w:type="dxa"/>
            <w:tcBorders>
              <w:top w:val="nil"/>
              <w:left w:val="nil"/>
              <w:bottom w:val="nil"/>
              <w:right w:val="single" w:sz="4" w:space="0" w:color="000000"/>
            </w:tcBorders>
            <w:shd w:val="clear" w:color="auto" w:fill="auto"/>
            <w:noWrap/>
            <w:hideMark/>
          </w:tcPr>
          <w:p w14:paraId="0CE9AE8B" w14:textId="1088C92D" w:rsidR="00F36FE1" w:rsidRPr="00FD553E" w:rsidRDefault="00F36FE1" w:rsidP="00F36FE1">
            <w:pPr>
              <w:widowControl/>
              <w:suppressAutoHyphens w:val="0"/>
              <w:jc w:val="center"/>
              <w:rPr>
                <w:kern w:val="0"/>
              </w:rPr>
            </w:pPr>
          </w:p>
        </w:tc>
        <w:tc>
          <w:tcPr>
            <w:tcW w:w="1347" w:type="dxa"/>
            <w:tcBorders>
              <w:top w:val="nil"/>
              <w:left w:val="nil"/>
              <w:bottom w:val="single" w:sz="4" w:space="0" w:color="000000"/>
              <w:right w:val="single" w:sz="8" w:space="0" w:color="000000"/>
            </w:tcBorders>
            <w:shd w:val="clear" w:color="auto" w:fill="auto"/>
            <w:noWrap/>
            <w:hideMark/>
          </w:tcPr>
          <w:p w14:paraId="7BD9D426" w14:textId="437F864E" w:rsidR="00F36FE1" w:rsidRPr="00FD553E" w:rsidRDefault="00F36FE1" w:rsidP="00F36FE1">
            <w:pPr>
              <w:widowControl/>
              <w:suppressAutoHyphens w:val="0"/>
              <w:jc w:val="center"/>
              <w:rPr>
                <w:kern w:val="0"/>
              </w:rPr>
            </w:pPr>
            <w:r w:rsidRPr="00F476AD">
              <w:t>340</w:t>
            </w:r>
          </w:p>
        </w:tc>
      </w:tr>
      <w:tr w:rsidR="00F36FE1" w:rsidRPr="00FD553E" w14:paraId="4DA14A59" w14:textId="77777777" w:rsidTr="00DF1466">
        <w:trPr>
          <w:trHeight w:val="343"/>
        </w:trPr>
        <w:tc>
          <w:tcPr>
            <w:tcW w:w="646" w:type="dxa"/>
            <w:tcBorders>
              <w:top w:val="single" w:sz="8" w:space="0" w:color="000000"/>
              <w:left w:val="single" w:sz="8" w:space="0" w:color="000000"/>
              <w:bottom w:val="single" w:sz="8" w:space="0" w:color="000000"/>
              <w:right w:val="single" w:sz="4" w:space="0" w:color="000000"/>
            </w:tcBorders>
            <w:shd w:val="clear" w:color="auto" w:fill="auto"/>
            <w:noWrap/>
            <w:hideMark/>
          </w:tcPr>
          <w:p w14:paraId="703CFA29" w14:textId="386AD24B" w:rsidR="00F36FE1" w:rsidRPr="00FD553E" w:rsidRDefault="00F36FE1" w:rsidP="00F36FE1">
            <w:pPr>
              <w:widowControl/>
              <w:suppressAutoHyphens w:val="0"/>
              <w:rPr>
                <w:b/>
                <w:bCs/>
                <w:kern w:val="0"/>
              </w:rPr>
            </w:pPr>
            <w:r w:rsidRPr="00F476AD">
              <w:t>8.</w:t>
            </w:r>
          </w:p>
        </w:tc>
        <w:tc>
          <w:tcPr>
            <w:tcW w:w="2164" w:type="dxa"/>
            <w:tcBorders>
              <w:top w:val="single" w:sz="8" w:space="0" w:color="000000"/>
              <w:left w:val="nil"/>
              <w:bottom w:val="single" w:sz="8" w:space="0" w:color="000000"/>
              <w:right w:val="single" w:sz="4" w:space="0" w:color="000000"/>
            </w:tcBorders>
            <w:shd w:val="clear" w:color="auto" w:fill="auto"/>
            <w:noWrap/>
            <w:hideMark/>
          </w:tcPr>
          <w:p w14:paraId="6E55F54C" w14:textId="5CCD1E8B" w:rsidR="00F36FE1" w:rsidRPr="00FD553E" w:rsidRDefault="00F36FE1" w:rsidP="00F36FE1">
            <w:pPr>
              <w:widowControl/>
              <w:suppressAutoHyphens w:val="0"/>
              <w:rPr>
                <w:b/>
                <w:bCs/>
                <w:kern w:val="0"/>
              </w:rPr>
            </w:pPr>
            <w:r w:rsidRPr="00F476AD">
              <w:t>Viso už II ketvirtį</w:t>
            </w:r>
          </w:p>
        </w:tc>
        <w:tc>
          <w:tcPr>
            <w:tcW w:w="958" w:type="dxa"/>
            <w:tcBorders>
              <w:top w:val="single" w:sz="8" w:space="0" w:color="000000"/>
              <w:left w:val="nil"/>
              <w:bottom w:val="single" w:sz="4" w:space="0" w:color="000000"/>
              <w:right w:val="single" w:sz="4" w:space="0" w:color="000000"/>
            </w:tcBorders>
            <w:shd w:val="clear" w:color="auto" w:fill="auto"/>
            <w:noWrap/>
            <w:hideMark/>
          </w:tcPr>
          <w:p w14:paraId="72B04EEE" w14:textId="2592EAF3" w:rsidR="00F36FE1" w:rsidRPr="00FD553E" w:rsidRDefault="00F36FE1" w:rsidP="00F36FE1">
            <w:pPr>
              <w:widowControl/>
              <w:suppressAutoHyphens w:val="0"/>
              <w:rPr>
                <w:kern w:val="0"/>
              </w:rPr>
            </w:pPr>
            <w:r w:rsidRPr="00F476AD">
              <w:t>MWh</w:t>
            </w:r>
          </w:p>
        </w:tc>
        <w:tc>
          <w:tcPr>
            <w:tcW w:w="1449" w:type="dxa"/>
            <w:tcBorders>
              <w:top w:val="nil"/>
              <w:left w:val="nil"/>
              <w:bottom w:val="single" w:sz="8" w:space="0" w:color="auto"/>
              <w:right w:val="single" w:sz="4" w:space="0" w:color="000000"/>
            </w:tcBorders>
            <w:shd w:val="clear" w:color="auto" w:fill="auto"/>
            <w:noWrap/>
            <w:hideMark/>
          </w:tcPr>
          <w:p w14:paraId="70D0F712" w14:textId="55A4272D" w:rsidR="00F36FE1" w:rsidRPr="00FD553E" w:rsidRDefault="00F36FE1" w:rsidP="00F36FE1">
            <w:pPr>
              <w:widowControl/>
              <w:suppressAutoHyphens w:val="0"/>
              <w:jc w:val="center"/>
              <w:rPr>
                <w:b/>
                <w:bCs/>
                <w:kern w:val="0"/>
              </w:rPr>
            </w:pPr>
            <w:r w:rsidRPr="00F476AD">
              <w:t>1550</w:t>
            </w:r>
          </w:p>
        </w:tc>
        <w:tc>
          <w:tcPr>
            <w:tcW w:w="1469" w:type="dxa"/>
            <w:tcBorders>
              <w:top w:val="single" w:sz="8" w:space="0" w:color="000000"/>
              <w:left w:val="nil"/>
              <w:bottom w:val="single" w:sz="8" w:space="0" w:color="000000"/>
              <w:right w:val="single" w:sz="4" w:space="0" w:color="000000"/>
            </w:tcBorders>
            <w:shd w:val="clear" w:color="auto" w:fill="auto"/>
            <w:noWrap/>
            <w:hideMark/>
          </w:tcPr>
          <w:p w14:paraId="1BA35C10" w14:textId="6591AA84" w:rsidR="00F36FE1" w:rsidRPr="00FD553E" w:rsidRDefault="00F36FE1" w:rsidP="00F36FE1">
            <w:pPr>
              <w:widowControl/>
              <w:suppressAutoHyphens w:val="0"/>
              <w:jc w:val="center"/>
              <w:rPr>
                <w:b/>
                <w:bCs/>
                <w:kern w:val="0"/>
              </w:rPr>
            </w:pPr>
            <w:r w:rsidRPr="00F476AD">
              <w:t>490</w:t>
            </w:r>
          </w:p>
        </w:tc>
        <w:tc>
          <w:tcPr>
            <w:tcW w:w="1390" w:type="dxa"/>
            <w:tcBorders>
              <w:top w:val="single" w:sz="8" w:space="0" w:color="000000"/>
              <w:left w:val="nil"/>
              <w:bottom w:val="single" w:sz="8" w:space="0" w:color="000000"/>
              <w:right w:val="single" w:sz="4" w:space="0" w:color="000000"/>
            </w:tcBorders>
            <w:shd w:val="clear" w:color="auto" w:fill="auto"/>
            <w:noWrap/>
            <w:hideMark/>
          </w:tcPr>
          <w:p w14:paraId="650F824A" w14:textId="706CD627" w:rsidR="00F36FE1" w:rsidRPr="00FD553E" w:rsidRDefault="00F36FE1" w:rsidP="00F36FE1">
            <w:pPr>
              <w:widowControl/>
              <w:suppressAutoHyphens w:val="0"/>
              <w:jc w:val="center"/>
              <w:rPr>
                <w:b/>
                <w:bCs/>
                <w:kern w:val="0"/>
              </w:rPr>
            </w:pPr>
            <w:r w:rsidRPr="00F476AD">
              <w:t>10</w:t>
            </w:r>
          </w:p>
        </w:tc>
        <w:tc>
          <w:tcPr>
            <w:tcW w:w="1347" w:type="dxa"/>
            <w:tcBorders>
              <w:top w:val="single" w:sz="8" w:space="0" w:color="000000"/>
              <w:left w:val="nil"/>
              <w:bottom w:val="single" w:sz="8" w:space="0" w:color="000000"/>
              <w:right w:val="single" w:sz="8" w:space="0" w:color="000000"/>
            </w:tcBorders>
            <w:shd w:val="clear" w:color="auto" w:fill="auto"/>
            <w:noWrap/>
            <w:hideMark/>
          </w:tcPr>
          <w:p w14:paraId="1F063EBB" w14:textId="059B1617" w:rsidR="00F36FE1" w:rsidRPr="00FD553E" w:rsidRDefault="00F36FE1" w:rsidP="00F36FE1">
            <w:pPr>
              <w:widowControl/>
              <w:suppressAutoHyphens w:val="0"/>
              <w:jc w:val="center"/>
              <w:rPr>
                <w:b/>
                <w:bCs/>
                <w:kern w:val="0"/>
              </w:rPr>
            </w:pPr>
            <w:r w:rsidRPr="00F476AD">
              <w:t>2050</w:t>
            </w:r>
          </w:p>
        </w:tc>
      </w:tr>
      <w:tr w:rsidR="00F36FE1" w:rsidRPr="00FD553E" w14:paraId="75704BF1" w14:textId="77777777" w:rsidTr="00DF1466">
        <w:trPr>
          <w:trHeight w:val="327"/>
        </w:trPr>
        <w:tc>
          <w:tcPr>
            <w:tcW w:w="646" w:type="dxa"/>
            <w:tcBorders>
              <w:top w:val="nil"/>
              <w:left w:val="single" w:sz="8" w:space="0" w:color="000000"/>
              <w:bottom w:val="single" w:sz="4" w:space="0" w:color="000000"/>
              <w:right w:val="single" w:sz="4" w:space="0" w:color="000000"/>
            </w:tcBorders>
            <w:shd w:val="clear" w:color="auto" w:fill="auto"/>
            <w:noWrap/>
            <w:hideMark/>
          </w:tcPr>
          <w:p w14:paraId="3FAE1DEF" w14:textId="2775FDF0" w:rsidR="00F36FE1" w:rsidRPr="00FD553E" w:rsidRDefault="00F36FE1" w:rsidP="00F36FE1">
            <w:pPr>
              <w:widowControl/>
              <w:suppressAutoHyphens w:val="0"/>
              <w:rPr>
                <w:kern w:val="0"/>
              </w:rPr>
            </w:pPr>
            <w:r w:rsidRPr="00F476AD">
              <w:t>9.</w:t>
            </w:r>
          </w:p>
        </w:tc>
        <w:tc>
          <w:tcPr>
            <w:tcW w:w="2164" w:type="dxa"/>
            <w:tcBorders>
              <w:top w:val="nil"/>
              <w:left w:val="nil"/>
              <w:bottom w:val="single" w:sz="4" w:space="0" w:color="000000"/>
              <w:right w:val="single" w:sz="4" w:space="0" w:color="000000"/>
            </w:tcBorders>
            <w:shd w:val="clear" w:color="auto" w:fill="auto"/>
            <w:noWrap/>
            <w:hideMark/>
          </w:tcPr>
          <w:p w14:paraId="15BF3F5B" w14:textId="130BE970" w:rsidR="00F36FE1" w:rsidRPr="00FD553E" w:rsidRDefault="00F36FE1" w:rsidP="00F36FE1">
            <w:pPr>
              <w:widowControl/>
              <w:suppressAutoHyphens w:val="0"/>
              <w:rPr>
                <w:kern w:val="0"/>
              </w:rPr>
            </w:pPr>
            <w:r w:rsidRPr="00F476AD">
              <w:t>Liepa</w:t>
            </w:r>
          </w:p>
        </w:tc>
        <w:tc>
          <w:tcPr>
            <w:tcW w:w="958" w:type="dxa"/>
            <w:tcBorders>
              <w:top w:val="single" w:sz="8" w:space="0" w:color="000000"/>
              <w:left w:val="nil"/>
              <w:bottom w:val="nil"/>
              <w:right w:val="single" w:sz="4" w:space="0" w:color="000000"/>
            </w:tcBorders>
            <w:shd w:val="clear" w:color="auto" w:fill="auto"/>
            <w:noWrap/>
            <w:hideMark/>
          </w:tcPr>
          <w:p w14:paraId="64EE3E41" w14:textId="6B341E11" w:rsidR="00F36FE1" w:rsidRPr="00FD553E" w:rsidRDefault="00F36FE1" w:rsidP="00F36FE1">
            <w:pPr>
              <w:widowControl/>
              <w:suppressAutoHyphens w:val="0"/>
              <w:rPr>
                <w:kern w:val="0"/>
              </w:rPr>
            </w:pPr>
            <w:r w:rsidRPr="00F476AD">
              <w:t>MWh</w:t>
            </w:r>
          </w:p>
        </w:tc>
        <w:tc>
          <w:tcPr>
            <w:tcW w:w="1449" w:type="dxa"/>
            <w:tcBorders>
              <w:top w:val="nil"/>
              <w:left w:val="nil"/>
              <w:bottom w:val="single" w:sz="4" w:space="0" w:color="000000"/>
              <w:right w:val="single" w:sz="4" w:space="0" w:color="000000"/>
            </w:tcBorders>
            <w:shd w:val="clear" w:color="auto" w:fill="auto"/>
            <w:noWrap/>
            <w:hideMark/>
          </w:tcPr>
          <w:p w14:paraId="22D7264C" w14:textId="434DAB02" w:rsidR="00F36FE1" w:rsidRPr="00FD553E" w:rsidRDefault="00F36FE1" w:rsidP="00F36FE1">
            <w:pPr>
              <w:widowControl/>
              <w:suppressAutoHyphens w:val="0"/>
              <w:jc w:val="center"/>
              <w:rPr>
                <w:kern w:val="0"/>
              </w:rPr>
            </w:pPr>
            <w:r w:rsidRPr="00F476AD">
              <w:t>290</w:t>
            </w:r>
          </w:p>
        </w:tc>
        <w:tc>
          <w:tcPr>
            <w:tcW w:w="1469" w:type="dxa"/>
            <w:tcBorders>
              <w:top w:val="nil"/>
              <w:left w:val="nil"/>
              <w:bottom w:val="single" w:sz="4" w:space="0" w:color="000000"/>
              <w:right w:val="single" w:sz="4" w:space="0" w:color="000000"/>
            </w:tcBorders>
            <w:shd w:val="clear" w:color="auto" w:fill="auto"/>
            <w:noWrap/>
            <w:hideMark/>
          </w:tcPr>
          <w:p w14:paraId="32E4ED8E" w14:textId="255A8DC6" w:rsidR="00F36FE1" w:rsidRPr="00FD553E" w:rsidRDefault="00F36FE1" w:rsidP="00F36FE1">
            <w:pPr>
              <w:widowControl/>
              <w:suppressAutoHyphens w:val="0"/>
              <w:jc w:val="center"/>
              <w:rPr>
                <w:kern w:val="0"/>
              </w:rPr>
            </w:pPr>
            <w:r w:rsidRPr="00F476AD">
              <w:t>100</w:t>
            </w:r>
          </w:p>
        </w:tc>
        <w:tc>
          <w:tcPr>
            <w:tcW w:w="1390" w:type="dxa"/>
            <w:tcBorders>
              <w:top w:val="nil"/>
              <w:left w:val="nil"/>
              <w:bottom w:val="single" w:sz="4" w:space="0" w:color="000000"/>
              <w:right w:val="single" w:sz="4" w:space="0" w:color="000000"/>
            </w:tcBorders>
            <w:shd w:val="clear" w:color="auto" w:fill="auto"/>
            <w:noWrap/>
            <w:hideMark/>
          </w:tcPr>
          <w:p w14:paraId="137A200E" w14:textId="1DFDB09C" w:rsidR="00F36FE1" w:rsidRPr="00FD553E" w:rsidRDefault="00F36FE1" w:rsidP="00F36FE1">
            <w:pPr>
              <w:widowControl/>
              <w:suppressAutoHyphens w:val="0"/>
              <w:jc w:val="center"/>
              <w:rPr>
                <w:kern w:val="0"/>
              </w:rPr>
            </w:pPr>
          </w:p>
        </w:tc>
        <w:tc>
          <w:tcPr>
            <w:tcW w:w="1347" w:type="dxa"/>
            <w:tcBorders>
              <w:top w:val="nil"/>
              <w:left w:val="nil"/>
              <w:bottom w:val="nil"/>
              <w:right w:val="single" w:sz="8" w:space="0" w:color="000000"/>
            </w:tcBorders>
            <w:shd w:val="clear" w:color="auto" w:fill="auto"/>
            <w:noWrap/>
            <w:hideMark/>
          </w:tcPr>
          <w:p w14:paraId="4F2C66CB" w14:textId="7BE59936" w:rsidR="00F36FE1" w:rsidRPr="00FD553E" w:rsidRDefault="00F36FE1" w:rsidP="00F36FE1">
            <w:pPr>
              <w:widowControl/>
              <w:suppressAutoHyphens w:val="0"/>
              <w:jc w:val="center"/>
              <w:rPr>
                <w:kern w:val="0"/>
              </w:rPr>
            </w:pPr>
            <w:r w:rsidRPr="00F476AD">
              <w:t>390</w:t>
            </w:r>
          </w:p>
        </w:tc>
      </w:tr>
      <w:tr w:rsidR="00F36FE1" w:rsidRPr="00FD553E" w14:paraId="635739B1" w14:textId="77777777" w:rsidTr="00DF1466">
        <w:trPr>
          <w:trHeight w:val="327"/>
        </w:trPr>
        <w:tc>
          <w:tcPr>
            <w:tcW w:w="646" w:type="dxa"/>
            <w:tcBorders>
              <w:top w:val="nil"/>
              <w:left w:val="single" w:sz="8" w:space="0" w:color="000000"/>
              <w:bottom w:val="single" w:sz="4" w:space="0" w:color="000000"/>
              <w:right w:val="single" w:sz="4" w:space="0" w:color="000000"/>
            </w:tcBorders>
            <w:shd w:val="clear" w:color="auto" w:fill="auto"/>
            <w:noWrap/>
            <w:hideMark/>
          </w:tcPr>
          <w:p w14:paraId="701E405A" w14:textId="029F4FDE" w:rsidR="00F36FE1" w:rsidRPr="00FD553E" w:rsidRDefault="00F36FE1" w:rsidP="00F36FE1">
            <w:pPr>
              <w:widowControl/>
              <w:suppressAutoHyphens w:val="0"/>
              <w:rPr>
                <w:kern w:val="0"/>
              </w:rPr>
            </w:pPr>
            <w:r w:rsidRPr="00F476AD">
              <w:t>10.</w:t>
            </w:r>
          </w:p>
        </w:tc>
        <w:tc>
          <w:tcPr>
            <w:tcW w:w="2164" w:type="dxa"/>
            <w:tcBorders>
              <w:top w:val="nil"/>
              <w:left w:val="nil"/>
              <w:bottom w:val="single" w:sz="4" w:space="0" w:color="000000"/>
              <w:right w:val="single" w:sz="4" w:space="0" w:color="000000"/>
            </w:tcBorders>
            <w:shd w:val="clear" w:color="auto" w:fill="auto"/>
            <w:noWrap/>
            <w:hideMark/>
          </w:tcPr>
          <w:p w14:paraId="5397BACC" w14:textId="6CE8462F" w:rsidR="00F36FE1" w:rsidRPr="00FD553E" w:rsidRDefault="00F36FE1" w:rsidP="00F36FE1">
            <w:pPr>
              <w:widowControl/>
              <w:suppressAutoHyphens w:val="0"/>
              <w:rPr>
                <w:kern w:val="0"/>
              </w:rPr>
            </w:pPr>
            <w:r w:rsidRPr="00F476AD">
              <w:t>Rugpjūtis</w:t>
            </w:r>
          </w:p>
        </w:tc>
        <w:tc>
          <w:tcPr>
            <w:tcW w:w="958" w:type="dxa"/>
            <w:tcBorders>
              <w:top w:val="single" w:sz="4" w:space="0" w:color="000000"/>
              <w:left w:val="nil"/>
              <w:bottom w:val="single" w:sz="4" w:space="0" w:color="000000"/>
              <w:right w:val="single" w:sz="4" w:space="0" w:color="000000"/>
            </w:tcBorders>
            <w:shd w:val="clear" w:color="auto" w:fill="auto"/>
            <w:noWrap/>
            <w:hideMark/>
          </w:tcPr>
          <w:p w14:paraId="7EE618EB" w14:textId="1E909E46" w:rsidR="00F36FE1" w:rsidRPr="00FD553E" w:rsidRDefault="00F36FE1" w:rsidP="00F36FE1">
            <w:pPr>
              <w:widowControl/>
              <w:suppressAutoHyphens w:val="0"/>
              <w:rPr>
                <w:kern w:val="0"/>
              </w:rPr>
            </w:pPr>
            <w:r w:rsidRPr="00F476AD">
              <w:t>MWh</w:t>
            </w:r>
          </w:p>
        </w:tc>
        <w:tc>
          <w:tcPr>
            <w:tcW w:w="1449" w:type="dxa"/>
            <w:tcBorders>
              <w:top w:val="nil"/>
              <w:left w:val="nil"/>
              <w:bottom w:val="single" w:sz="4" w:space="0" w:color="000000"/>
              <w:right w:val="single" w:sz="4" w:space="0" w:color="000000"/>
            </w:tcBorders>
            <w:shd w:val="clear" w:color="auto" w:fill="auto"/>
            <w:noWrap/>
            <w:hideMark/>
          </w:tcPr>
          <w:p w14:paraId="5C56F664" w14:textId="0ABA2AC6" w:rsidR="00F36FE1" w:rsidRPr="00FD553E" w:rsidRDefault="00F36FE1" w:rsidP="00F36FE1">
            <w:pPr>
              <w:widowControl/>
              <w:suppressAutoHyphens w:val="0"/>
              <w:jc w:val="center"/>
              <w:rPr>
                <w:kern w:val="0"/>
              </w:rPr>
            </w:pPr>
            <w:r w:rsidRPr="00F476AD">
              <w:t>300</w:t>
            </w:r>
          </w:p>
        </w:tc>
        <w:tc>
          <w:tcPr>
            <w:tcW w:w="1469" w:type="dxa"/>
            <w:tcBorders>
              <w:top w:val="nil"/>
              <w:left w:val="nil"/>
              <w:bottom w:val="single" w:sz="4" w:space="0" w:color="000000"/>
              <w:right w:val="single" w:sz="4" w:space="0" w:color="000000"/>
            </w:tcBorders>
            <w:shd w:val="clear" w:color="auto" w:fill="auto"/>
            <w:noWrap/>
            <w:hideMark/>
          </w:tcPr>
          <w:p w14:paraId="0F374075" w14:textId="78DBAC86" w:rsidR="00F36FE1" w:rsidRPr="00FD553E" w:rsidRDefault="00F36FE1" w:rsidP="00F36FE1">
            <w:pPr>
              <w:widowControl/>
              <w:suppressAutoHyphens w:val="0"/>
              <w:jc w:val="center"/>
              <w:rPr>
                <w:kern w:val="0"/>
              </w:rPr>
            </w:pPr>
            <w:r w:rsidRPr="00F476AD">
              <w:t>100</w:t>
            </w:r>
          </w:p>
        </w:tc>
        <w:tc>
          <w:tcPr>
            <w:tcW w:w="1390" w:type="dxa"/>
            <w:tcBorders>
              <w:top w:val="nil"/>
              <w:left w:val="nil"/>
              <w:bottom w:val="single" w:sz="4" w:space="0" w:color="000000"/>
              <w:right w:val="single" w:sz="4" w:space="0" w:color="000000"/>
            </w:tcBorders>
            <w:shd w:val="clear" w:color="auto" w:fill="auto"/>
            <w:noWrap/>
            <w:hideMark/>
          </w:tcPr>
          <w:p w14:paraId="55B09215" w14:textId="1E76954E" w:rsidR="00F36FE1" w:rsidRPr="00FD553E" w:rsidRDefault="00F36FE1" w:rsidP="00F36FE1">
            <w:pPr>
              <w:widowControl/>
              <w:suppressAutoHyphens w:val="0"/>
              <w:jc w:val="center"/>
              <w:rPr>
                <w:kern w:val="0"/>
              </w:rPr>
            </w:pPr>
          </w:p>
        </w:tc>
        <w:tc>
          <w:tcPr>
            <w:tcW w:w="1347" w:type="dxa"/>
            <w:tcBorders>
              <w:top w:val="single" w:sz="4" w:space="0" w:color="000000"/>
              <w:left w:val="nil"/>
              <w:bottom w:val="single" w:sz="4" w:space="0" w:color="000000"/>
              <w:right w:val="single" w:sz="8" w:space="0" w:color="000000"/>
            </w:tcBorders>
            <w:shd w:val="clear" w:color="auto" w:fill="auto"/>
            <w:noWrap/>
            <w:hideMark/>
          </w:tcPr>
          <w:p w14:paraId="71E117B4" w14:textId="36C14F9C" w:rsidR="00F36FE1" w:rsidRPr="00FD553E" w:rsidRDefault="00F36FE1" w:rsidP="00F36FE1">
            <w:pPr>
              <w:widowControl/>
              <w:suppressAutoHyphens w:val="0"/>
              <w:jc w:val="center"/>
              <w:rPr>
                <w:kern w:val="0"/>
              </w:rPr>
            </w:pPr>
            <w:r w:rsidRPr="00F476AD">
              <w:t>400</w:t>
            </w:r>
          </w:p>
        </w:tc>
      </w:tr>
      <w:tr w:rsidR="00F36FE1" w:rsidRPr="00FD553E" w14:paraId="3DE8F699" w14:textId="77777777" w:rsidTr="00DF1466">
        <w:trPr>
          <w:trHeight w:val="343"/>
        </w:trPr>
        <w:tc>
          <w:tcPr>
            <w:tcW w:w="646" w:type="dxa"/>
            <w:tcBorders>
              <w:top w:val="nil"/>
              <w:left w:val="single" w:sz="8" w:space="0" w:color="000000"/>
              <w:bottom w:val="nil"/>
              <w:right w:val="single" w:sz="4" w:space="0" w:color="000000"/>
            </w:tcBorders>
            <w:shd w:val="clear" w:color="auto" w:fill="auto"/>
            <w:noWrap/>
            <w:hideMark/>
          </w:tcPr>
          <w:p w14:paraId="244D2B52" w14:textId="7E55C861" w:rsidR="00F36FE1" w:rsidRPr="00FD553E" w:rsidRDefault="00F36FE1" w:rsidP="00F36FE1">
            <w:pPr>
              <w:widowControl/>
              <w:suppressAutoHyphens w:val="0"/>
              <w:rPr>
                <w:kern w:val="0"/>
              </w:rPr>
            </w:pPr>
            <w:r w:rsidRPr="00F476AD">
              <w:t>11.</w:t>
            </w:r>
          </w:p>
        </w:tc>
        <w:tc>
          <w:tcPr>
            <w:tcW w:w="2164" w:type="dxa"/>
            <w:tcBorders>
              <w:top w:val="nil"/>
              <w:left w:val="nil"/>
              <w:bottom w:val="nil"/>
              <w:right w:val="single" w:sz="4" w:space="0" w:color="000000"/>
            </w:tcBorders>
            <w:shd w:val="clear" w:color="auto" w:fill="auto"/>
            <w:noWrap/>
            <w:hideMark/>
          </w:tcPr>
          <w:p w14:paraId="3F83B178" w14:textId="471D9D51" w:rsidR="00F36FE1" w:rsidRPr="00FD553E" w:rsidRDefault="00F36FE1" w:rsidP="00F36FE1">
            <w:pPr>
              <w:widowControl/>
              <w:suppressAutoHyphens w:val="0"/>
              <w:rPr>
                <w:kern w:val="0"/>
              </w:rPr>
            </w:pPr>
            <w:r w:rsidRPr="00F476AD">
              <w:t>Rugsėjis</w:t>
            </w:r>
          </w:p>
        </w:tc>
        <w:tc>
          <w:tcPr>
            <w:tcW w:w="958" w:type="dxa"/>
            <w:tcBorders>
              <w:top w:val="nil"/>
              <w:left w:val="nil"/>
              <w:bottom w:val="single" w:sz="4" w:space="0" w:color="000000"/>
              <w:right w:val="single" w:sz="4" w:space="0" w:color="000000"/>
            </w:tcBorders>
            <w:shd w:val="clear" w:color="auto" w:fill="auto"/>
            <w:noWrap/>
            <w:hideMark/>
          </w:tcPr>
          <w:p w14:paraId="3A3C29C7" w14:textId="7F3B4C5D" w:rsidR="00F36FE1" w:rsidRPr="00FD553E" w:rsidRDefault="00F36FE1" w:rsidP="00F36FE1">
            <w:pPr>
              <w:widowControl/>
              <w:suppressAutoHyphens w:val="0"/>
              <w:rPr>
                <w:kern w:val="0"/>
              </w:rPr>
            </w:pPr>
            <w:r w:rsidRPr="00F476AD">
              <w:t>MWh</w:t>
            </w:r>
          </w:p>
        </w:tc>
        <w:tc>
          <w:tcPr>
            <w:tcW w:w="1449" w:type="dxa"/>
            <w:tcBorders>
              <w:top w:val="nil"/>
              <w:left w:val="nil"/>
              <w:bottom w:val="nil"/>
              <w:right w:val="single" w:sz="4" w:space="0" w:color="000000"/>
            </w:tcBorders>
            <w:shd w:val="clear" w:color="auto" w:fill="auto"/>
            <w:noWrap/>
            <w:hideMark/>
          </w:tcPr>
          <w:p w14:paraId="311B8153" w14:textId="52293137" w:rsidR="00F36FE1" w:rsidRPr="00FD553E" w:rsidRDefault="00F36FE1" w:rsidP="00F36FE1">
            <w:pPr>
              <w:widowControl/>
              <w:suppressAutoHyphens w:val="0"/>
              <w:jc w:val="center"/>
              <w:rPr>
                <w:kern w:val="0"/>
              </w:rPr>
            </w:pPr>
            <w:r w:rsidRPr="00F476AD">
              <w:t>320</w:t>
            </w:r>
          </w:p>
        </w:tc>
        <w:tc>
          <w:tcPr>
            <w:tcW w:w="1469" w:type="dxa"/>
            <w:tcBorders>
              <w:top w:val="nil"/>
              <w:left w:val="nil"/>
              <w:bottom w:val="nil"/>
              <w:right w:val="single" w:sz="4" w:space="0" w:color="000000"/>
            </w:tcBorders>
            <w:shd w:val="clear" w:color="auto" w:fill="auto"/>
            <w:noWrap/>
            <w:hideMark/>
          </w:tcPr>
          <w:p w14:paraId="073D1251" w14:textId="0C8ACC10" w:rsidR="00F36FE1" w:rsidRPr="00FD553E" w:rsidRDefault="00F36FE1" w:rsidP="00F36FE1">
            <w:pPr>
              <w:widowControl/>
              <w:suppressAutoHyphens w:val="0"/>
              <w:jc w:val="center"/>
              <w:rPr>
                <w:kern w:val="0"/>
              </w:rPr>
            </w:pPr>
            <w:r w:rsidRPr="00F476AD">
              <w:t>110</w:t>
            </w:r>
          </w:p>
        </w:tc>
        <w:tc>
          <w:tcPr>
            <w:tcW w:w="1390" w:type="dxa"/>
            <w:tcBorders>
              <w:top w:val="nil"/>
              <w:left w:val="nil"/>
              <w:bottom w:val="nil"/>
              <w:right w:val="single" w:sz="4" w:space="0" w:color="000000"/>
            </w:tcBorders>
            <w:shd w:val="clear" w:color="auto" w:fill="auto"/>
            <w:noWrap/>
            <w:hideMark/>
          </w:tcPr>
          <w:p w14:paraId="4CF453A4" w14:textId="43C329AD" w:rsidR="00F36FE1" w:rsidRPr="00FD553E" w:rsidRDefault="00F36FE1" w:rsidP="00F36FE1">
            <w:pPr>
              <w:widowControl/>
              <w:suppressAutoHyphens w:val="0"/>
              <w:jc w:val="center"/>
              <w:rPr>
                <w:kern w:val="0"/>
              </w:rPr>
            </w:pPr>
          </w:p>
        </w:tc>
        <w:tc>
          <w:tcPr>
            <w:tcW w:w="1347" w:type="dxa"/>
            <w:tcBorders>
              <w:top w:val="nil"/>
              <w:left w:val="nil"/>
              <w:bottom w:val="single" w:sz="4" w:space="0" w:color="000000"/>
              <w:right w:val="single" w:sz="8" w:space="0" w:color="000000"/>
            </w:tcBorders>
            <w:shd w:val="clear" w:color="auto" w:fill="auto"/>
            <w:noWrap/>
            <w:hideMark/>
          </w:tcPr>
          <w:p w14:paraId="5439867B" w14:textId="1804E8ED" w:rsidR="00F36FE1" w:rsidRPr="00FD553E" w:rsidRDefault="00F36FE1" w:rsidP="00F36FE1">
            <w:pPr>
              <w:widowControl/>
              <w:suppressAutoHyphens w:val="0"/>
              <w:jc w:val="center"/>
              <w:rPr>
                <w:kern w:val="0"/>
              </w:rPr>
            </w:pPr>
            <w:r w:rsidRPr="00F476AD">
              <w:t>430</w:t>
            </w:r>
          </w:p>
        </w:tc>
      </w:tr>
      <w:tr w:rsidR="00F36FE1" w:rsidRPr="00FD553E" w14:paraId="7481C47E" w14:textId="77777777" w:rsidTr="00DF1466">
        <w:trPr>
          <w:trHeight w:val="343"/>
        </w:trPr>
        <w:tc>
          <w:tcPr>
            <w:tcW w:w="646" w:type="dxa"/>
            <w:tcBorders>
              <w:top w:val="single" w:sz="8" w:space="0" w:color="000000"/>
              <w:left w:val="single" w:sz="8" w:space="0" w:color="000000"/>
              <w:bottom w:val="single" w:sz="8" w:space="0" w:color="000000"/>
              <w:right w:val="single" w:sz="4" w:space="0" w:color="000000"/>
            </w:tcBorders>
            <w:shd w:val="clear" w:color="auto" w:fill="auto"/>
            <w:noWrap/>
            <w:hideMark/>
          </w:tcPr>
          <w:p w14:paraId="2D492439" w14:textId="38012FEB" w:rsidR="00F36FE1" w:rsidRPr="00FD553E" w:rsidRDefault="00F36FE1" w:rsidP="00F36FE1">
            <w:pPr>
              <w:widowControl/>
              <w:suppressAutoHyphens w:val="0"/>
              <w:rPr>
                <w:b/>
                <w:bCs/>
                <w:kern w:val="0"/>
              </w:rPr>
            </w:pPr>
            <w:r w:rsidRPr="00F476AD">
              <w:t>12.</w:t>
            </w:r>
          </w:p>
        </w:tc>
        <w:tc>
          <w:tcPr>
            <w:tcW w:w="2164" w:type="dxa"/>
            <w:tcBorders>
              <w:top w:val="single" w:sz="8" w:space="0" w:color="000000"/>
              <w:left w:val="nil"/>
              <w:bottom w:val="single" w:sz="8" w:space="0" w:color="000000"/>
              <w:right w:val="single" w:sz="4" w:space="0" w:color="000000"/>
            </w:tcBorders>
            <w:shd w:val="clear" w:color="auto" w:fill="auto"/>
            <w:noWrap/>
            <w:hideMark/>
          </w:tcPr>
          <w:p w14:paraId="69FF73F9" w14:textId="07110489" w:rsidR="00F36FE1" w:rsidRPr="00FD553E" w:rsidRDefault="00F36FE1" w:rsidP="00F36FE1">
            <w:pPr>
              <w:widowControl/>
              <w:suppressAutoHyphens w:val="0"/>
              <w:rPr>
                <w:b/>
                <w:bCs/>
                <w:kern w:val="0"/>
              </w:rPr>
            </w:pPr>
            <w:r w:rsidRPr="00F476AD">
              <w:t>Viso už III ketvirtį</w:t>
            </w:r>
          </w:p>
        </w:tc>
        <w:tc>
          <w:tcPr>
            <w:tcW w:w="958" w:type="dxa"/>
            <w:tcBorders>
              <w:top w:val="single" w:sz="8" w:space="0" w:color="000000"/>
              <w:left w:val="nil"/>
              <w:bottom w:val="single" w:sz="4" w:space="0" w:color="000000"/>
              <w:right w:val="single" w:sz="4" w:space="0" w:color="000000"/>
            </w:tcBorders>
            <w:shd w:val="clear" w:color="auto" w:fill="auto"/>
            <w:noWrap/>
            <w:hideMark/>
          </w:tcPr>
          <w:p w14:paraId="08110C6D" w14:textId="7D40954C" w:rsidR="00F36FE1" w:rsidRPr="00FD553E" w:rsidRDefault="00F36FE1" w:rsidP="00F36FE1">
            <w:pPr>
              <w:widowControl/>
              <w:suppressAutoHyphens w:val="0"/>
              <w:rPr>
                <w:kern w:val="0"/>
              </w:rPr>
            </w:pPr>
            <w:r w:rsidRPr="00F476AD">
              <w:t>MWh</w:t>
            </w:r>
          </w:p>
        </w:tc>
        <w:tc>
          <w:tcPr>
            <w:tcW w:w="1449" w:type="dxa"/>
            <w:tcBorders>
              <w:top w:val="single" w:sz="8" w:space="0" w:color="000000"/>
              <w:left w:val="nil"/>
              <w:bottom w:val="single" w:sz="8" w:space="0" w:color="auto"/>
              <w:right w:val="single" w:sz="4" w:space="0" w:color="000000"/>
            </w:tcBorders>
            <w:shd w:val="clear" w:color="auto" w:fill="auto"/>
            <w:noWrap/>
            <w:hideMark/>
          </w:tcPr>
          <w:p w14:paraId="11165378" w14:textId="41228050" w:rsidR="00F36FE1" w:rsidRPr="00FD553E" w:rsidRDefault="00F36FE1" w:rsidP="00F36FE1">
            <w:pPr>
              <w:widowControl/>
              <w:suppressAutoHyphens w:val="0"/>
              <w:jc w:val="center"/>
              <w:rPr>
                <w:b/>
                <w:bCs/>
                <w:kern w:val="0"/>
              </w:rPr>
            </w:pPr>
            <w:r w:rsidRPr="00F476AD">
              <w:t>910</w:t>
            </w:r>
          </w:p>
        </w:tc>
        <w:tc>
          <w:tcPr>
            <w:tcW w:w="1469" w:type="dxa"/>
            <w:tcBorders>
              <w:top w:val="single" w:sz="8" w:space="0" w:color="000000"/>
              <w:left w:val="nil"/>
              <w:bottom w:val="single" w:sz="8" w:space="0" w:color="000000"/>
              <w:right w:val="single" w:sz="4" w:space="0" w:color="000000"/>
            </w:tcBorders>
            <w:shd w:val="clear" w:color="auto" w:fill="auto"/>
            <w:noWrap/>
            <w:hideMark/>
          </w:tcPr>
          <w:p w14:paraId="208CD9F8" w14:textId="3D706608" w:rsidR="00F36FE1" w:rsidRPr="00FD553E" w:rsidRDefault="00F36FE1" w:rsidP="00F36FE1">
            <w:pPr>
              <w:widowControl/>
              <w:suppressAutoHyphens w:val="0"/>
              <w:jc w:val="center"/>
              <w:rPr>
                <w:b/>
                <w:bCs/>
                <w:kern w:val="0"/>
              </w:rPr>
            </w:pPr>
            <w:r w:rsidRPr="00F476AD">
              <w:t>310</w:t>
            </w:r>
          </w:p>
        </w:tc>
        <w:tc>
          <w:tcPr>
            <w:tcW w:w="1390" w:type="dxa"/>
            <w:tcBorders>
              <w:top w:val="single" w:sz="8" w:space="0" w:color="000000"/>
              <w:left w:val="nil"/>
              <w:bottom w:val="single" w:sz="8" w:space="0" w:color="000000"/>
              <w:right w:val="single" w:sz="4" w:space="0" w:color="000000"/>
            </w:tcBorders>
            <w:shd w:val="clear" w:color="auto" w:fill="auto"/>
            <w:noWrap/>
            <w:hideMark/>
          </w:tcPr>
          <w:p w14:paraId="5692BB7C" w14:textId="59462FCA" w:rsidR="00F36FE1" w:rsidRPr="00FD553E" w:rsidRDefault="00F36FE1" w:rsidP="00F36FE1">
            <w:pPr>
              <w:widowControl/>
              <w:suppressAutoHyphens w:val="0"/>
              <w:jc w:val="center"/>
              <w:rPr>
                <w:b/>
                <w:bCs/>
                <w:kern w:val="0"/>
              </w:rPr>
            </w:pPr>
            <w:r w:rsidRPr="00F476AD">
              <w:t>0</w:t>
            </w:r>
          </w:p>
        </w:tc>
        <w:tc>
          <w:tcPr>
            <w:tcW w:w="1347" w:type="dxa"/>
            <w:tcBorders>
              <w:top w:val="single" w:sz="8" w:space="0" w:color="000000"/>
              <w:left w:val="nil"/>
              <w:bottom w:val="single" w:sz="8" w:space="0" w:color="000000"/>
              <w:right w:val="single" w:sz="8" w:space="0" w:color="000000"/>
            </w:tcBorders>
            <w:shd w:val="clear" w:color="auto" w:fill="auto"/>
            <w:noWrap/>
            <w:hideMark/>
          </w:tcPr>
          <w:p w14:paraId="562F6D52" w14:textId="5A0DA78B" w:rsidR="00F36FE1" w:rsidRPr="00FD553E" w:rsidRDefault="00F36FE1" w:rsidP="00F36FE1">
            <w:pPr>
              <w:widowControl/>
              <w:suppressAutoHyphens w:val="0"/>
              <w:jc w:val="center"/>
              <w:rPr>
                <w:b/>
                <w:bCs/>
                <w:kern w:val="0"/>
              </w:rPr>
            </w:pPr>
            <w:r w:rsidRPr="00F476AD">
              <w:t>1220</w:t>
            </w:r>
          </w:p>
        </w:tc>
      </w:tr>
      <w:tr w:rsidR="00F36FE1" w:rsidRPr="00FD553E" w14:paraId="36F23E9B" w14:textId="77777777" w:rsidTr="00DF1466">
        <w:trPr>
          <w:trHeight w:val="327"/>
        </w:trPr>
        <w:tc>
          <w:tcPr>
            <w:tcW w:w="646" w:type="dxa"/>
            <w:tcBorders>
              <w:top w:val="nil"/>
              <w:left w:val="single" w:sz="8" w:space="0" w:color="000000"/>
              <w:bottom w:val="single" w:sz="4" w:space="0" w:color="000000"/>
              <w:right w:val="single" w:sz="4" w:space="0" w:color="000000"/>
            </w:tcBorders>
            <w:shd w:val="clear" w:color="auto" w:fill="auto"/>
            <w:noWrap/>
            <w:hideMark/>
          </w:tcPr>
          <w:p w14:paraId="315C1095" w14:textId="57EDCCC2" w:rsidR="00F36FE1" w:rsidRPr="00FD553E" w:rsidRDefault="00F36FE1" w:rsidP="00F36FE1">
            <w:pPr>
              <w:widowControl/>
              <w:suppressAutoHyphens w:val="0"/>
              <w:rPr>
                <w:kern w:val="0"/>
              </w:rPr>
            </w:pPr>
            <w:r w:rsidRPr="00F476AD">
              <w:t>13.</w:t>
            </w:r>
          </w:p>
        </w:tc>
        <w:tc>
          <w:tcPr>
            <w:tcW w:w="2164" w:type="dxa"/>
            <w:tcBorders>
              <w:top w:val="nil"/>
              <w:left w:val="nil"/>
              <w:bottom w:val="single" w:sz="4" w:space="0" w:color="000000"/>
              <w:right w:val="single" w:sz="4" w:space="0" w:color="000000"/>
            </w:tcBorders>
            <w:shd w:val="clear" w:color="auto" w:fill="auto"/>
            <w:noWrap/>
            <w:hideMark/>
          </w:tcPr>
          <w:p w14:paraId="33F4F2E1" w14:textId="01B245D3" w:rsidR="00F36FE1" w:rsidRPr="00FD553E" w:rsidRDefault="00F36FE1" w:rsidP="00F36FE1">
            <w:pPr>
              <w:widowControl/>
              <w:suppressAutoHyphens w:val="0"/>
              <w:rPr>
                <w:kern w:val="0"/>
              </w:rPr>
            </w:pPr>
            <w:r w:rsidRPr="00F476AD">
              <w:t>Spalis</w:t>
            </w:r>
          </w:p>
        </w:tc>
        <w:tc>
          <w:tcPr>
            <w:tcW w:w="958" w:type="dxa"/>
            <w:tcBorders>
              <w:top w:val="single" w:sz="8" w:space="0" w:color="000000"/>
              <w:left w:val="nil"/>
              <w:bottom w:val="nil"/>
              <w:right w:val="single" w:sz="4" w:space="0" w:color="000000"/>
            </w:tcBorders>
            <w:shd w:val="clear" w:color="auto" w:fill="auto"/>
            <w:noWrap/>
            <w:hideMark/>
          </w:tcPr>
          <w:p w14:paraId="571677E8" w14:textId="794111AE" w:rsidR="00F36FE1" w:rsidRPr="00FD553E" w:rsidRDefault="00F36FE1" w:rsidP="00F36FE1">
            <w:pPr>
              <w:widowControl/>
              <w:suppressAutoHyphens w:val="0"/>
              <w:rPr>
                <w:kern w:val="0"/>
              </w:rPr>
            </w:pPr>
            <w:r w:rsidRPr="00F476AD">
              <w:t>MWh</w:t>
            </w:r>
          </w:p>
        </w:tc>
        <w:tc>
          <w:tcPr>
            <w:tcW w:w="1449" w:type="dxa"/>
            <w:tcBorders>
              <w:top w:val="nil"/>
              <w:left w:val="nil"/>
              <w:bottom w:val="single" w:sz="4" w:space="0" w:color="000000"/>
              <w:right w:val="single" w:sz="4" w:space="0" w:color="000000"/>
            </w:tcBorders>
            <w:shd w:val="clear" w:color="auto" w:fill="auto"/>
            <w:noWrap/>
            <w:hideMark/>
          </w:tcPr>
          <w:p w14:paraId="1402D4C7" w14:textId="3017A79A" w:rsidR="00F36FE1" w:rsidRPr="00FD553E" w:rsidRDefault="00F36FE1" w:rsidP="00F36FE1">
            <w:pPr>
              <w:widowControl/>
              <w:suppressAutoHyphens w:val="0"/>
              <w:jc w:val="center"/>
              <w:rPr>
                <w:kern w:val="0"/>
              </w:rPr>
            </w:pPr>
            <w:r w:rsidRPr="00F476AD">
              <w:t>800</w:t>
            </w:r>
          </w:p>
        </w:tc>
        <w:tc>
          <w:tcPr>
            <w:tcW w:w="1469" w:type="dxa"/>
            <w:tcBorders>
              <w:top w:val="nil"/>
              <w:left w:val="nil"/>
              <w:bottom w:val="single" w:sz="4" w:space="0" w:color="000000"/>
              <w:right w:val="single" w:sz="4" w:space="0" w:color="000000"/>
            </w:tcBorders>
            <w:shd w:val="clear" w:color="auto" w:fill="auto"/>
            <w:noWrap/>
            <w:hideMark/>
          </w:tcPr>
          <w:p w14:paraId="4BA9936F" w14:textId="1A91733E" w:rsidR="00F36FE1" w:rsidRPr="00FD553E" w:rsidRDefault="00F36FE1" w:rsidP="00F36FE1">
            <w:pPr>
              <w:widowControl/>
              <w:suppressAutoHyphens w:val="0"/>
              <w:jc w:val="center"/>
              <w:rPr>
                <w:kern w:val="0"/>
              </w:rPr>
            </w:pPr>
            <w:r w:rsidRPr="00F476AD">
              <w:t>250</w:t>
            </w:r>
          </w:p>
        </w:tc>
        <w:tc>
          <w:tcPr>
            <w:tcW w:w="1390" w:type="dxa"/>
            <w:tcBorders>
              <w:top w:val="nil"/>
              <w:left w:val="nil"/>
              <w:bottom w:val="single" w:sz="4" w:space="0" w:color="000000"/>
              <w:right w:val="single" w:sz="4" w:space="0" w:color="000000"/>
            </w:tcBorders>
            <w:shd w:val="clear" w:color="auto" w:fill="auto"/>
            <w:noWrap/>
            <w:hideMark/>
          </w:tcPr>
          <w:p w14:paraId="4389EB8E" w14:textId="42BE2CD1" w:rsidR="00F36FE1" w:rsidRPr="00FD553E" w:rsidRDefault="00F36FE1" w:rsidP="00F36FE1">
            <w:pPr>
              <w:widowControl/>
              <w:suppressAutoHyphens w:val="0"/>
              <w:jc w:val="center"/>
              <w:rPr>
                <w:kern w:val="0"/>
              </w:rPr>
            </w:pPr>
            <w:r w:rsidRPr="00F476AD">
              <w:t>8</w:t>
            </w:r>
          </w:p>
        </w:tc>
        <w:tc>
          <w:tcPr>
            <w:tcW w:w="1347" w:type="dxa"/>
            <w:tcBorders>
              <w:top w:val="nil"/>
              <w:left w:val="nil"/>
              <w:bottom w:val="nil"/>
              <w:right w:val="single" w:sz="8" w:space="0" w:color="000000"/>
            </w:tcBorders>
            <w:shd w:val="clear" w:color="auto" w:fill="auto"/>
            <w:noWrap/>
            <w:hideMark/>
          </w:tcPr>
          <w:p w14:paraId="1D1E8573" w14:textId="297006DF" w:rsidR="00F36FE1" w:rsidRPr="00FD553E" w:rsidRDefault="00F36FE1" w:rsidP="00F36FE1">
            <w:pPr>
              <w:widowControl/>
              <w:suppressAutoHyphens w:val="0"/>
              <w:jc w:val="center"/>
              <w:rPr>
                <w:kern w:val="0"/>
              </w:rPr>
            </w:pPr>
            <w:r w:rsidRPr="00F476AD">
              <w:t>1058</w:t>
            </w:r>
          </w:p>
        </w:tc>
      </w:tr>
      <w:tr w:rsidR="00F36FE1" w:rsidRPr="00FD553E" w14:paraId="003945E8" w14:textId="77777777" w:rsidTr="00DF1466">
        <w:trPr>
          <w:trHeight w:val="327"/>
        </w:trPr>
        <w:tc>
          <w:tcPr>
            <w:tcW w:w="646" w:type="dxa"/>
            <w:tcBorders>
              <w:top w:val="nil"/>
              <w:left w:val="single" w:sz="8" w:space="0" w:color="000000"/>
              <w:bottom w:val="single" w:sz="4" w:space="0" w:color="000000"/>
              <w:right w:val="single" w:sz="4" w:space="0" w:color="000000"/>
            </w:tcBorders>
            <w:shd w:val="clear" w:color="auto" w:fill="auto"/>
            <w:noWrap/>
            <w:hideMark/>
          </w:tcPr>
          <w:p w14:paraId="06589222" w14:textId="0B668132" w:rsidR="00F36FE1" w:rsidRPr="00FD553E" w:rsidRDefault="00F36FE1" w:rsidP="00F36FE1">
            <w:pPr>
              <w:widowControl/>
              <w:suppressAutoHyphens w:val="0"/>
              <w:rPr>
                <w:kern w:val="0"/>
              </w:rPr>
            </w:pPr>
            <w:r w:rsidRPr="00F476AD">
              <w:t>14.</w:t>
            </w:r>
          </w:p>
        </w:tc>
        <w:tc>
          <w:tcPr>
            <w:tcW w:w="2164" w:type="dxa"/>
            <w:tcBorders>
              <w:top w:val="nil"/>
              <w:left w:val="nil"/>
              <w:bottom w:val="single" w:sz="4" w:space="0" w:color="000000"/>
              <w:right w:val="single" w:sz="4" w:space="0" w:color="000000"/>
            </w:tcBorders>
            <w:shd w:val="clear" w:color="auto" w:fill="auto"/>
            <w:noWrap/>
            <w:hideMark/>
          </w:tcPr>
          <w:p w14:paraId="0EEAE351" w14:textId="52FA7E69" w:rsidR="00F36FE1" w:rsidRPr="00FD553E" w:rsidRDefault="00F36FE1" w:rsidP="00F36FE1">
            <w:pPr>
              <w:widowControl/>
              <w:suppressAutoHyphens w:val="0"/>
              <w:rPr>
                <w:kern w:val="0"/>
              </w:rPr>
            </w:pPr>
            <w:r w:rsidRPr="00F476AD">
              <w:t>Lapkritis</w:t>
            </w:r>
          </w:p>
        </w:tc>
        <w:tc>
          <w:tcPr>
            <w:tcW w:w="958" w:type="dxa"/>
            <w:tcBorders>
              <w:top w:val="single" w:sz="4" w:space="0" w:color="000000"/>
              <w:left w:val="nil"/>
              <w:bottom w:val="single" w:sz="4" w:space="0" w:color="000000"/>
              <w:right w:val="single" w:sz="4" w:space="0" w:color="000000"/>
            </w:tcBorders>
            <w:shd w:val="clear" w:color="auto" w:fill="auto"/>
            <w:noWrap/>
            <w:hideMark/>
          </w:tcPr>
          <w:p w14:paraId="641F6068" w14:textId="4A9961E4" w:rsidR="00F36FE1" w:rsidRPr="00FD553E" w:rsidRDefault="00F36FE1" w:rsidP="00F36FE1">
            <w:pPr>
              <w:widowControl/>
              <w:suppressAutoHyphens w:val="0"/>
              <w:rPr>
                <w:kern w:val="0"/>
              </w:rPr>
            </w:pPr>
            <w:r w:rsidRPr="00F476AD">
              <w:t>MWh</w:t>
            </w:r>
          </w:p>
        </w:tc>
        <w:tc>
          <w:tcPr>
            <w:tcW w:w="1449" w:type="dxa"/>
            <w:tcBorders>
              <w:top w:val="nil"/>
              <w:left w:val="nil"/>
              <w:bottom w:val="nil"/>
              <w:right w:val="single" w:sz="4" w:space="0" w:color="000000"/>
            </w:tcBorders>
            <w:shd w:val="clear" w:color="auto" w:fill="auto"/>
            <w:noWrap/>
            <w:hideMark/>
          </w:tcPr>
          <w:p w14:paraId="22C268A6" w14:textId="242D8B2D" w:rsidR="00F36FE1" w:rsidRPr="00FD553E" w:rsidRDefault="00F36FE1" w:rsidP="00F36FE1">
            <w:pPr>
              <w:widowControl/>
              <w:suppressAutoHyphens w:val="0"/>
              <w:jc w:val="center"/>
              <w:rPr>
                <w:kern w:val="0"/>
              </w:rPr>
            </w:pPr>
            <w:r w:rsidRPr="00F476AD">
              <w:t>1300</w:t>
            </w:r>
          </w:p>
        </w:tc>
        <w:tc>
          <w:tcPr>
            <w:tcW w:w="1469" w:type="dxa"/>
            <w:tcBorders>
              <w:top w:val="nil"/>
              <w:left w:val="nil"/>
              <w:bottom w:val="single" w:sz="4" w:space="0" w:color="000000"/>
              <w:right w:val="single" w:sz="4" w:space="0" w:color="000000"/>
            </w:tcBorders>
            <w:shd w:val="clear" w:color="auto" w:fill="auto"/>
            <w:noWrap/>
            <w:hideMark/>
          </w:tcPr>
          <w:p w14:paraId="17356D3E" w14:textId="104CA15D" w:rsidR="00F36FE1" w:rsidRPr="00FD553E" w:rsidRDefault="00F36FE1" w:rsidP="00F36FE1">
            <w:pPr>
              <w:widowControl/>
              <w:suppressAutoHyphens w:val="0"/>
              <w:jc w:val="center"/>
              <w:rPr>
                <w:kern w:val="0"/>
              </w:rPr>
            </w:pPr>
            <w:r w:rsidRPr="00F476AD">
              <w:t>400</w:t>
            </w:r>
          </w:p>
        </w:tc>
        <w:tc>
          <w:tcPr>
            <w:tcW w:w="1390" w:type="dxa"/>
            <w:tcBorders>
              <w:top w:val="nil"/>
              <w:left w:val="nil"/>
              <w:bottom w:val="single" w:sz="4" w:space="0" w:color="000000"/>
              <w:right w:val="single" w:sz="4" w:space="0" w:color="000000"/>
            </w:tcBorders>
            <w:shd w:val="clear" w:color="auto" w:fill="auto"/>
            <w:noWrap/>
            <w:hideMark/>
          </w:tcPr>
          <w:p w14:paraId="77AC9B31" w14:textId="651D5D1A" w:rsidR="00F36FE1" w:rsidRPr="00FD553E" w:rsidRDefault="00F36FE1" w:rsidP="00F36FE1">
            <w:pPr>
              <w:widowControl/>
              <w:suppressAutoHyphens w:val="0"/>
              <w:jc w:val="center"/>
              <w:rPr>
                <w:kern w:val="0"/>
              </w:rPr>
            </w:pPr>
            <w:r w:rsidRPr="00F476AD">
              <w:t>15</w:t>
            </w:r>
          </w:p>
        </w:tc>
        <w:tc>
          <w:tcPr>
            <w:tcW w:w="1347" w:type="dxa"/>
            <w:tcBorders>
              <w:top w:val="single" w:sz="4" w:space="0" w:color="000000"/>
              <w:left w:val="nil"/>
              <w:bottom w:val="single" w:sz="4" w:space="0" w:color="000000"/>
              <w:right w:val="single" w:sz="8" w:space="0" w:color="000000"/>
            </w:tcBorders>
            <w:shd w:val="clear" w:color="auto" w:fill="auto"/>
            <w:noWrap/>
            <w:hideMark/>
          </w:tcPr>
          <w:p w14:paraId="33CAA56E" w14:textId="61FEC186" w:rsidR="00F36FE1" w:rsidRPr="00FD553E" w:rsidRDefault="00F36FE1" w:rsidP="00F36FE1">
            <w:pPr>
              <w:widowControl/>
              <w:suppressAutoHyphens w:val="0"/>
              <w:jc w:val="center"/>
              <w:rPr>
                <w:kern w:val="0"/>
              </w:rPr>
            </w:pPr>
            <w:r w:rsidRPr="00F476AD">
              <w:t>1715</w:t>
            </w:r>
          </w:p>
        </w:tc>
      </w:tr>
      <w:tr w:rsidR="00F36FE1" w:rsidRPr="00FD553E" w14:paraId="7E69ABCF" w14:textId="77777777" w:rsidTr="00DF1466">
        <w:trPr>
          <w:trHeight w:val="343"/>
        </w:trPr>
        <w:tc>
          <w:tcPr>
            <w:tcW w:w="646" w:type="dxa"/>
            <w:tcBorders>
              <w:top w:val="nil"/>
              <w:left w:val="single" w:sz="8" w:space="0" w:color="000000"/>
              <w:bottom w:val="nil"/>
              <w:right w:val="single" w:sz="4" w:space="0" w:color="000000"/>
            </w:tcBorders>
            <w:shd w:val="clear" w:color="auto" w:fill="auto"/>
            <w:noWrap/>
            <w:hideMark/>
          </w:tcPr>
          <w:p w14:paraId="303B79B3" w14:textId="6279EA9C" w:rsidR="00F36FE1" w:rsidRPr="00FD553E" w:rsidRDefault="00F36FE1" w:rsidP="00F36FE1">
            <w:pPr>
              <w:widowControl/>
              <w:suppressAutoHyphens w:val="0"/>
              <w:rPr>
                <w:kern w:val="0"/>
              </w:rPr>
            </w:pPr>
            <w:r w:rsidRPr="00F476AD">
              <w:t>15.</w:t>
            </w:r>
          </w:p>
        </w:tc>
        <w:tc>
          <w:tcPr>
            <w:tcW w:w="2164" w:type="dxa"/>
            <w:tcBorders>
              <w:top w:val="nil"/>
              <w:left w:val="nil"/>
              <w:bottom w:val="nil"/>
              <w:right w:val="single" w:sz="4" w:space="0" w:color="000000"/>
            </w:tcBorders>
            <w:shd w:val="clear" w:color="auto" w:fill="auto"/>
            <w:noWrap/>
            <w:hideMark/>
          </w:tcPr>
          <w:p w14:paraId="74B88624" w14:textId="44263F51" w:rsidR="00F36FE1" w:rsidRPr="00FD553E" w:rsidRDefault="00F36FE1" w:rsidP="00F36FE1">
            <w:pPr>
              <w:widowControl/>
              <w:suppressAutoHyphens w:val="0"/>
              <w:rPr>
                <w:kern w:val="0"/>
              </w:rPr>
            </w:pPr>
            <w:r w:rsidRPr="00F476AD">
              <w:t>Gruodis</w:t>
            </w:r>
          </w:p>
        </w:tc>
        <w:tc>
          <w:tcPr>
            <w:tcW w:w="958" w:type="dxa"/>
            <w:tcBorders>
              <w:top w:val="nil"/>
              <w:left w:val="nil"/>
              <w:bottom w:val="single" w:sz="4" w:space="0" w:color="000000"/>
              <w:right w:val="single" w:sz="4" w:space="0" w:color="000000"/>
            </w:tcBorders>
            <w:shd w:val="clear" w:color="auto" w:fill="auto"/>
            <w:noWrap/>
            <w:hideMark/>
          </w:tcPr>
          <w:p w14:paraId="65FF118E" w14:textId="6AE4041C" w:rsidR="00F36FE1" w:rsidRPr="00FD553E" w:rsidRDefault="00F36FE1" w:rsidP="00F36FE1">
            <w:pPr>
              <w:widowControl/>
              <w:suppressAutoHyphens w:val="0"/>
              <w:rPr>
                <w:kern w:val="0"/>
              </w:rPr>
            </w:pPr>
            <w:r w:rsidRPr="00F476AD">
              <w:t>MWh</w:t>
            </w:r>
          </w:p>
        </w:tc>
        <w:tc>
          <w:tcPr>
            <w:tcW w:w="1449" w:type="dxa"/>
            <w:tcBorders>
              <w:top w:val="single" w:sz="4" w:space="0" w:color="auto"/>
              <w:left w:val="nil"/>
              <w:bottom w:val="single" w:sz="8" w:space="0" w:color="auto"/>
              <w:right w:val="single" w:sz="4" w:space="0" w:color="000000"/>
            </w:tcBorders>
            <w:shd w:val="clear" w:color="auto" w:fill="auto"/>
            <w:noWrap/>
            <w:hideMark/>
          </w:tcPr>
          <w:p w14:paraId="055165CE" w14:textId="3CE70C73" w:rsidR="00F36FE1" w:rsidRPr="00FD553E" w:rsidRDefault="00F36FE1" w:rsidP="00F36FE1">
            <w:pPr>
              <w:widowControl/>
              <w:suppressAutoHyphens w:val="0"/>
              <w:jc w:val="center"/>
              <w:rPr>
                <w:kern w:val="0"/>
              </w:rPr>
            </w:pPr>
            <w:r w:rsidRPr="00F476AD">
              <w:t>1800</w:t>
            </w:r>
          </w:p>
        </w:tc>
        <w:tc>
          <w:tcPr>
            <w:tcW w:w="1469" w:type="dxa"/>
            <w:tcBorders>
              <w:top w:val="nil"/>
              <w:left w:val="nil"/>
              <w:bottom w:val="nil"/>
              <w:right w:val="single" w:sz="4" w:space="0" w:color="000000"/>
            </w:tcBorders>
            <w:shd w:val="clear" w:color="auto" w:fill="auto"/>
            <w:noWrap/>
            <w:hideMark/>
          </w:tcPr>
          <w:p w14:paraId="1EBB54EC" w14:textId="476015F5" w:rsidR="00F36FE1" w:rsidRPr="00FD553E" w:rsidRDefault="00F36FE1" w:rsidP="00F36FE1">
            <w:pPr>
              <w:widowControl/>
              <w:suppressAutoHyphens w:val="0"/>
              <w:jc w:val="center"/>
              <w:rPr>
                <w:kern w:val="0"/>
              </w:rPr>
            </w:pPr>
            <w:r w:rsidRPr="00F476AD">
              <w:t>550</w:t>
            </w:r>
          </w:p>
        </w:tc>
        <w:tc>
          <w:tcPr>
            <w:tcW w:w="1390" w:type="dxa"/>
            <w:tcBorders>
              <w:top w:val="nil"/>
              <w:left w:val="nil"/>
              <w:bottom w:val="nil"/>
              <w:right w:val="single" w:sz="4" w:space="0" w:color="000000"/>
            </w:tcBorders>
            <w:shd w:val="clear" w:color="auto" w:fill="auto"/>
            <w:noWrap/>
            <w:hideMark/>
          </w:tcPr>
          <w:p w14:paraId="13B5A759" w14:textId="7A4F765B" w:rsidR="00F36FE1" w:rsidRPr="00FD553E" w:rsidRDefault="00F36FE1" w:rsidP="00F36FE1">
            <w:pPr>
              <w:widowControl/>
              <w:suppressAutoHyphens w:val="0"/>
              <w:jc w:val="center"/>
              <w:rPr>
                <w:kern w:val="0"/>
              </w:rPr>
            </w:pPr>
            <w:r w:rsidRPr="00F476AD">
              <w:t>22</w:t>
            </w:r>
          </w:p>
        </w:tc>
        <w:tc>
          <w:tcPr>
            <w:tcW w:w="1347" w:type="dxa"/>
            <w:tcBorders>
              <w:top w:val="nil"/>
              <w:left w:val="nil"/>
              <w:bottom w:val="single" w:sz="4" w:space="0" w:color="000000"/>
              <w:right w:val="single" w:sz="8" w:space="0" w:color="000000"/>
            </w:tcBorders>
            <w:shd w:val="clear" w:color="auto" w:fill="auto"/>
            <w:noWrap/>
            <w:hideMark/>
          </w:tcPr>
          <w:p w14:paraId="3AE1AAFE" w14:textId="2418DD6E" w:rsidR="00F36FE1" w:rsidRPr="00FD553E" w:rsidRDefault="00F36FE1" w:rsidP="00F36FE1">
            <w:pPr>
              <w:widowControl/>
              <w:suppressAutoHyphens w:val="0"/>
              <w:jc w:val="center"/>
              <w:rPr>
                <w:kern w:val="0"/>
              </w:rPr>
            </w:pPr>
            <w:r w:rsidRPr="00F476AD">
              <w:t>2372</w:t>
            </w:r>
          </w:p>
        </w:tc>
      </w:tr>
      <w:tr w:rsidR="00F36FE1" w:rsidRPr="00FD553E" w14:paraId="058363C9" w14:textId="77777777" w:rsidTr="00DF1466">
        <w:trPr>
          <w:trHeight w:val="343"/>
        </w:trPr>
        <w:tc>
          <w:tcPr>
            <w:tcW w:w="646" w:type="dxa"/>
            <w:tcBorders>
              <w:top w:val="single" w:sz="8" w:space="0" w:color="000000"/>
              <w:left w:val="single" w:sz="8" w:space="0" w:color="000000"/>
              <w:bottom w:val="single" w:sz="8" w:space="0" w:color="000000"/>
              <w:right w:val="single" w:sz="4" w:space="0" w:color="000000"/>
            </w:tcBorders>
            <w:shd w:val="clear" w:color="auto" w:fill="auto"/>
            <w:noWrap/>
            <w:hideMark/>
          </w:tcPr>
          <w:p w14:paraId="36F126BA" w14:textId="648796FF" w:rsidR="00F36FE1" w:rsidRPr="00FD553E" w:rsidRDefault="00F36FE1" w:rsidP="00F36FE1">
            <w:pPr>
              <w:widowControl/>
              <w:suppressAutoHyphens w:val="0"/>
              <w:rPr>
                <w:b/>
                <w:bCs/>
                <w:kern w:val="0"/>
              </w:rPr>
            </w:pPr>
            <w:r w:rsidRPr="00F476AD">
              <w:t>16.</w:t>
            </w:r>
          </w:p>
        </w:tc>
        <w:tc>
          <w:tcPr>
            <w:tcW w:w="2164" w:type="dxa"/>
            <w:tcBorders>
              <w:top w:val="single" w:sz="8" w:space="0" w:color="000000"/>
              <w:left w:val="nil"/>
              <w:bottom w:val="single" w:sz="8" w:space="0" w:color="000000"/>
              <w:right w:val="single" w:sz="4" w:space="0" w:color="000000"/>
            </w:tcBorders>
            <w:shd w:val="clear" w:color="auto" w:fill="auto"/>
            <w:noWrap/>
            <w:hideMark/>
          </w:tcPr>
          <w:p w14:paraId="5C67713B" w14:textId="0729E2DC" w:rsidR="00F36FE1" w:rsidRPr="00FD553E" w:rsidRDefault="00F36FE1" w:rsidP="00F36FE1">
            <w:pPr>
              <w:widowControl/>
              <w:suppressAutoHyphens w:val="0"/>
              <w:rPr>
                <w:b/>
                <w:bCs/>
                <w:kern w:val="0"/>
              </w:rPr>
            </w:pPr>
            <w:r w:rsidRPr="00F476AD">
              <w:t>Viso už IV ketvirtį</w:t>
            </w:r>
          </w:p>
        </w:tc>
        <w:tc>
          <w:tcPr>
            <w:tcW w:w="958" w:type="dxa"/>
            <w:tcBorders>
              <w:top w:val="single" w:sz="8" w:space="0" w:color="000000"/>
              <w:left w:val="nil"/>
              <w:bottom w:val="single" w:sz="4" w:space="0" w:color="000000"/>
              <w:right w:val="single" w:sz="4" w:space="0" w:color="000000"/>
            </w:tcBorders>
            <w:shd w:val="clear" w:color="auto" w:fill="auto"/>
            <w:noWrap/>
            <w:hideMark/>
          </w:tcPr>
          <w:p w14:paraId="076FBF1A" w14:textId="6EAEAABF" w:rsidR="00F36FE1" w:rsidRPr="00FD553E" w:rsidRDefault="00F36FE1" w:rsidP="00F36FE1">
            <w:pPr>
              <w:widowControl/>
              <w:suppressAutoHyphens w:val="0"/>
              <w:rPr>
                <w:kern w:val="0"/>
              </w:rPr>
            </w:pPr>
            <w:r w:rsidRPr="00F476AD">
              <w:t>MWh</w:t>
            </w:r>
          </w:p>
        </w:tc>
        <w:tc>
          <w:tcPr>
            <w:tcW w:w="1449" w:type="dxa"/>
            <w:tcBorders>
              <w:top w:val="nil"/>
              <w:left w:val="nil"/>
              <w:bottom w:val="single" w:sz="8" w:space="0" w:color="auto"/>
              <w:right w:val="single" w:sz="4" w:space="0" w:color="000000"/>
            </w:tcBorders>
            <w:shd w:val="clear" w:color="auto" w:fill="auto"/>
            <w:noWrap/>
            <w:hideMark/>
          </w:tcPr>
          <w:p w14:paraId="6502F3AD" w14:textId="55318A3E" w:rsidR="00F36FE1" w:rsidRPr="00FD553E" w:rsidRDefault="00F36FE1" w:rsidP="00F36FE1">
            <w:pPr>
              <w:widowControl/>
              <w:suppressAutoHyphens w:val="0"/>
              <w:jc w:val="center"/>
              <w:rPr>
                <w:b/>
                <w:bCs/>
                <w:kern w:val="0"/>
              </w:rPr>
            </w:pPr>
            <w:r w:rsidRPr="00F476AD">
              <w:t>3900</w:t>
            </w:r>
          </w:p>
        </w:tc>
        <w:tc>
          <w:tcPr>
            <w:tcW w:w="1469" w:type="dxa"/>
            <w:tcBorders>
              <w:top w:val="single" w:sz="8" w:space="0" w:color="000000"/>
              <w:left w:val="nil"/>
              <w:bottom w:val="single" w:sz="8" w:space="0" w:color="000000"/>
              <w:right w:val="single" w:sz="4" w:space="0" w:color="000000"/>
            </w:tcBorders>
            <w:shd w:val="clear" w:color="auto" w:fill="auto"/>
            <w:noWrap/>
            <w:hideMark/>
          </w:tcPr>
          <w:p w14:paraId="3D4B2CA2" w14:textId="29FCFBAC" w:rsidR="00F36FE1" w:rsidRPr="00FD553E" w:rsidRDefault="00F36FE1" w:rsidP="00F36FE1">
            <w:pPr>
              <w:widowControl/>
              <w:suppressAutoHyphens w:val="0"/>
              <w:jc w:val="center"/>
              <w:rPr>
                <w:b/>
                <w:bCs/>
                <w:kern w:val="0"/>
              </w:rPr>
            </w:pPr>
            <w:r w:rsidRPr="00F476AD">
              <w:t>1200</w:t>
            </w:r>
          </w:p>
        </w:tc>
        <w:tc>
          <w:tcPr>
            <w:tcW w:w="1390" w:type="dxa"/>
            <w:tcBorders>
              <w:top w:val="single" w:sz="8" w:space="0" w:color="000000"/>
              <w:left w:val="nil"/>
              <w:bottom w:val="single" w:sz="8" w:space="0" w:color="000000"/>
              <w:right w:val="single" w:sz="4" w:space="0" w:color="000000"/>
            </w:tcBorders>
            <w:shd w:val="clear" w:color="auto" w:fill="auto"/>
            <w:noWrap/>
            <w:hideMark/>
          </w:tcPr>
          <w:p w14:paraId="07FC1534" w14:textId="333F3271" w:rsidR="00F36FE1" w:rsidRPr="00FD553E" w:rsidRDefault="00F36FE1" w:rsidP="00F36FE1">
            <w:pPr>
              <w:widowControl/>
              <w:suppressAutoHyphens w:val="0"/>
              <w:jc w:val="center"/>
              <w:rPr>
                <w:b/>
                <w:bCs/>
                <w:kern w:val="0"/>
              </w:rPr>
            </w:pPr>
            <w:r w:rsidRPr="00F476AD">
              <w:t>45</w:t>
            </w:r>
          </w:p>
        </w:tc>
        <w:tc>
          <w:tcPr>
            <w:tcW w:w="1347" w:type="dxa"/>
            <w:tcBorders>
              <w:top w:val="single" w:sz="8" w:space="0" w:color="000000"/>
              <w:left w:val="nil"/>
              <w:bottom w:val="single" w:sz="8" w:space="0" w:color="000000"/>
              <w:right w:val="single" w:sz="8" w:space="0" w:color="000000"/>
            </w:tcBorders>
            <w:shd w:val="clear" w:color="auto" w:fill="auto"/>
            <w:noWrap/>
            <w:hideMark/>
          </w:tcPr>
          <w:p w14:paraId="6CC610E7" w14:textId="10DA61CA" w:rsidR="00F36FE1" w:rsidRPr="00FD553E" w:rsidRDefault="00F36FE1" w:rsidP="00F36FE1">
            <w:pPr>
              <w:widowControl/>
              <w:suppressAutoHyphens w:val="0"/>
              <w:jc w:val="center"/>
              <w:rPr>
                <w:b/>
                <w:bCs/>
                <w:kern w:val="0"/>
              </w:rPr>
            </w:pPr>
            <w:r w:rsidRPr="00F476AD">
              <w:t>5145</w:t>
            </w:r>
          </w:p>
        </w:tc>
      </w:tr>
      <w:tr w:rsidR="00F36FE1" w:rsidRPr="00FD553E" w14:paraId="03F89B27" w14:textId="77777777" w:rsidTr="00DF1466">
        <w:trPr>
          <w:trHeight w:val="406"/>
        </w:trPr>
        <w:tc>
          <w:tcPr>
            <w:tcW w:w="646" w:type="dxa"/>
            <w:tcBorders>
              <w:top w:val="nil"/>
              <w:left w:val="single" w:sz="8" w:space="0" w:color="000000"/>
              <w:bottom w:val="single" w:sz="8" w:space="0" w:color="000000"/>
              <w:right w:val="single" w:sz="4" w:space="0" w:color="000000"/>
            </w:tcBorders>
            <w:shd w:val="clear" w:color="auto" w:fill="auto"/>
            <w:noWrap/>
            <w:hideMark/>
          </w:tcPr>
          <w:p w14:paraId="1C97BEDC" w14:textId="326FFF45" w:rsidR="00F36FE1" w:rsidRPr="00FD553E" w:rsidRDefault="00F36FE1" w:rsidP="00F36FE1">
            <w:pPr>
              <w:widowControl/>
              <w:suppressAutoHyphens w:val="0"/>
              <w:rPr>
                <w:b/>
                <w:bCs/>
                <w:kern w:val="0"/>
                <w:sz w:val="28"/>
                <w:szCs w:val="28"/>
              </w:rPr>
            </w:pPr>
            <w:r w:rsidRPr="00F476AD">
              <w:t>17.</w:t>
            </w:r>
          </w:p>
        </w:tc>
        <w:tc>
          <w:tcPr>
            <w:tcW w:w="2164" w:type="dxa"/>
            <w:tcBorders>
              <w:top w:val="nil"/>
              <w:left w:val="nil"/>
              <w:bottom w:val="single" w:sz="8" w:space="0" w:color="000000"/>
              <w:right w:val="single" w:sz="4" w:space="0" w:color="000000"/>
            </w:tcBorders>
            <w:shd w:val="clear" w:color="auto" w:fill="auto"/>
            <w:noWrap/>
            <w:hideMark/>
          </w:tcPr>
          <w:p w14:paraId="0481B12D" w14:textId="6DF11CD2" w:rsidR="00F36FE1" w:rsidRPr="00FD553E" w:rsidRDefault="00F36FE1" w:rsidP="00F36FE1">
            <w:pPr>
              <w:widowControl/>
              <w:suppressAutoHyphens w:val="0"/>
              <w:rPr>
                <w:b/>
                <w:bCs/>
                <w:kern w:val="0"/>
                <w:sz w:val="28"/>
                <w:szCs w:val="28"/>
              </w:rPr>
            </w:pPr>
            <w:r w:rsidRPr="00F476AD">
              <w:t>Viso už metus</w:t>
            </w:r>
          </w:p>
        </w:tc>
        <w:tc>
          <w:tcPr>
            <w:tcW w:w="958" w:type="dxa"/>
            <w:tcBorders>
              <w:top w:val="single" w:sz="8" w:space="0" w:color="000000"/>
              <w:left w:val="nil"/>
              <w:bottom w:val="single" w:sz="8" w:space="0" w:color="000000"/>
              <w:right w:val="single" w:sz="4" w:space="0" w:color="000000"/>
            </w:tcBorders>
            <w:shd w:val="clear" w:color="auto" w:fill="auto"/>
            <w:noWrap/>
            <w:hideMark/>
          </w:tcPr>
          <w:p w14:paraId="7E76C81C" w14:textId="4B62EF7C" w:rsidR="00F36FE1" w:rsidRPr="00FD553E" w:rsidRDefault="00F36FE1" w:rsidP="00F36FE1">
            <w:pPr>
              <w:widowControl/>
              <w:suppressAutoHyphens w:val="0"/>
              <w:rPr>
                <w:kern w:val="0"/>
              </w:rPr>
            </w:pPr>
            <w:r w:rsidRPr="00F476AD">
              <w:t>MWh</w:t>
            </w:r>
          </w:p>
        </w:tc>
        <w:tc>
          <w:tcPr>
            <w:tcW w:w="1449" w:type="dxa"/>
            <w:tcBorders>
              <w:top w:val="nil"/>
              <w:left w:val="nil"/>
              <w:bottom w:val="single" w:sz="8" w:space="0" w:color="auto"/>
              <w:right w:val="single" w:sz="4" w:space="0" w:color="000000"/>
            </w:tcBorders>
            <w:shd w:val="clear" w:color="auto" w:fill="auto"/>
            <w:noWrap/>
            <w:hideMark/>
          </w:tcPr>
          <w:p w14:paraId="2DE7E64A" w14:textId="2B81997A" w:rsidR="00F36FE1" w:rsidRPr="00FD553E" w:rsidRDefault="00F36FE1" w:rsidP="00F36FE1">
            <w:pPr>
              <w:widowControl/>
              <w:suppressAutoHyphens w:val="0"/>
              <w:jc w:val="center"/>
              <w:rPr>
                <w:b/>
                <w:bCs/>
                <w:kern w:val="0"/>
                <w:sz w:val="28"/>
                <w:szCs w:val="28"/>
              </w:rPr>
            </w:pPr>
            <w:r w:rsidRPr="00F476AD">
              <w:t>11260</w:t>
            </w:r>
          </w:p>
        </w:tc>
        <w:tc>
          <w:tcPr>
            <w:tcW w:w="1469" w:type="dxa"/>
            <w:tcBorders>
              <w:top w:val="nil"/>
              <w:left w:val="nil"/>
              <w:bottom w:val="single" w:sz="8" w:space="0" w:color="000000"/>
              <w:right w:val="single" w:sz="4" w:space="0" w:color="000000"/>
            </w:tcBorders>
            <w:shd w:val="clear" w:color="auto" w:fill="auto"/>
            <w:noWrap/>
            <w:hideMark/>
          </w:tcPr>
          <w:p w14:paraId="347A7223" w14:textId="0DD7831A" w:rsidR="00F36FE1" w:rsidRPr="00FD553E" w:rsidRDefault="00F36FE1" w:rsidP="00F36FE1">
            <w:pPr>
              <w:widowControl/>
              <w:suppressAutoHyphens w:val="0"/>
              <w:jc w:val="center"/>
              <w:rPr>
                <w:b/>
                <w:bCs/>
                <w:kern w:val="0"/>
                <w:sz w:val="28"/>
                <w:szCs w:val="28"/>
              </w:rPr>
            </w:pPr>
            <w:r w:rsidRPr="00F476AD">
              <w:t>3550</w:t>
            </w:r>
          </w:p>
        </w:tc>
        <w:tc>
          <w:tcPr>
            <w:tcW w:w="1390" w:type="dxa"/>
            <w:tcBorders>
              <w:top w:val="nil"/>
              <w:left w:val="nil"/>
              <w:bottom w:val="single" w:sz="8" w:space="0" w:color="000000"/>
              <w:right w:val="single" w:sz="4" w:space="0" w:color="000000"/>
            </w:tcBorders>
            <w:shd w:val="clear" w:color="auto" w:fill="auto"/>
            <w:noWrap/>
            <w:hideMark/>
          </w:tcPr>
          <w:p w14:paraId="5879669B" w14:textId="1E74D9BE" w:rsidR="00F36FE1" w:rsidRPr="00FD553E" w:rsidRDefault="00F36FE1" w:rsidP="00F36FE1">
            <w:pPr>
              <w:widowControl/>
              <w:suppressAutoHyphens w:val="0"/>
              <w:jc w:val="center"/>
              <w:rPr>
                <w:b/>
                <w:bCs/>
                <w:kern w:val="0"/>
                <w:sz w:val="28"/>
                <w:szCs w:val="28"/>
              </w:rPr>
            </w:pPr>
            <w:r w:rsidRPr="00F476AD">
              <w:t>113</w:t>
            </w:r>
          </w:p>
        </w:tc>
        <w:tc>
          <w:tcPr>
            <w:tcW w:w="1347" w:type="dxa"/>
            <w:tcBorders>
              <w:top w:val="nil"/>
              <w:left w:val="nil"/>
              <w:bottom w:val="single" w:sz="8" w:space="0" w:color="000000"/>
              <w:right w:val="single" w:sz="8" w:space="0" w:color="000000"/>
            </w:tcBorders>
            <w:shd w:val="clear" w:color="auto" w:fill="auto"/>
            <w:noWrap/>
            <w:hideMark/>
          </w:tcPr>
          <w:p w14:paraId="4462237F" w14:textId="2F1C88CC" w:rsidR="00F36FE1" w:rsidRPr="00FD553E" w:rsidRDefault="00F36FE1" w:rsidP="00F36FE1">
            <w:pPr>
              <w:widowControl/>
              <w:suppressAutoHyphens w:val="0"/>
              <w:jc w:val="center"/>
              <w:rPr>
                <w:b/>
                <w:bCs/>
                <w:kern w:val="0"/>
                <w:sz w:val="28"/>
                <w:szCs w:val="28"/>
              </w:rPr>
            </w:pPr>
            <w:r w:rsidRPr="00F476AD">
              <w:t>14923</w:t>
            </w:r>
          </w:p>
        </w:tc>
      </w:tr>
    </w:tbl>
    <w:p w14:paraId="7D3E48A8" w14:textId="77777777" w:rsidR="00CD3E09" w:rsidRPr="00FD553E" w:rsidRDefault="00CD3E09" w:rsidP="009335AC">
      <w:pPr>
        <w:spacing w:line="360" w:lineRule="auto"/>
        <w:ind w:firstLine="900"/>
        <w:jc w:val="both"/>
        <w:rPr>
          <w:kern w:val="2"/>
        </w:rPr>
      </w:pPr>
    </w:p>
    <w:p w14:paraId="444F539A" w14:textId="21FA0581" w:rsidR="00A9549C" w:rsidRPr="00FD553E" w:rsidRDefault="00A9549C" w:rsidP="00CD3E09">
      <w:pPr>
        <w:keepNext/>
        <w:widowControl/>
        <w:spacing w:line="360" w:lineRule="auto"/>
        <w:jc w:val="center"/>
        <w:outlineLvl w:val="0"/>
        <w:rPr>
          <w:b/>
          <w:bCs/>
          <w:kern w:val="0"/>
          <w:lang w:eastAsia="ar-SA"/>
        </w:rPr>
      </w:pPr>
      <w:r w:rsidRPr="00FD553E">
        <w:rPr>
          <w:b/>
          <w:bCs/>
          <w:kern w:val="0"/>
          <w:lang w:eastAsia="ar-SA"/>
        </w:rPr>
        <w:t xml:space="preserve">                             </w:t>
      </w:r>
    </w:p>
    <w:p w14:paraId="73D7DE7E" w14:textId="77777777" w:rsidR="008F6BCB" w:rsidRPr="00FD553E" w:rsidRDefault="008F6BCB" w:rsidP="009335AC">
      <w:pPr>
        <w:spacing w:line="360" w:lineRule="auto"/>
        <w:jc w:val="center"/>
        <w:rPr>
          <w:kern w:val="2"/>
          <w:lang w:eastAsia="ar-SA"/>
        </w:rPr>
      </w:pPr>
    </w:p>
    <w:p w14:paraId="2CE991D8" w14:textId="77777777" w:rsidR="00665A88" w:rsidRPr="00FD553E" w:rsidRDefault="00665A88" w:rsidP="009335AC">
      <w:pPr>
        <w:spacing w:line="360" w:lineRule="auto"/>
        <w:jc w:val="center"/>
        <w:rPr>
          <w:b/>
          <w:kern w:val="2"/>
          <w:lang w:eastAsia="ar-SA"/>
        </w:rPr>
      </w:pPr>
    </w:p>
    <w:p w14:paraId="178CD952" w14:textId="77777777" w:rsidR="00145EC0" w:rsidRPr="00FD553E" w:rsidRDefault="00145EC0" w:rsidP="009335AC">
      <w:pPr>
        <w:spacing w:line="360" w:lineRule="auto"/>
        <w:jc w:val="center"/>
        <w:rPr>
          <w:b/>
          <w:kern w:val="2"/>
          <w:lang w:eastAsia="ar-SA"/>
        </w:rPr>
      </w:pPr>
    </w:p>
    <w:p w14:paraId="1179EE11" w14:textId="77777777" w:rsidR="00145EC0" w:rsidRPr="00FD553E" w:rsidRDefault="00145EC0" w:rsidP="009335AC">
      <w:pPr>
        <w:spacing w:line="360" w:lineRule="auto"/>
        <w:rPr>
          <w:b/>
          <w:kern w:val="2"/>
          <w:lang w:eastAsia="ar-SA"/>
        </w:rPr>
      </w:pPr>
    </w:p>
    <w:p w14:paraId="0B238087" w14:textId="2C56E643" w:rsidR="00CD3E09" w:rsidRPr="00FD553E" w:rsidRDefault="00CD3E09" w:rsidP="00CD3E09">
      <w:pPr>
        <w:spacing w:line="360" w:lineRule="auto"/>
        <w:jc w:val="center"/>
        <w:rPr>
          <w:b/>
          <w:kern w:val="2"/>
          <w:lang w:eastAsia="ar-SA"/>
        </w:rPr>
      </w:pPr>
      <w:r w:rsidRPr="00FD553E">
        <w:rPr>
          <w:b/>
          <w:kern w:val="2"/>
          <w:lang w:eastAsia="ar-SA"/>
        </w:rPr>
        <w:lastRenderedPageBreak/>
        <w:t>Sąlyginio kuro sunaudojimo planas 202</w:t>
      </w:r>
      <w:r w:rsidR="00E0463D">
        <w:rPr>
          <w:b/>
          <w:kern w:val="2"/>
          <w:lang w:eastAsia="ar-SA"/>
        </w:rPr>
        <w:t>2</w:t>
      </w:r>
      <w:r w:rsidRPr="00FD553E">
        <w:rPr>
          <w:b/>
          <w:kern w:val="2"/>
          <w:lang w:eastAsia="ar-SA"/>
        </w:rPr>
        <w:t xml:space="preserve"> m.</w:t>
      </w:r>
    </w:p>
    <w:p w14:paraId="6C06690D" w14:textId="77777777" w:rsidR="00CD3E09" w:rsidRPr="00FD553E" w:rsidRDefault="00CD3E09" w:rsidP="00CD3E09">
      <w:pPr>
        <w:spacing w:line="360" w:lineRule="auto"/>
        <w:jc w:val="center"/>
        <w:rPr>
          <w:b/>
          <w:kern w:val="2"/>
          <w:lang w:eastAsia="ar-SA"/>
        </w:rPr>
      </w:pPr>
    </w:p>
    <w:tbl>
      <w:tblPr>
        <w:tblW w:w="9229" w:type="dxa"/>
        <w:tblInd w:w="93" w:type="dxa"/>
        <w:tblLook w:val="04A0" w:firstRow="1" w:lastRow="0" w:firstColumn="1" w:lastColumn="0" w:noHBand="0" w:noVBand="1"/>
      </w:tblPr>
      <w:tblGrid>
        <w:gridCol w:w="629"/>
        <w:gridCol w:w="2140"/>
        <w:gridCol w:w="980"/>
        <w:gridCol w:w="1320"/>
        <w:gridCol w:w="1500"/>
        <w:gridCol w:w="1560"/>
        <w:gridCol w:w="1100"/>
      </w:tblGrid>
      <w:tr w:rsidR="004E61FC" w:rsidRPr="00FD553E" w14:paraId="54C8E9D9" w14:textId="77777777" w:rsidTr="00B013C2">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4CF8F66C" w14:textId="1D60A8CF" w:rsidR="004E61FC" w:rsidRPr="00FD553E" w:rsidRDefault="004E61FC" w:rsidP="004E61FC">
            <w:pPr>
              <w:widowControl/>
              <w:suppressAutoHyphens w:val="0"/>
              <w:jc w:val="center"/>
              <w:rPr>
                <w:kern w:val="0"/>
              </w:rPr>
            </w:pPr>
          </w:p>
        </w:tc>
        <w:tc>
          <w:tcPr>
            <w:tcW w:w="2140" w:type="dxa"/>
            <w:tcBorders>
              <w:top w:val="single" w:sz="8" w:space="0" w:color="000000"/>
              <w:left w:val="nil"/>
              <w:bottom w:val="nil"/>
              <w:right w:val="single" w:sz="8" w:space="0" w:color="000000"/>
            </w:tcBorders>
            <w:shd w:val="clear" w:color="auto" w:fill="auto"/>
            <w:noWrap/>
            <w:hideMark/>
          </w:tcPr>
          <w:p w14:paraId="06126EB8" w14:textId="2038D86E" w:rsidR="004E61FC" w:rsidRPr="00FD553E" w:rsidRDefault="004E61FC" w:rsidP="004E61FC">
            <w:pPr>
              <w:widowControl/>
              <w:suppressAutoHyphens w:val="0"/>
              <w:jc w:val="center"/>
              <w:rPr>
                <w:kern w:val="0"/>
              </w:rPr>
            </w:pPr>
          </w:p>
        </w:tc>
        <w:tc>
          <w:tcPr>
            <w:tcW w:w="980" w:type="dxa"/>
            <w:tcBorders>
              <w:top w:val="single" w:sz="8" w:space="0" w:color="000000"/>
              <w:left w:val="nil"/>
              <w:bottom w:val="nil"/>
              <w:right w:val="single" w:sz="8" w:space="0" w:color="000000"/>
            </w:tcBorders>
            <w:shd w:val="clear" w:color="auto" w:fill="auto"/>
            <w:noWrap/>
            <w:hideMark/>
          </w:tcPr>
          <w:p w14:paraId="0C2E4863" w14:textId="3FD3B586" w:rsidR="004E61FC" w:rsidRPr="00FD553E" w:rsidRDefault="004E61FC" w:rsidP="004E61FC">
            <w:pPr>
              <w:widowControl/>
              <w:suppressAutoHyphens w:val="0"/>
              <w:jc w:val="center"/>
              <w:rPr>
                <w:kern w:val="0"/>
              </w:rPr>
            </w:pPr>
          </w:p>
        </w:tc>
        <w:tc>
          <w:tcPr>
            <w:tcW w:w="4380" w:type="dxa"/>
            <w:gridSpan w:val="3"/>
            <w:tcBorders>
              <w:top w:val="single" w:sz="8" w:space="0" w:color="000000"/>
              <w:left w:val="nil"/>
              <w:bottom w:val="single" w:sz="8" w:space="0" w:color="000000"/>
              <w:right w:val="nil"/>
            </w:tcBorders>
            <w:shd w:val="clear" w:color="auto" w:fill="auto"/>
            <w:noWrap/>
            <w:hideMark/>
          </w:tcPr>
          <w:p w14:paraId="669BB2A3" w14:textId="59B478C7" w:rsidR="004E61FC" w:rsidRPr="00FD553E" w:rsidRDefault="004E61FC" w:rsidP="004E61FC">
            <w:pPr>
              <w:widowControl/>
              <w:suppressAutoHyphens w:val="0"/>
              <w:jc w:val="center"/>
              <w:rPr>
                <w:b/>
                <w:bCs/>
                <w:kern w:val="0"/>
                <w:sz w:val="28"/>
                <w:szCs w:val="28"/>
              </w:rPr>
            </w:pPr>
            <w:r w:rsidRPr="0074423A">
              <w:t>Katilinės adresas</w:t>
            </w:r>
          </w:p>
        </w:tc>
        <w:tc>
          <w:tcPr>
            <w:tcW w:w="1100" w:type="dxa"/>
            <w:tcBorders>
              <w:top w:val="single" w:sz="8" w:space="0" w:color="000000"/>
              <w:left w:val="single" w:sz="8" w:space="0" w:color="000000"/>
              <w:bottom w:val="nil"/>
              <w:right w:val="single" w:sz="8" w:space="0" w:color="000000"/>
            </w:tcBorders>
            <w:shd w:val="clear" w:color="auto" w:fill="auto"/>
            <w:noWrap/>
            <w:hideMark/>
          </w:tcPr>
          <w:p w14:paraId="7E210BA6" w14:textId="1D79E6E9" w:rsidR="004E61FC" w:rsidRPr="00FD553E" w:rsidRDefault="004E61FC" w:rsidP="004E61FC">
            <w:pPr>
              <w:widowControl/>
              <w:suppressAutoHyphens w:val="0"/>
              <w:rPr>
                <w:kern w:val="0"/>
              </w:rPr>
            </w:pPr>
          </w:p>
        </w:tc>
      </w:tr>
      <w:tr w:rsidR="004E61FC" w:rsidRPr="00FD553E" w14:paraId="2637B9DB" w14:textId="77777777" w:rsidTr="00636227">
        <w:trPr>
          <w:trHeight w:val="1245"/>
        </w:trPr>
        <w:tc>
          <w:tcPr>
            <w:tcW w:w="629" w:type="dxa"/>
            <w:tcBorders>
              <w:top w:val="nil"/>
              <w:left w:val="single" w:sz="8" w:space="0" w:color="000000"/>
              <w:bottom w:val="single" w:sz="8" w:space="0" w:color="000000"/>
              <w:right w:val="single" w:sz="8" w:space="0" w:color="000000"/>
            </w:tcBorders>
            <w:shd w:val="clear" w:color="auto" w:fill="auto"/>
            <w:hideMark/>
          </w:tcPr>
          <w:p w14:paraId="3ABFFE21" w14:textId="021421A6" w:rsidR="004E61FC" w:rsidRPr="00FD553E" w:rsidRDefault="004E61FC" w:rsidP="004E61FC">
            <w:pPr>
              <w:widowControl/>
              <w:suppressAutoHyphens w:val="0"/>
              <w:jc w:val="center"/>
              <w:rPr>
                <w:b/>
                <w:bCs/>
                <w:kern w:val="0"/>
                <w:sz w:val="28"/>
                <w:szCs w:val="28"/>
              </w:rPr>
            </w:pPr>
            <w:r w:rsidRPr="0074423A">
              <w:t xml:space="preserve">Eil. </w:t>
            </w:r>
            <w:proofErr w:type="spellStart"/>
            <w:r w:rsidRPr="0074423A">
              <w:t>Nr</w:t>
            </w:r>
            <w:proofErr w:type="spellEnd"/>
          </w:p>
        </w:tc>
        <w:tc>
          <w:tcPr>
            <w:tcW w:w="2140" w:type="dxa"/>
            <w:tcBorders>
              <w:top w:val="nil"/>
              <w:left w:val="nil"/>
              <w:bottom w:val="single" w:sz="8" w:space="0" w:color="000000"/>
              <w:right w:val="single" w:sz="8" w:space="0" w:color="000000"/>
            </w:tcBorders>
            <w:shd w:val="clear" w:color="auto" w:fill="auto"/>
            <w:hideMark/>
          </w:tcPr>
          <w:p w14:paraId="7284F8B9" w14:textId="28CE1A55" w:rsidR="004E61FC" w:rsidRPr="00FD553E" w:rsidRDefault="004E61FC" w:rsidP="004E61FC">
            <w:pPr>
              <w:widowControl/>
              <w:suppressAutoHyphens w:val="0"/>
              <w:jc w:val="center"/>
              <w:rPr>
                <w:b/>
                <w:bCs/>
                <w:kern w:val="0"/>
                <w:sz w:val="28"/>
                <w:szCs w:val="28"/>
              </w:rPr>
            </w:pPr>
            <w:r w:rsidRPr="0074423A">
              <w:t>Mėnuo</w:t>
            </w:r>
          </w:p>
        </w:tc>
        <w:tc>
          <w:tcPr>
            <w:tcW w:w="980" w:type="dxa"/>
            <w:tcBorders>
              <w:top w:val="nil"/>
              <w:left w:val="nil"/>
              <w:bottom w:val="single" w:sz="8" w:space="0" w:color="000000"/>
              <w:right w:val="single" w:sz="8" w:space="0" w:color="000000"/>
            </w:tcBorders>
            <w:shd w:val="clear" w:color="auto" w:fill="auto"/>
            <w:hideMark/>
          </w:tcPr>
          <w:p w14:paraId="7246CF02" w14:textId="565DC7CD" w:rsidR="004E61FC" w:rsidRPr="00FD553E" w:rsidRDefault="004E61FC" w:rsidP="004E61FC">
            <w:pPr>
              <w:widowControl/>
              <w:suppressAutoHyphens w:val="0"/>
              <w:jc w:val="center"/>
              <w:rPr>
                <w:b/>
                <w:bCs/>
                <w:kern w:val="0"/>
                <w:sz w:val="28"/>
                <w:szCs w:val="28"/>
              </w:rPr>
            </w:pPr>
            <w:r w:rsidRPr="0074423A">
              <w:t>Mato vnt.</w:t>
            </w:r>
          </w:p>
        </w:tc>
        <w:tc>
          <w:tcPr>
            <w:tcW w:w="1320" w:type="dxa"/>
            <w:tcBorders>
              <w:top w:val="nil"/>
              <w:left w:val="nil"/>
              <w:bottom w:val="single" w:sz="8" w:space="0" w:color="000000"/>
              <w:right w:val="single" w:sz="8" w:space="0" w:color="000000"/>
            </w:tcBorders>
            <w:shd w:val="clear" w:color="auto" w:fill="auto"/>
            <w:hideMark/>
          </w:tcPr>
          <w:p w14:paraId="21807F08" w14:textId="79E80C68" w:rsidR="004E61FC" w:rsidRPr="00FD553E" w:rsidRDefault="004E61FC" w:rsidP="004E61FC">
            <w:pPr>
              <w:widowControl/>
              <w:suppressAutoHyphens w:val="0"/>
              <w:jc w:val="center"/>
              <w:rPr>
                <w:b/>
                <w:bCs/>
                <w:kern w:val="0"/>
                <w:sz w:val="28"/>
                <w:szCs w:val="28"/>
              </w:rPr>
            </w:pPr>
            <w:r w:rsidRPr="0074423A">
              <w:t xml:space="preserve">Lazdijų katilinė </w:t>
            </w:r>
          </w:p>
        </w:tc>
        <w:tc>
          <w:tcPr>
            <w:tcW w:w="1500" w:type="dxa"/>
            <w:tcBorders>
              <w:top w:val="nil"/>
              <w:left w:val="nil"/>
              <w:bottom w:val="single" w:sz="8" w:space="0" w:color="000000"/>
              <w:right w:val="single" w:sz="8" w:space="0" w:color="000000"/>
            </w:tcBorders>
            <w:shd w:val="clear" w:color="auto" w:fill="auto"/>
            <w:hideMark/>
          </w:tcPr>
          <w:p w14:paraId="599620C2" w14:textId="2EC30217" w:rsidR="004E61FC" w:rsidRPr="00FD553E" w:rsidRDefault="004E61FC" w:rsidP="004E61FC">
            <w:pPr>
              <w:widowControl/>
              <w:suppressAutoHyphens w:val="0"/>
              <w:jc w:val="center"/>
              <w:rPr>
                <w:b/>
                <w:bCs/>
                <w:kern w:val="0"/>
                <w:sz w:val="28"/>
                <w:szCs w:val="28"/>
              </w:rPr>
            </w:pPr>
            <w:r w:rsidRPr="0074423A">
              <w:t>Veisiejų katilinė Nr.1</w:t>
            </w:r>
          </w:p>
        </w:tc>
        <w:tc>
          <w:tcPr>
            <w:tcW w:w="1560" w:type="dxa"/>
            <w:tcBorders>
              <w:top w:val="nil"/>
              <w:left w:val="nil"/>
              <w:bottom w:val="single" w:sz="8" w:space="0" w:color="000000"/>
              <w:right w:val="nil"/>
            </w:tcBorders>
            <w:shd w:val="clear" w:color="auto" w:fill="auto"/>
            <w:hideMark/>
          </w:tcPr>
          <w:p w14:paraId="6F739DEC" w14:textId="082F25BA" w:rsidR="004E61FC" w:rsidRPr="00FD553E" w:rsidRDefault="004E61FC" w:rsidP="004E61FC">
            <w:pPr>
              <w:widowControl/>
              <w:suppressAutoHyphens w:val="0"/>
              <w:jc w:val="center"/>
              <w:rPr>
                <w:b/>
                <w:bCs/>
                <w:kern w:val="0"/>
                <w:sz w:val="28"/>
                <w:szCs w:val="28"/>
              </w:rPr>
            </w:pPr>
            <w:r w:rsidRPr="0074423A">
              <w:t>Veisiejų katilinė Nr.2</w:t>
            </w:r>
          </w:p>
        </w:tc>
        <w:tc>
          <w:tcPr>
            <w:tcW w:w="1100" w:type="dxa"/>
            <w:tcBorders>
              <w:top w:val="nil"/>
              <w:left w:val="single" w:sz="8" w:space="0" w:color="000000"/>
              <w:bottom w:val="single" w:sz="8" w:space="0" w:color="000000"/>
              <w:right w:val="single" w:sz="8" w:space="0" w:color="000000"/>
            </w:tcBorders>
            <w:shd w:val="clear" w:color="auto" w:fill="auto"/>
            <w:hideMark/>
          </w:tcPr>
          <w:p w14:paraId="417E52B5" w14:textId="580F4E35" w:rsidR="004E61FC" w:rsidRPr="00FD553E" w:rsidRDefault="004E61FC" w:rsidP="004E61FC">
            <w:pPr>
              <w:widowControl/>
              <w:suppressAutoHyphens w:val="0"/>
              <w:ind w:right="92"/>
              <w:jc w:val="center"/>
              <w:rPr>
                <w:b/>
                <w:bCs/>
                <w:kern w:val="0"/>
                <w:sz w:val="28"/>
                <w:szCs w:val="28"/>
              </w:rPr>
            </w:pPr>
            <w:r w:rsidRPr="0074423A">
              <w:t>Viso</w:t>
            </w:r>
          </w:p>
        </w:tc>
      </w:tr>
      <w:tr w:rsidR="004E61FC" w:rsidRPr="00FD553E" w14:paraId="0CD33540" w14:textId="77777777" w:rsidTr="00636227">
        <w:trPr>
          <w:trHeight w:val="375"/>
        </w:trPr>
        <w:tc>
          <w:tcPr>
            <w:tcW w:w="629" w:type="dxa"/>
            <w:tcBorders>
              <w:top w:val="nil"/>
              <w:left w:val="single" w:sz="8" w:space="0" w:color="000000"/>
              <w:bottom w:val="nil"/>
              <w:right w:val="nil"/>
            </w:tcBorders>
            <w:shd w:val="clear" w:color="auto" w:fill="auto"/>
            <w:noWrap/>
            <w:hideMark/>
          </w:tcPr>
          <w:p w14:paraId="42E1C0B4" w14:textId="2BB07801" w:rsidR="004E61FC" w:rsidRPr="00FD553E" w:rsidRDefault="004E61FC" w:rsidP="004E61FC">
            <w:pPr>
              <w:widowControl/>
              <w:suppressAutoHyphens w:val="0"/>
              <w:jc w:val="center"/>
              <w:rPr>
                <w:b/>
                <w:bCs/>
                <w:kern w:val="0"/>
                <w:sz w:val="28"/>
                <w:szCs w:val="28"/>
              </w:rPr>
            </w:pPr>
            <w:r w:rsidRPr="0074423A">
              <w:t>1</w:t>
            </w:r>
          </w:p>
        </w:tc>
        <w:tc>
          <w:tcPr>
            <w:tcW w:w="2140" w:type="dxa"/>
            <w:tcBorders>
              <w:top w:val="nil"/>
              <w:left w:val="single" w:sz="8" w:space="0" w:color="000000"/>
              <w:bottom w:val="nil"/>
              <w:right w:val="single" w:sz="8" w:space="0" w:color="000000"/>
            </w:tcBorders>
            <w:shd w:val="clear" w:color="auto" w:fill="auto"/>
            <w:noWrap/>
            <w:hideMark/>
          </w:tcPr>
          <w:p w14:paraId="69AA916E" w14:textId="7661E932" w:rsidR="004E61FC" w:rsidRPr="00FD553E" w:rsidRDefault="004E61FC" w:rsidP="004E61FC">
            <w:pPr>
              <w:widowControl/>
              <w:suppressAutoHyphens w:val="0"/>
              <w:jc w:val="center"/>
              <w:rPr>
                <w:b/>
                <w:bCs/>
                <w:kern w:val="0"/>
                <w:sz w:val="28"/>
                <w:szCs w:val="28"/>
              </w:rPr>
            </w:pPr>
            <w:r w:rsidRPr="0074423A">
              <w:t>2</w:t>
            </w:r>
          </w:p>
        </w:tc>
        <w:tc>
          <w:tcPr>
            <w:tcW w:w="980" w:type="dxa"/>
            <w:tcBorders>
              <w:top w:val="nil"/>
              <w:left w:val="nil"/>
              <w:bottom w:val="nil"/>
              <w:right w:val="nil"/>
            </w:tcBorders>
            <w:shd w:val="clear" w:color="auto" w:fill="auto"/>
            <w:noWrap/>
            <w:hideMark/>
          </w:tcPr>
          <w:p w14:paraId="4F9A1335" w14:textId="0D79523E" w:rsidR="004E61FC" w:rsidRPr="00FD553E" w:rsidRDefault="004E61FC" w:rsidP="004E61FC">
            <w:pPr>
              <w:widowControl/>
              <w:suppressAutoHyphens w:val="0"/>
              <w:jc w:val="center"/>
              <w:rPr>
                <w:b/>
                <w:bCs/>
                <w:kern w:val="0"/>
                <w:sz w:val="28"/>
                <w:szCs w:val="28"/>
              </w:rPr>
            </w:pPr>
            <w:r w:rsidRPr="0074423A">
              <w:t>3</w:t>
            </w:r>
          </w:p>
        </w:tc>
        <w:tc>
          <w:tcPr>
            <w:tcW w:w="1320" w:type="dxa"/>
            <w:tcBorders>
              <w:top w:val="nil"/>
              <w:left w:val="single" w:sz="8" w:space="0" w:color="000000"/>
              <w:bottom w:val="single" w:sz="8" w:space="0" w:color="000000"/>
              <w:right w:val="single" w:sz="8" w:space="0" w:color="000000"/>
            </w:tcBorders>
            <w:shd w:val="clear" w:color="auto" w:fill="auto"/>
            <w:noWrap/>
            <w:hideMark/>
          </w:tcPr>
          <w:p w14:paraId="64DFC7D2" w14:textId="0B978202" w:rsidR="004E61FC" w:rsidRPr="00FD553E" w:rsidRDefault="004E61FC" w:rsidP="004E61FC">
            <w:pPr>
              <w:widowControl/>
              <w:suppressAutoHyphens w:val="0"/>
              <w:jc w:val="center"/>
              <w:rPr>
                <w:b/>
                <w:bCs/>
                <w:kern w:val="0"/>
                <w:sz w:val="28"/>
                <w:szCs w:val="28"/>
              </w:rPr>
            </w:pPr>
            <w:r w:rsidRPr="0074423A">
              <w:t>4</w:t>
            </w:r>
          </w:p>
        </w:tc>
        <w:tc>
          <w:tcPr>
            <w:tcW w:w="1500" w:type="dxa"/>
            <w:tcBorders>
              <w:top w:val="nil"/>
              <w:left w:val="nil"/>
              <w:bottom w:val="single" w:sz="8" w:space="0" w:color="000000"/>
              <w:right w:val="single" w:sz="8" w:space="0" w:color="000000"/>
            </w:tcBorders>
            <w:shd w:val="clear" w:color="auto" w:fill="auto"/>
            <w:noWrap/>
            <w:hideMark/>
          </w:tcPr>
          <w:p w14:paraId="7801AEE2" w14:textId="51A28FB3" w:rsidR="004E61FC" w:rsidRPr="00FD553E" w:rsidRDefault="004E61FC" w:rsidP="004E61FC">
            <w:pPr>
              <w:widowControl/>
              <w:suppressAutoHyphens w:val="0"/>
              <w:jc w:val="center"/>
              <w:rPr>
                <w:b/>
                <w:bCs/>
                <w:kern w:val="0"/>
                <w:sz w:val="28"/>
                <w:szCs w:val="28"/>
              </w:rPr>
            </w:pPr>
            <w:r w:rsidRPr="0074423A">
              <w:t>5</w:t>
            </w:r>
          </w:p>
        </w:tc>
        <w:tc>
          <w:tcPr>
            <w:tcW w:w="1560" w:type="dxa"/>
            <w:tcBorders>
              <w:top w:val="nil"/>
              <w:left w:val="nil"/>
              <w:bottom w:val="single" w:sz="8" w:space="0" w:color="000000"/>
              <w:right w:val="single" w:sz="8" w:space="0" w:color="000000"/>
            </w:tcBorders>
            <w:shd w:val="clear" w:color="auto" w:fill="auto"/>
            <w:noWrap/>
            <w:hideMark/>
          </w:tcPr>
          <w:p w14:paraId="739F0E02" w14:textId="2A7A0C21" w:rsidR="004E61FC" w:rsidRPr="00FD553E" w:rsidRDefault="004E61FC" w:rsidP="004E61FC">
            <w:pPr>
              <w:widowControl/>
              <w:suppressAutoHyphens w:val="0"/>
              <w:jc w:val="center"/>
              <w:rPr>
                <w:b/>
                <w:bCs/>
                <w:kern w:val="0"/>
                <w:sz w:val="28"/>
                <w:szCs w:val="28"/>
              </w:rPr>
            </w:pPr>
            <w:r w:rsidRPr="0074423A">
              <w:t>6</w:t>
            </w:r>
          </w:p>
        </w:tc>
        <w:tc>
          <w:tcPr>
            <w:tcW w:w="1100" w:type="dxa"/>
            <w:tcBorders>
              <w:top w:val="nil"/>
              <w:left w:val="nil"/>
              <w:bottom w:val="single" w:sz="8" w:space="0" w:color="000000"/>
              <w:right w:val="single" w:sz="8" w:space="0" w:color="000000"/>
            </w:tcBorders>
            <w:shd w:val="clear" w:color="auto" w:fill="auto"/>
            <w:noWrap/>
            <w:hideMark/>
          </w:tcPr>
          <w:p w14:paraId="37E950F2" w14:textId="7DA2BF9D" w:rsidR="004E61FC" w:rsidRPr="00FD553E" w:rsidRDefault="004E61FC" w:rsidP="004E61FC">
            <w:pPr>
              <w:widowControl/>
              <w:suppressAutoHyphens w:val="0"/>
              <w:jc w:val="center"/>
              <w:rPr>
                <w:b/>
                <w:bCs/>
                <w:kern w:val="0"/>
                <w:sz w:val="28"/>
                <w:szCs w:val="28"/>
              </w:rPr>
            </w:pPr>
            <w:r w:rsidRPr="0074423A">
              <w:t>7</w:t>
            </w:r>
          </w:p>
        </w:tc>
      </w:tr>
      <w:tr w:rsidR="004E61FC" w:rsidRPr="00FD553E" w14:paraId="78D82695" w14:textId="77777777" w:rsidTr="00636227">
        <w:trPr>
          <w:trHeight w:val="330"/>
        </w:trPr>
        <w:tc>
          <w:tcPr>
            <w:tcW w:w="629" w:type="dxa"/>
            <w:tcBorders>
              <w:top w:val="single" w:sz="8" w:space="0" w:color="000000"/>
              <w:left w:val="single" w:sz="8" w:space="0" w:color="000000"/>
              <w:bottom w:val="single" w:sz="4" w:space="0" w:color="000000"/>
              <w:right w:val="nil"/>
            </w:tcBorders>
            <w:shd w:val="clear" w:color="auto" w:fill="auto"/>
            <w:noWrap/>
            <w:hideMark/>
          </w:tcPr>
          <w:p w14:paraId="1DAE89DB" w14:textId="31BCA610" w:rsidR="004E61FC" w:rsidRPr="00FD553E" w:rsidRDefault="004E61FC" w:rsidP="004E61FC">
            <w:pPr>
              <w:widowControl/>
              <w:suppressAutoHyphens w:val="0"/>
              <w:rPr>
                <w:kern w:val="0"/>
              </w:rPr>
            </w:pPr>
            <w:r w:rsidRPr="0074423A">
              <w:t>1.</w:t>
            </w:r>
          </w:p>
        </w:tc>
        <w:tc>
          <w:tcPr>
            <w:tcW w:w="2140" w:type="dxa"/>
            <w:tcBorders>
              <w:top w:val="single" w:sz="8" w:space="0" w:color="000000"/>
              <w:left w:val="single" w:sz="8" w:space="0" w:color="000000"/>
              <w:bottom w:val="single" w:sz="4" w:space="0" w:color="000000"/>
              <w:right w:val="single" w:sz="4" w:space="0" w:color="000000"/>
            </w:tcBorders>
            <w:shd w:val="clear" w:color="auto" w:fill="auto"/>
            <w:noWrap/>
            <w:hideMark/>
          </w:tcPr>
          <w:p w14:paraId="4BEB537A" w14:textId="5CF31CAA" w:rsidR="004E61FC" w:rsidRPr="00FD553E" w:rsidRDefault="004E61FC" w:rsidP="004E61FC">
            <w:pPr>
              <w:widowControl/>
              <w:suppressAutoHyphens w:val="0"/>
              <w:rPr>
                <w:kern w:val="0"/>
              </w:rPr>
            </w:pPr>
            <w:r w:rsidRPr="0074423A">
              <w:t>Sausis</w:t>
            </w:r>
          </w:p>
        </w:tc>
        <w:tc>
          <w:tcPr>
            <w:tcW w:w="980" w:type="dxa"/>
            <w:tcBorders>
              <w:top w:val="single" w:sz="8" w:space="0" w:color="000000"/>
              <w:left w:val="nil"/>
              <w:bottom w:val="nil"/>
              <w:right w:val="single" w:sz="4" w:space="0" w:color="000000"/>
            </w:tcBorders>
            <w:shd w:val="clear" w:color="auto" w:fill="auto"/>
            <w:noWrap/>
            <w:hideMark/>
          </w:tcPr>
          <w:p w14:paraId="1DEE3CA6" w14:textId="02C983F0"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5799712A" w14:textId="6A380ED3" w:rsidR="004E61FC" w:rsidRPr="00FD553E" w:rsidRDefault="004E61FC" w:rsidP="004E61FC">
            <w:pPr>
              <w:widowControl/>
              <w:suppressAutoHyphens w:val="0"/>
              <w:jc w:val="center"/>
              <w:rPr>
                <w:kern w:val="0"/>
              </w:rPr>
            </w:pPr>
            <w:r w:rsidRPr="0074423A">
              <w:t>185,06</w:t>
            </w:r>
          </w:p>
        </w:tc>
        <w:tc>
          <w:tcPr>
            <w:tcW w:w="1500" w:type="dxa"/>
            <w:tcBorders>
              <w:top w:val="nil"/>
              <w:left w:val="nil"/>
              <w:bottom w:val="nil"/>
              <w:right w:val="single" w:sz="4" w:space="0" w:color="000000"/>
            </w:tcBorders>
            <w:shd w:val="clear" w:color="auto" w:fill="auto"/>
            <w:noWrap/>
            <w:hideMark/>
          </w:tcPr>
          <w:p w14:paraId="34972F53" w14:textId="5044785A" w:rsidR="004E61FC" w:rsidRPr="00FD553E" w:rsidRDefault="004E61FC" w:rsidP="004E61FC">
            <w:pPr>
              <w:widowControl/>
              <w:suppressAutoHyphens w:val="0"/>
              <w:jc w:val="center"/>
              <w:rPr>
                <w:kern w:val="0"/>
              </w:rPr>
            </w:pPr>
            <w:r w:rsidRPr="0074423A">
              <w:t>62,76</w:t>
            </w:r>
          </w:p>
        </w:tc>
        <w:tc>
          <w:tcPr>
            <w:tcW w:w="1560" w:type="dxa"/>
            <w:tcBorders>
              <w:top w:val="nil"/>
              <w:left w:val="nil"/>
              <w:bottom w:val="nil"/>
              <w:right w:val="single" w:sz="4" w:space="0" w:color="000000"/>
            </w:tcBorders>
            <w:shd w:val="clear" w:color="auto" w:fill="auto"/>
            <w:noWrap/>
            <w:hideMark/>
          </w:tcPr>
          <w:p w14:paraId="26FF5F8A" w14:textId="79409360" w:rsidR="004E61FC" w:rsidRPr="00FD553E" w:rsidRDefault="004E61FC" w:rsidP="004E61FC">
            <w:pPr>
              <w:widowControl/>
              <w:suppressAutoHyphens w:val="0"/>
              <w:jc w:val="center"/>
              <w:rPr>
                <w:kern w:val="0"/>
              </w:rPr>
            </w:pPr>
            <w:r w:rsidRPr="0074423A">
              <w:t>2,40</w:t>
            </w:r>
          </w:p>
        </w:tc>
        <w:tc>
          <w:tcPr>
            <w:tcW w:w="1100" w:type="dxa"/>
            <w:tcBorders>
              <w:top w:val="nil"/>
              <w:left w:val="nil"/>
              <w:bottom w:val="nil"/>
              <w:right w:val="single" w:sz="8" w:space="0" w:color="000000"/>
            </w:tcBorders>
            <w:shd w:val="clear" w:color="auto" w:fill="auto"/>
            <w:noWrap/>
            <w:hideMark/>
          </w:tcPr>
          <w:p w14:paraId="2E01098D" w14:textId="1017C83A" w:rsidR="004E61FC" w:rsidRPr="00FD553E" w:rsidRDefault="004E61FC" w:rsidP="004E61FC">
            <w:pPr>
              <w:widowControl/>
              <w:suppressAutoHyphens w:val="0"/>
              <w:jc w:val="center"/>
              <w:rPr>
                <w:kern w:val="0"/>
              </w:rPr>
            </w:pPr>
            <w:r w:rsidRPr="0074423A">
              <w:t>250,22</w:t>
            </w:r>
          </w:p>
        </w:tc>
      </w:tr>
      <w:tr w:rsidR="004E61FC" w:rsidRPr="00FD553E" w14:paraId="3470DB89"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174D2375" w14:textId="06D9D6A2" w:rsidR="004E61FC" w:rsidRPr="00FD553E" w:rsidRDefault="004E61FC" w:rsidP="004E61FC">
            <w:pPr>
              <w:widowControl/>
              <w:suppressAutoHyphens w:val="0"/>
              <w:rPr>
                <w:kern w:val="0"/>
              </w:rPr>
            </w:pPr>
            <w:r w:rsidRPr="0074423A">
              <w:t>2.</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055606C4" w14:textId="50F0941A" w:rsidR="004E61FC" w:rsidRPr="00FD553E" w:rsidRDefault="004E61FC" w:rsidP="004E61FC">
            <w:pPr>
              <w:widowControl/>
              <w:suppressAutoHyphens w:val="0"/>
              <w:rPr>
                <w:kern w:val="0"/>
              </w:rPr>
            </w:pPr>
            <w:r w:rsidRPr="0074423A">
              <w:t>Vasaris</w:t>
            </w:r>
          </w:p>
        </w:tc>
        <w:tc>
          <w:tcPr>
            <w:tcW w:w="980" w:type="dxa"/>
            <w:tcBorders>
              <w:top w:val="single" w:sz="8" w:space="0" w:color="000000"/>
              <w:left w:val="nil"/>
              <w:bottom w:val="nil"/>
              <w:right w:val="single" w:sz="4" w:space="0" w:color="000000"/>
            </w:tcBorders>
            <w:shd w:val="clear" w:color="auto" w:fill="auto"/>
            <w:noWrap/>
            <w:hideMark/>
          </w:tcPr>
          <w:p w14:paraId="504E36B6" w14:textId="05BD3605"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4" w:space="0" w:color="000000"/>
              <w:left w:val="nil"/>
              <w:bottom w:val="single" w:sz="4" w:space="0" w:color="000000"/>
              <w:right w:val="single" w:sz="4" w:space="0" w:color="000000"/>
            </w:tcBorders>
            <w:shd w:val="clear" w:color="auto" w:fill="auto"/>
            <w:noWrap/>
            <w:hideMark/>
          </w:tcPr>
          <w:p w14:paraId="6395D615" w14:textId="69270B2D" w:rsidR="004E61FC" w:rsidRPr="00FD553E" w:rsidRDefault="004E61FC" w:rsidP="004E61FC">
            <w:pPr>
              <w:widowControl/>
              <w:suppressAutoHyphens w:val="0"/>
              <w:jc w:val="center"/>
              <w:rPr>
                <w:kern w:val="0"/>
              </w:rPr>
            </w:pPr>
            <w:r w:rsidRPr="0074423A">
              <w:t>156,80</w:t>
            </w:r>
          </w:p>
        </w:tc>
        <w:tc>
          <w:tcPr>
            <w:tcW w:w="1500" w:type="dxa"/>
            <w:tcBorders>
              <w:top w:val="single" w:sz="4" w:space="0" w:color="000000"/>
              <w:left w:val="nil"/>
              <w:bottom w:val="single" w:sz="4" w:space="0" w:color="000000"/>
              <w:right w:val="single" w:sz="4" w:space="0" w:color="000000"/>
            </w:tcBorders>
            <w:shd w:val="clear" w:color="auto" w:fill="auto"/>
            <w:noWrap/>
            <w:hideMark/>
          </w:tcPr>
          <w:p w14:paraId="0642C809" w14:textId="755A3223" w:rsidR="004E61FC" w:rsidRPr="00FD553E" w:rsidRDefault="004E61FC" w:rsidP="004E61FC">
            <w:pPr>
              <w:widowControl/>
              <w:suppressAutoHyphens w:val="0"/>
              <w:jc w:val="center"/>
              <w:rPr>
                <w:kern w:val="0"/>
              </w:rPr>
            </w:pPr>
            <w:r w:rsidRPr="0074423A">
              <w:t>52,50</w:t>
            </w:r>
          </w:p>
        </w:tc>
        <w:tc>
          <w:tcPr>
            <w:tcW w:w="1560" w:type="dxa"/>
            <w:tcBorders>
              <w:top w:val="single" w:sz="4" w:space="0" w:color="000000"/>
              <w:left w:val="nil"/>
              <w:bottom w:val="single" w:sz="4" w:space="0" w:color="000000"/>
              <w:right w:val="single" w:sz="4" w:space="0" w:color="000000"/>
            </w:tcBorders>
            <w:shd w:val="clear" w:color="auto" w:fill="auto"/>
            <w:noWrap/>
            <w:hideMark/>
          </w:tcPr>
          <w:p w14:paraId="4B00C408" w14:textId="2BAC348E" w:rsidR="004E61FC" w:rsidRPr="00FD553E" w:rsidRDefault="004E61FC" w:rsidP="004E61FC">
            <w:pPr>
              <w:widowControl/>
              <w:suppressAutoHyphens w:val="0"/>
              <w:jc w:val="center"/>
              <w:rPr>
                <w:kern w:val="0"/>
              </w:rPr>
            </w:pPr>
            <w:r w:rsidRPr="0074423A">
              <w:t>1,81</w:t>
            </w:r>
          </w:p>
        </w:tc>
        <w:tc>
          <w:tcPr>
            <w:tcW w:w="1100" w:type="dxa"/>
            <w:tcBorders>
              <w:top w:val="single" w:sz="4" w:space="0" w:color="000000"/>
              <w:left w:val="nil"/>
              <w:bottom w:val="single" w:sz="4" w:space="0" w:color="000000"/>
              <w:right w:val="single" w:sz="8" w:space="0" w:color="000000"/>
            </w:tcBorders>
            <w:shd w:val="clear" w:color="auto" w:fill="auto"/>
            <w:noWrap/>
            <w:hideMark/>
          </w:tcPr>
          <w:p w14:paraId="776D3AAC" w14:textId="3DBA7286" w:rsidR="004E61FC" w:rsidRPr="00FD553E" w:rsidRDefault="004E61FC" w:rsidP="004E61FC">
            <w:pPr>
              <w:widowControl/>
              <w:suppressAutoHyphens w:val="0"/>
              <w:jc w:val="center"/>
              <w:rPr>
                <w:kern w:val="0"/>
              </w:rPr>
            </w:pPr>
            <w:r w:rsidRPr="0074423A">
              <w:t>211,11</w:t>
            </w:r>
          </w:p>
        </w:tc>
      </w:tr>
      <w:tr w:rsidR="004E61FC" w:rsidRPr="00FD553E" w14:paraId="2DE1545B" w14:textId="77777777" w:rsidTr="00636227">
        <w:trPr>
          <w:trHeight w:val="330"/>
        </w:trPr>
        <w:tc>
          <w:tcPr>
            <w:tcW w:w="629" w:type="dxa"/>
            <w:tcBorders>
              <w:top w:val="nil"/>
              <w:left w:val="single" w:sz="8" w:space="0" w:color="000000"/>
              <w:bottom w:val="nil"/>
              <w:right w:val="nil"/>
            </w:tcBorders>
            <w:shd w:val="clear" w:color="auto" w:fill="auto"/>
            <w:noWrap/>
            <w:hideMark/>
          </w:tcPr>
          <w:p w14:paraId="68A2E4C5" w14:textId="03CAE592" w:rsidR="004E61FC" w:rsidRPr="00FD553E" w:rsidRDefault="004E61FC" w:rsidP="004E61FC">
            <w:pPr>
              <w:widowControl/>
              <w:suppressAutoHyphens w:val="0"/>
              <w:rPr>
                <w:kern w:val="0"/>
              </w:rPr>
            </w:pPr>
            <w:r w:rsidRPr="0074423A">
              <w:t>3.</w:t>
            </w:r>
          </w:p>
        </w:tc>
        <w:tc>
          <w:tcPr>
            <w:tcW w:w="2140" w:type="dxa"/>
            <w:tcBorders>
              <w:top w:val="nil"/>
              <w:left w:val="single" w:sz="8" w:space="0" w:color="000000"/>
              <w:bottom w:val="nil"/>
              <w:right w:val="single" w:sz="4" w:space="0" w:color="000000"/>
            </w:tcBorders>
            <w:shd w:val="clear" w:color="auto" w:fill="auto"/>
            <w:noWrap/>
            <w:hideMark/>
          </w:tcPr>
          <w:p w14:paraId="4C2F36C7" w14:textId="3A90F8E8" w:rsidR="004E61FC" w:rsidRPr="00FD553E" w:rsidRDefault="004E61FC" w:rsidP="004E61FC">
            <w:pPr>
              <w:widowControl/>
              <w:suppressAutoHyphens w:val="0"/>
              <w:rPr>
                <w:kern w:val="0"/>
              </w:rPr>
            </w:pPr>
            <w:r w:rsidRPr="0074423A">
              <w:t>Kovas</w:t>
            </w:r>
          </w:p>
        </w:tc>
        <w:tc>
          <w:tcPr>
            <w:tcW w:w="980" w:type="dxa"/>
            <w:tcBorders>
              <w:top w:val="single" w:sz="8" w:space="0" w:color="000000"/>
              <w:left w:val="nil"/>
              <w:bottom w:val="nil"/>
              <w:right w:val="single" w:sz="4" w:space="0" w:color="000000"/>
            </w:tcBorders>
            <w:shd w:val="clear" w:color="auto" w:fill="auto"/>
            <w:noWrap/>
            <w:hideMark/>
          </w:tcPr>
          <w:p w14:paraId="4A5548A2" w14:textId="194C22F6"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44D04E9C" w14:textId="47C28E64" w:rsidR="004E61FC" w:rsidRPr="00FD553E" w:rsidRDefault="004E61FC" w:rsidP="004E61FC">
            <w:pPr>
              <w:widowControl/>
              <w:suppressAutoHyphens w:val="0"/>
              <w:jc w:val="center"/>
              <w:rPr>
                <w:kern w:val="0"/>
              </w:rPr>
            </w:pPr>
            <w:r w:rsidRPr="0074423A">
              <w:t>137,90</w:t>
            </w:r>
          </w:p>
        </w:tc>
        <w:tc>
          <w:tcPr>
            <w:tcW w:w="1500" w:type="dxa"/>
            <w:tcBorders>
              <w:top w:val="nil"/>
              <w:left w:val="nil"/>
              <w:bottom w:val="nil"/>
              <w:right w:val="single" w:sz="4" w:space="0" w:color="000000"/>
            </w:tcBorders>
            <w:shd w:val="clear" w:color="auto" w:fill="auto"/>
            <w:noWrap/>
            <w:hideMark/>
          </w:tcPr>
          <w:p w14:paraId="066495C2" w14:textId="01D0A7B4" w:rsidR="004E61FC" w:rsidRPr="00FD553E" w:rsidRDefault="004E61FC" w:rsidP="004E61FC">
            <w:pPr>
              <w:widowControl/>
              <w:suppressAutoHyphens w:val="0"/>
              <w:jc w:val="center"/>
              <w:rPr>
                <w:kern w:val="0"/>
              </w:rPr>
            </w:pPr>
            <w:r w:rsidRPr="0074423A">
              <w:t>47,97</w:t>
            </w:r>
          </w:p>
        </w:tc>
        <w:tc>
          <w:tcPr>
            <w:tcW w:w="1560" w:type="dxa"/>
            <w:tcBorders>
              <w:top w:val="nil"/>
              <w:left w:val="nil"/>
              <w:bottom w:val="nil"/>
              <w:right w:val="single" w:sz="4" w:space="0" w:color="000000"/>
            </w:tcBorders>
            <w:shd w:val="clear" w:color="auto" w:fill="auto"/>
            <w:noWrap/>
            <w:hideMark/>
          </w:tcPr>
          <w:p w14:paraId="5BD1FA35" w14:textId="6D129343" w:rsidR="004E61FC" w:rsidRPr="00FD553E" w:rsidRDefault="004E61FC" w:rsidP="004E61FC">
            <w:pPr>
              <w:widowControl/>
              <w:suppressAutoHyphens w:val="0"/>
              <w:jc w:val="center"/>
              <w:rPr>
                <w:kern w:val="0"/>
              </w:rPr>
            </w:pPr>
            <w:r w:rsidRPr="0074423A">
              <w:t>1,62</w:t>
            </w:r>
          </w:p>
        </w:tc>
        <w:tc>
          <w:tcPr>
            <w:tcW w:w="1100" w:type="dxa"/>
            <w:tcBorders>
              <w:top w:val="nil"/>
              <w:left w:val="nil"/>
              <w:bottom w:val="nil"/>
              <w:right w:val="single" w:sz="8" w:space="0" w:color="000000"/>
            </w:tcBorders>
            <w:shd w:val="clear" w:color="auto" w:fill="auto"/>
            <w:noWrap/>
            <w:hideMark/>
          </w:tcPr>
          <w:p w14:paraId="2178AF14" w14:textId="607E2844" w:rsidR="004E61FC" w:rsidRPr="00FD553E" w:rsidRDefault="004E61FC" w:rsidP="004E61FC">
            <w:pPr>
              <w:widowControl/>
              <w:suppressAutoHyphens w:val="0"/>
              <w:jc w:val="center"/>
              <w:rPr>
                <w:kern w:val="0"/>
              </w:rPr>
            </w:pPr>
            <w:r w:rsidRPr="0074423A">
              <w:t>187,49</w:t>
            </w:r>
          </w:p>
        </w:tc>
      </w:tr>
      <w:tr w:rsidR="004E61FC" w:rsidRPr="00FD553E" w14:paraId="2B60FB7F" w14:textId="77777777" w:rsidTr="00636227">
        <w:trPr>
          <w:trHeight w:val="330"/>
        </w:trPr>
        <w:tc>
          <w:tcPr>
            <w:tcW w:w="629" w:type="dxa"/>
            <w:tcBorders>
              <w:top w:val="single" w:sz="8" w:space="0" w:color="000000"/>
              <w:left w:val="single" w:sz="8" w:space="0" w:color="000000"/>
              <w:bottom w:val="single" w:sz="8" w:space="0" w:color="000000"/>
              <w:right w:val="nil"/>
            </w:tcBorders>
            <w:shd w:val="clear" w:color="auto" w:fill="auto"/>
            <w:noWrap/>
            <w:hideMark/>
          </w:tcPr>
          <w:p w14:paraId="386DE27A" w14:textId="1DCDE1F2" w:rsidR="004E61FC" w:rsidRPr="00FD553E" w:rsidRDefault="004E61FC" w:rsidP="004E61FC">
            <w:pPr>
              <w:widowControl/>
              <w:suppressAutoHyphens w:val="0"/>
              <w:rPr>
                <w:b/>
                <w:bCs/>
                <w:kern w:val="0"/>
              </w:rPr>
            </w:pPr>
            <w:r w:rsidRPr="0074423A">
              <w:t>4.</w:t>
            </w:r>
          </w:p>
        </w:tc>
        <w:tc>
          <w:tcPr>
            <w:tcW w:w="2140" w:type="dxa"/>
            <w:tcBorders>
              <w:top w:val="single" w:sz="8" w:space="0" w:color="000000"/>
              <w:left w:val="single" w:sz="8" w:space="0" w:color="000000"/>
              <w:bottom w:val="single" w:sz="8" w:space="0" w:color="000000"/>
              <w:right w:val="single" w:sz="4" w:space="0" w:color="000000"/>
            </w:tcBorders>
            <w:shd w:val="clear" w:color="auto" w:fill="auto"/>
            <w:noWrap/>
            <w:hideMark/>
          </w:tcPr>
          <w:p w14:paraId="6A963DBB" w14:textId="064F26A0" w:rsidR="004E61FC" w:rsidRPr="00FD553E" w:rsidRDefault="004E61FC" w:rsidP="004E61FC">
            <w:pPr>
              <w:widowControl/>
              <w:suppressAutoHyphens w:val="0"/>
              <w:rPr>
                <w:b/>
                <w:bCs/>
                <w:kern w:val="0"/>
              </w:rPr>
            </w:pPr>
            <w:r w:rsidRPr="0074423A">
              <w:t>Viso už I ketvirtį</w:t>
            </w:r>
          </w:p>
        </w:tc>
        <w:tc>
          <w:tcPr>
            <w:tcW w:w="980" w:type="dxa"/>
            <w:tcBorders>
              <w:top w:val="single" w:sz="8" w:space="0" w:color="000000"/>
              <w:left w:val="nil"/>
              <w:bottom w:val="nil"/>
              <w:right w:val="single" w:sz="4" w:space="0" w:color="000000"/>
            </w:tcBorders>
            <w:shd w:val="clear" w:color="auto" w:fill="auto"/>
            <w:noWrap/>
            <w:hideMark/>
          </w:tcPr>
          <w:p w14:paraId="20CB1FDA" w14:textId="23B13324"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8" w:space="0" w:color="000000"/>
              <w:left w:val="nil"/>
              <w:bottom w:val="single" w:sz="8" w:space="0" w:color="000000"/>
              <w:right w:val="single" w:sz="4" w:space="0" w:color="000000"/>
            </w:tcBorders>
            <w:shd w:val="clear" w:color="auto" w:fill="auto"/>
            <w:noWrap/>
            <w:hideMark/>
          </w:tcPr>
          <w:p w14:paraId="2B91BDC5" w14:textId="080105C2" w:rsidR="004E61FC" w:rsidRPr="00FD553E" w:rsidRDefault="004E61FC" w:rsidP="004E61FC">
            <w:pPr>
              <w:widowControl/>
              <w:suppressAutoHyphens w:val="0"/>
              <w:jc w:val="center"/>
              <w:rPr>
                <w:kern w:val="0"/>
              </w:rPr>
            </w:pPr>
            <w:r w:rsidRPr="0074423A">
              <w:t>479,76</w:t>
            </w:r>
          </w:p>
        </w:tc>
        <w:tc>
          <w:tcPr>
            <w:tcW w:w="1500" w:type="dxa"/>
            <w:tcBorders>
              <w:top w:val="single" w:sz="8" w:space="0" w:color="000000"/>
              <w:left w:val="nil"/>
              <w:bottom w:val="single" w:sz="8" w:space="0" w:color="000000"/>
              <w:right w:val="single" w:sz="4" w:space="0" w:color="000000"/>
            </w:tcBorders>
            <w:shd w:val="clear" w:color="auto" w:fill="auto"/>
            <w:noWrap/>
            <w:hideMark/>
          </w:tcPr>
          <w:p w14:paraId="112A04AA" w14:textId="72CECCA7" w:rsidR="004E61FC" w:rsidRPr="00FD553E" w:rsidRDefault="004E61FC" w:rsidP="004E61FC">
            <w:pPr>
              <w:widowControl/>
              <w:suppressAutoHyphens w:val="0"/>
              <w:jc w:val="center"/>
              <w:rPr>
                <w:kern w:val="0"/>
              </w:rPr>
            </w:pPr>
            <w:r w:rsidRPr="0074423A">
              <w:t>163,23</w:t>
            </w:r>
          </w:p>
        </w:tc>
        <w:tc>
          <w:tcPr>
            <w:tcW w:w="1560" w:type="dxa"/>
            <w:tcBorders>
              <w:top w:val="single" w:sz="8" w:space="0" w:color="000000"/>
              <w:left w:val="nil"/>
              <w:bottom w:val="single" w:sz="8" w:space="0" w:color="000000"/>
              <w:right w:val="single" w:sz="4" w:space="0" w:color="000000"/>
            </w:tcBorders>
            <w:shd w:val="clear" w:color="auto" w:fill="auto"/>
            <w:noWrap/>
            <w:hideMark/>
          </w:tcPr>
          <w:p w14:paraId="140195EC" w14:textId="1FE86D43" w:rsidR="004E61FC" w:rsidRPr="00FD553E" w:rsidRDefault="004E61FC" w:rsidP="004E61FC">
            <w:pPr>
              <w:widowControl/>
              <w:suppressAutoHyphens w:val="0"/>
              <w:jc w:val="center"/>
              <w:rPr>
                <w:kern w:val="0"/>
              </w:rPr>
            </w:pPr>
            <w:r w:rsidRPr="0074423A">
              <w:t>5,83</w:t>
            </w:r>
          </w:p>
        </w:tc>
        <w:tc>
          <w:tcPr>
            <w:tcW w:w="1100" w:type="dxa"/>
            <w:tcBorders>
              <w:top w:val="single" w:sz="8" w:space="0" w:color="000000"/>
              <w:left w:val="nil"/>
              <w:bottom w:val="single" w:sz="8" w:space="0" w:color="000000"/>
              <w:right w:val="single" w:sz="8" w:space="0" w:color="000000"/>
            </w:tcBorders>
            <w:shd w:val="clear" w:color="auto" w:fill="auto"/>
            <w:noWrap/>
            <w:hideMark/>
          </w:tcPr>
          <w:p w14:paraId="1BE14000" w14:textId="50671F91" w:rsidR="004E61FC" w:rsidRPr="00FD553E" w:rsidRDefault="004E61FC" w:rsidP="004E61FC">
            <w:pPr>
              <w:widowControl/>
              <w:suppressAutoHyphens w:val="0"/>
              <w:jc w:val="center"/>
              <w:rPr>
                <w:kern w:val="0"/>
              </w:rPr>
            </w:pPr>
            <w:r w:rsidRPr="0074423A">
              <w:t>648,82</w:t>
            </w:r>
          </w:p>
        </w:tc>
      </w:tr>
      <w:tr w:rsidR="004E61FC" w:rsidRPr="00FD553E" w14:paraId="0BFA2A49"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429CF328" w14:textId="7EB05B88" w:rsidR="004E61FC" w:rsidRPr="00FD553E" w:rsidRDefault="004E61FC" w:rsidP="004E61FC">
            <w:pPr>
              <w:widowControl/>
              <w:suppressAutoHyphens w:val="0"/>
              <w:rPr>
                <w:kern w:val="0"/>
              </w:rPr>
            </w:pPr>
            <w:r w:rsidRPr="0074423A">
              <w:t>5.</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1A290BF7" w14:textId="7C2B5896" w:rsidR="004E61FC" w:rsidRPr="00FD553E" w:rsidRDefault="004E61FC" w:rsidP="004E61FC">
            <w:pPr>
              <w:widowControl/>
              <w:suppressAutoHyphens w:val="0"/>
              <w:rPr>
                <w:kern w:val="0"/>
              </w:rPr>
            </w:pPr>
            <w:r w:rsidRPr="0074423A">
              <w:t>Balandis</w:t>
            </w:r>
          </w:p>
        </w:tc>
        <w:tc>
          <w:tcPr>
            <w:tcW w:w="980" w:type="dxa"/>
            <w:tcBorders>
              <w:top w:val="single" w:sz="8" w:space="0" w:color="000000"/>
              <w:left w:val="nil"/>
              <w:bottom w:val="nil"/>
              <w:right w:val="single" w:sz="4" w:space="0" w:color="000000"/>
            </w:tcBorders>
            <w:shd w:val="clear" w:color="auto" w:fill="auto"/>
            <w:noWrap/>
            <w:hideMark/>
          </w:tcPr>
          <w:p w14:paraId="33BCD2AE" w14:textId="612F8819"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6DEB2FC8" w14:textId="44AC4D77" w:rsidR="004E61FC" w:rsidRPr="00FD553E" w:rsidRDefault="004E61FC" w:rsidP="004E61FC">
            <w:pPr>
              <w:widowControl/>
              <w:suppressAutoHyphens w:val="0"/>
              <w:jc w:val="center"/>
              <w:rPr>
                <w:kern w:val="0"/>
              </w:rPr>
            </w:pPr>
            <w:r w:rsidRPr="0074423A">
              <w:t>89,10</w:t>
            </w:r>
          </w:p>
        </w:tc>
        <w:tc>
          <w:tcPr>
            <w:tcW w:w="1500" w:type="dxa"/>
            <w:tcBorders>
              <w:top w:val="nil"/>
              <w:left w:val="nil"/>
              <w:bottom w:val="nil"/>
              <w:right w:val="single" w:sz="4" w:space="0" w:color="000000"/>
            </w:tcBorders>
            <w:shd w:val="clear" w:color="auto" w:fill="auto"/>
            <w:noWrap/>
            <w:hideMark/>
          </w:tcPr>
          <w:p w14:paraId="7294EBF0" w14:textId="187E3320" w:rsidR="004E61FC" w:rsidRPr="00FD553E" w:rsidRDefault="004E61FC" w:rsidP="004E61FC">
            <w:pPr>
              <w:widowControl/>
              <w:suppressAutoHyphens w:val="0"/>
              <w:jc w:val="center"/>
              <w:rPr>
                <w:kern w:val="0"/>
              </w:rPr>
            </w:pPr>
            <w:r w:rsidRPr="0074423A">
              <w:t>29,96</w:t>
            </w:r>
          </w:p>
        </w:tc>
        <w:tc>
          <w:tcPr>
            <w:tcW w:w="1560" w:type="dxa"/>
            <w:tcBorders>
              <w:top w:val="nil"/>
              <w:left w:val="nil"/>
              <w:bottom w:val="nil"/>
              <w:right w:val="single" w:sz="4" w:space="0" w:color="000000"/>
            </w:tcBorders>
            <w:shd w:val="clear" w:color="auto" w:fill="auto"/>
            <w:noWrap/>
            <w:hideMark/>
          </w:tcPr>
          <w:p w14:paraId="562C3FC3" w14:textId="7DDD5B49" w:rsidR="004E61FC" w:rsidRPr="00FD553E" w:rsidRDefault="004E61FC" w:rsidP="004E61FC">
            <w:pPr>
              <w:widowControl/>
              <w:suppressAutoHyphens w:val="0"/>
              <w:jc w:val="center"/>
              <w:rPr>
                <w:kern w:val="0"/>
              </w:rPr>
            </w:pPr>
            <w:r w:rsidRPr="0074423A">
              <w:t>1,02</w:t>
            </w:r>
          </w:p>
        </w:tc>
        <w:tc>
          <w:tcPr>
            <w:tcW w:w="1100" w:type="dxa"/>
            <w:tcBorders>
              <w:top w:val="nil"/>
              <w:left w:val="nil"/>
              <w:bottom w:val="nil"/>
              <w:right w:val="single" w:sz="8" w:space="0" w:color="000000"/>
            </w:tcBorders>
            <w:shd w:val="clear" w:color="auto" w:fill="auto"/>
            <w:noWrap/>
            <w:hideMark/>
          </w:tcPr>
          <w:p w14:paraId="7A96F321" w14:textId="23737998" w:rsidR="004E61FC" w:rsidRPr="00FD553E" w:rsidRDefault="004E61FC" w:rsidP="004E61FC">
            <w:pPr>
              <w:widowControl/>
              <w:suppressAutoHyphens w:val="0"/>
              <w:jc w:val="center"/>
              <w:rPr>
                <w:kern w:val="0"/>
              </w:rPr>
            </w:pPr>
            <w:r w:rsidRPr="0074423A">
              <w:t>120,08</w:t>
            </w:r>
          </w:p>
        </w:tc>
      </w:tr>
      <w:tr w:rsidR="004E61FC" w:rsidRPr="00FD553E" w14:paraId="777C7278"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1734D836" w14:textId="1CF6F9DC" w:rsidR="004E61FC" w:rsidRPr="00FD553E" w:rsidRDefault="004E61FC" w:rsidP="004E61FC">
            <w:pPr>
              <w:widowControl/>
              <w:suppressAutoHyphens w:val="0"/>
              <w:rPr>
                <w:kern w:val="0"/>
              </w:rPr>
            </w:pPr>
            <w:r w:rsidRPr="0074423A">
              <w:t>6.</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6157511A" w14:textId="1C46E111" w:rsidR="004E61FC" w:rsidRPr="00FD553E" w:rsidRDefault="004E61FC" w:rsidP="004E61FC">
            <w:pPr>
              <w:widowControl/>
              <w:suppressAutoHyphens w:val="0"/>
              <w:rPr>
                <w:kern w:val="0"/>
              </w:rPr>
            </w:pPr>
            <w:r w:rsidRPr="0074423A">
              <w:t>Gegužė</w:t>
            </w:r>
          </w:p>
        </w:tc>
        <w:tc>
          <w:tcPr>
            <w:tcW w:w="980" w:type="dxa"/>
            <w:tcBorders>
              <w:top w:val="single" w:sz="8" w:space="0" w:color="000000"/>
              <w:left w:val="nil"/>
              <w:bottom w:val="nil"/>
              <w:right w:val="single" w:sz="4" w:space="0" w:color="000000"/>
            </w:tcBorders>
            <w:shd w:val="clear" w:color="auto" w:fill="auto"/>
            <w:noWrap/>
            <w:hideMark/>
          </w:tcPr>
          <w:p w14:paraId="6DCF4934" w14:textId="1B4033A9"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4" w:space="0" w:color="000000"/>
              <w:left w:val="nil"/>
              <w:bottom w:val="single" w:sz="4" w:space="0" w:color="000000"/>
              <w:right w:val="single" w:sz="4" w:space="0" w:color="000000"/>
            </w:tcBorders>
            <w:shd w:val="clear" w:color="auto" w:fill="auto"/>
            <w:noWrap/>
            <w:hideMark/>
          </w:tcPr>
          <w:p w14:paraId="44384C46" w14:textId="75B20D04" w:rsidR="004E61FC" w:rsidRPr="00FD553E" w:rsidRDefault="004E61FC" w:rsidP="004E61FC">
            <w:pPr>
              <w:widowControl/>
              <w:suppressAutoHyphens w:val="0"/>
              <w:jc w:val="center"/>
              <w:rPr>
                <w:kern w:val="0"/>
              </w:rPr>
            </w:pPr>
            <w:r w:rsidRPr="0074423A">
              <w:t>39,80</w:t>
            </w:r>
          </w:p>
        </w:tc>
        <w:tc>
          <w:tcPr>
            <w:tcW w:w="1500" w:type="dxa"/>
            <w:tcBorders>
              <w:top w:val="single" w:sz="4" w:space="0" w:color="000000"/>
              <w:left w:val="nil"/>
              <w:bottom w:val="single" w:sz="4" w:space="0" w:color="000000"/>
              <w:right w:val="single" w:sz="4" w:space="0" w:color="000000"/>
            </w:tcBorders>
            <w:shd w:val="clear" w:color="auto" w:fill="auto"/>
            <w:noWrap/>
            <w:hideMark/>
          </w:tcPr>
          <w:p w14:paraId="3ED2E0FD" w14:textId="01FE368C" w:rsidR="004E61FC" w:rsidRPr="00FD553E" w:rsidRDefault="004E61FC" w:rsidP="004E61FC">
            <w:pPr>
              <w:widowControl/>
              <w:suppressAutoHyphens w:val="0"/>
              <w:jc w:val="center"/>
              <w:rPr>
                <w:kern w:val="0"/>
              </w:rPr>
            </w:pPr>
            <w:r w:rsidRPr="0074423A">
              <w:t>14,28</w:t>
            </w:r>
          </w:p>
        </w:tc>
        <w:tc>
          <w:tcPr>
            <w:tcW w:w="1560" w:type="dxa"/>
            <w:tcBorders>
              <w:top w:val="single" w:sz="4" w:space="0" w:color="000000"/>
              <w:left w:val="nil"/>
              <w:bottom w:val="single" w:sz="4" w:space="0" w:color="000000"/>
              <w:right w:val="single" w:sz="4" w:space="0" w:color="000000"/>
            </w:tcBorders>
            <w:shd w:val="clear" w:color="auto" w:fill="auto"/>
            <w:noWrap/>
            <w:hideMark/>
          </w:tcPr>
          <w:p w14:paraId="3B0E0F4B" w14:textId="107F387B" w:rsidR="004E61FC" w:rsidRPr="00FD553E" w:rsidRDefault="004E61FC" w:rsidP="004E61FC">
            <w:pPr>
              <w:widowControl/>
              <w:suppressAutoHyphens w:val="0"/>
              <w:jc w:val="center"/>
              <w:rPr>
                <w:kern w:val="0"/>
              </w:rPr>
            </w:pPr>
          </w:p>
        </w:tc>
        <w:tc>
          <w:tcPr>
            <w:tcW w:w="1100" w:type="dxa"/>
            <w:tcBorders>
              <w:top w:val="single" w:sz="4" w:space="0" w:color="000000"/>
              <w:left w:val="nil"/>
              <w:bottom w:val="single" w:sz="4" w:space="0" w:color="000000"/>
              <w:right w:val="single" w:sz="8" w:space="0" w:color="000000"/>
            </w:tcBorders>
            <w:shd w:val="clear" w:color="auto" w:fill="auto"/>
            <w:noWrap/>
            <w:hideMark/>
          </w:tcPr>
          <w:p w14:paraId="256D91BB" w14:textId="40697460" w:rsidR="004E61FC" w:rsidRPr="00FD553E" w:rsidRDefault="004E61FC" w:rsidP="004E61FC">
            <w:pPr>
              <w:widowControl/>
              <w:suppressAutoHyphens w:val="0"/>
              <w:jc w:val="center"/>
              <w:rPr>
                <w:kern w:val="0"/>
              </w:rPr>
            </w:pPr>
            <w:r w:rsidRPr="0074423A">
              <w:t>54,08</w:t>
            </w:r>
          </w:p>
        </w:tc>
      </w:tr>
      <w:tr w:rsidR="004E61FC" w:rsidRPr="00FD553E" w14:paraId="71184CF8" w14:textId="77777777" w:rsidTr="00636227">
        <w:trPr>
          <w:trHeight w:val="330"/>
        </w:trPr>
        <w:tc>
          <w:tcPr>
            <w:tcW w:w="629" w:type="dxa"/>
            <w:tcBorders>
              <w:top w:val="nil"/>
              <w:left w:val="single" w:sz="8" w:space="0" w:color="000000"/>
              <w:bottom w:val="nil"/>
              <w:right w:val="nil"/>
            </w:tcBorders>
            <w:shd w:val="clear" w:color="auto" w:fill="auto"/>
            <w:noWrap/>
            <w:hideMark/>
          </w:tcPr>
          <w:p w14:paraId="7C4066FE" w14:textId="77AD266D" w:rsidR="004E61FC" w:rsidRPr="00FD553E" w:rsidRDefault="004E61FC" w:rsidP="004E61FC">
            <w:pPr>
              <w:widowControl/>
              <w:suppressAutoHyphens w:val="0"/>
              <w:rPr>
                <w:kern w:val="0"/>
              </w:rPr>
            </w:pPr>
            <w:r w:rsidRPr="0074423A">
              <w:t>7.</w:t>
            </w:r>
          </w:p>
        </w:tc>
        <w:tc>
          <w:tcPr>
            <w:tcW w:w="2140" w:type="dxa"/>
            <w:tcBorders>
              <w:top w:val="nil"/>
              <w:left w:val="single" w:sz="8" w:space="0" w:color="000000"/>
              <w:bottom w:val="nil"/>
              <w:right w:val="single" w:sz="4" w:space="0" w:color="000000"/>
            </w:tcBorders>
            <w:shd w:val="clear" w:color="auto" w:fill="auto"/>
            <w:noWrap/>
            <w:hideMark/>
          </w:tcPr>
          <w:p w14:paraId="4DBC12C9" w14:textId="74A90A45" w:rsidR="004E61FC" w:rsidRPr="00FD553E" w:rsidRDefault="004E61FC" w:rsidP="004E61FC">
            <w:pPr>
              <w:widowControl/>
              <w:suppressAutoHyphens w:val="0"/>
              <w:rPr>
                <w:kern w:val="0"/>
              </w:rPr>
            </w:pPr>
            <w:r w:rsidRPr="0074423A">
              <w:t>Birželis</w:t>
            </w:r>
          </w:p>
        </w:tc>
        <w:tc>
          <w:tcPr>
            <w:tcW w:w="980" w:type="dxa"/>
            <w:tcBorders>
              <w:top w:val="single" w:sz="8" w:space="0" w:color="000000"/>
              <w:left w:val="nil"/>
              <w:bottom w:val="nil"/>
              <w:right w:val="single" w:sz="4" w:space="0" w:color="000000"/>
            </w:tcBorders>
            <w:shd w:val="clear" w:color="auto" w:fill="auto"/>
            <w:noWrap/>
            <w:hideMark/>
          </w:tcPr>
          <w:p w14:paraId="4329943E" w14:textId="42CD924D"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2D28E597" w14:textId="385031B5" w:rsidR="004E61FC" w:rsidRPr="00FD553E" w:rsidRDefault="004E61FC" w:rsidP="004E61FC">
            <w:pPr>
              <w:widowControl/>
              <w:suppressAutoHyphens w:val="0"/>
              <w:jc w:val="center"/>
              <w:rPr>
                <w:kern w:val="0"/>
              </w:rPr>
            </w:pPr>
            <w:r w:rsidRPr="0074423A">
              <w:t>25,00</w:t>
            </w:r>
          </w:p>
        </w:tc>
        <w:tc>
          <w:tcPr>
            <w:tcW w:w="1500" w:type="dxa"/>
            <w:tcBorders>
              <w:top w:val="nil"/>
              <w:left w:val="nil"/>
              <w:bottom w:val="nil"/>
              <w:right w:val="single" w:sz="4" w:space="0" w:color="000000"/>
            </w:tcBorders>
            <w:shd w:val="clear" w:color="auto" w:fill="auto"/>
            <w:noWrap/>
            <w:hideMark/>
          </w:tcPr>
          <w:p w14:paraId="14FCAE3F" w14:textId="6312D7C2" w:rsidR="004E61FC" w:rsidRPr="00FD553E" w:rsidRDefault="004E61FC" w:rsidP="004E61FC">
            <w:pPr>
              <w:widowControl/>
              <w:suppressAutoHyphens w:val="0"/>
              <w:jc w:val="center"/>
              <w:rPr>
                <w:kern w:val="0"/>
              </w:rPr>
            </w:pPr>
            <w:r w:rsidRPr="0074423A">
              <w:t>10,89</w:t>
            </w:r>
          </w:p>
        </w:tc>
        <w:tc>
          <w:tcPr>
            <w:tcW w:w="1560" w:type="dxa"/>
            <w:tcBorders>
              <w:top w:val="nil"/>
              <w:left w:val="nil"/>
              <w:bottom w:val="nil"/>
              <w:right w:val="single" w:sz="4" w:space="0" w:color="000000"/>
            </w:tcBorders>
            <w:shd w:val="clear" w:color="auto" w:fill="auto"/>
            <w:noWrap/>
            <w:hideMark/>
          </w:tcPr>
          <w:p w14:paraId="3CB558F0" w14:textId="64EC1780" w:rsidR="004E61FC" w:rsidRPr="00FD553E" w:rsidRDefault="004E61FC" w:rsidP="004E61FC">
            <w:pPr>
              <w:widowControl/>
              <w:suppressAutoHyphens w:val="0"/>
              <w:jc w:val="center"/>
              <w:rPr>
                <w:kern w:val="0"/>
              </w:rPr>
            </w:pPr>
          </w:p>
        </w:tc>
        <w:tc>
          <w:tcPr>
            <w:tcW w:w="1100" w:type="dxa"/>
            <w:tcBorders>
              <w:top w:val="nil"/>
              <w:left w:val="nil"/>
              <w:bottom w:val="nil"/>
              <w:right w:val="single" w:sz="8" w:space="0" w:color="000000"/>
            </w:tcBorders>
            <w:shd w:val="clear" w:color="auto" w:fill="auto"/>
            <w:noWrap/>
            <w:hideMark/>
          </w:tcPr>
          <w:p w14:paraId="1421D5EB" w14:textId="6A6570DA" w:rsidR="004E61FC" w:rsidRPr="00FD553E" w:rsidRDefault="004E61FC" w:rsidP="004E61FC">
            <w:pPr>
              <w:widowControl/>
              <w:suppressAutoHyphens w:val="0"/>
              <w:jc w:val="center"/>
              <w:rPr>
                <w:kern w:val="0"/>
              </w:rPr>
            </w:pPr>
            <w:r w:rsidRPr="0074423A">
              <w:t>35,89</w:t>
            </w:r>
          </w:p>
        </w:tc>
      </w:tr>
      <w:tr w:rsidR="004E61FC" w:rsidRPr="00FD553E" w14:paraId="1C48C705" w14:textId="77777777" w:rsidTr="00636227">
        <w:trPr>
          <w:trHeight w:val="330"/>
        </w:trPr>
        <w:tc>
          <w:tcPr>
            <w:tcW w:w="629" w:type="dxa"/>
            <w:tcBorders>
              <w:top w:val="single" w:sz="8" w:space="0" w:color="000000"/>
              <w:left w:val="single" w:sz="8" w:space="0" w:color="000000"/>
              <w:bottom w:val="single" w:sz="8" w:space="0" w:color="000000"/>
              <w:right w:val="nil"/>
            </w:tcBorders>
            <w:shd w:val="clear" w:color="auto" w:fill="auto"/>
            <w:noWrap/>
            <w:hideMark/>
          </w:tcPr>
          <w:p w14:paraId="4C4DB390" w14:textId="3E4D9688" w:rsidR="004E61FC" w:rsidRPr="00FD553E" w:rsidRDefault="004E61FC" w:rsidP="004E61FC">
            <w:pPr>
              <w:widowControl/>
              <w:suppressAutoHyphens w:val="0"/>
              <w:rPr>
                <w:b/>
                <w:bCs/>
                <w:kern w:val="0"/>
              </w:rPr>
            </w:pPr>
            <w:r w:rsidRPr="0074423A">
              <w:t>8.</w:t>
            </w:r>
          </w:p>
        </w:tc>
        <w:tc>
          <w:tcPr>
            <w:tcW w:w="2140" w:type="dxa"/>
            <w:tcBorders>
              <w:top w:val="single" w:sz="8" w:space="0" w:color="000000"/>
              <w:left w:val="single" w:sz="8" w:space="0" w:color="000000"/>
              <w:bottom w:val="single" w:sz="8" w:space="0" w:color="000000"/>
              <w:right w:val="single" w:sz="4" w:space="0" w:color="000000"/>
            </w:tcBorders>
            <w:shd w:val="clear" w:color="auto" w:fill="auto"/>
            <w:noWrap/>
            <w:hideMark/>
          </w:tcPr>
          <w:p w14:paraId="5BEE83B0" w14:textId="7F68B084" w:rsidR="004E61FC" w:rsidRPr="00FD553E" w:rsidRDefault="004E61FC" w:rsidP="004E61FC">
            <w:pPr>
              <w:widowControl/>
              <w:suppressAutoHyphens w:val="0"/>
              <w:rPr>
                <w:b/>
                <w:bCs/>
                <w:kern w:val="0"/>
              </w:rPr>
            </w:pPr>
            <w:r w:rsidRPr="0074423A">
              <w:t>Viso už II ketvirtį</w:t>
            </w:r>
          </w:p>
        </w:tc>
        <w:tc>
          <w:tcPr>
            <w:tcW w:w="980" w:type="dxa"/>
            <w:tcBorders>
              <w:top w:val="single" w:sz="8" w:space="0" w:color="000000"/>
              <w:left w:val="nil"/>
              <w:bottom w:val="nil"/>
              <w:right w:val="single" w:sz="4" w:space="0" w:color="000000"/>
            </w:tcBorders>
            <w:shd w:val="clear" w:color="auto" w:fill="auto"/>
            <w:noWrap/>
            <w:hideMark/>
          </w:tcPr>
          <w:p w14:paraId="683ED1C0" w14:textId="75329AB2"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8" w:space="0" w:color="000000"/>
              <w:left w:val="nil"/>
              <w:bottom w:val="single" w:sz="8" w:space="0" w:color="000000"/>
              <w:right w:val="single" w:sz="4" w:space="0" w:color="000000"/>
            </w:tcBorders>
            <w:shd w:val="clear" w:color="auto" w:fill="auto"/>
            <w:noWrap/>
            <w:hideMark/>
          </w:tcPr>
          <w:p w14:paraId="4D019248" w14:textId="1ED22755" w:rsidR="004E61FC" w:rsidRPr="00FD553E" w:rsidRDefault="004E61FC" w:rsidP="004E61FC">
            <w:pPr>
              <w:widowControl/>
              <w:suppressAutoHyphens w:val="0"/>
              <w:jc w:val="center"/>
              <w:rPr>
                <w:kern w:val="0"/>
              </w:rPr>
            </w:pPr>
            <w:r w:rsidRPr="0074423A">
              <w:t>153,90</w:t>
            </w:r>
          </w:p>
        </w:tc>
        <w:tc>
          <w:tcPr>
            <w:tcW w:w="1500" w:type="dxa"/>
            <w:tcBorders>
              <w:top w:val="single" w:sz="8" w:space="0" w:color="000000"/>
              <w:left w:val="nil"/>
              <w:bottom w:val="single" w:sz="8" w:space="0" w:color="000000"/>
              <w:right w:val="single" w:sz="4" w:space="0" w:color="000000"/>
            </w:tcBorders>
            <w:shd w:val="clear" w:color="auto" w:fill="auto"/>
            <w:noWrap/>
            <w:hideMark/>
          </w:tcPr>
          <w:p w14:paraId="5055C4B3" w14:textId="318F2C82" w:rsidR="004E61FC" w:rsidRPr="00FD553E" w:rsidRDefault="004E61FC" w:rsidP="004E61FC">
            <w:pPr>
              <w:widowControl/>
              <w:suppressAutoHyphens w:val="0"/>
              <w:jc w:val="center"/>
              <w:rPr>
                <w:kern w:val="0"/>
              </w:rPr>
            </w:pPr>
            <w:r w:rsidRPr="0074423A">
              <w:t>55,13</w:t>
            </w:r>
          </w:p>
        </w:tc>
        <w:tc>
          <w:tcPr>
            <w:tcW w:w="1560" w:type="dxa"/>
            <w:tcBorders>
              <w:top w:val="single" w:sz="8" w:space="0" w:color="000000"/>
              <w:left w:val="nil"/>
              <w:bottom w:val="single" w:sz="8" w:space="0" w:color="000000"/>
              <w:right w:val="single" w:sz="4" w:space="0" w:color="000000"/>
            </w:tcBorders>
            <w:shd w:val="clear" w:color="auto" w:fill="auto"/>
            <w:noWrap/>
            <w:hideMark/>
          </w:tcPr>
          <w:p w14:paraId="0567DA20" w14:textId="340402D5" w:rsidR="004E61FC" w:rsidRPr="00FD553E" w:rsidRDefault="004E61FC" w:rsidP="004E61FC">
            <w:pPr>
              <w:widowControl/>
              <w:suppressAutoHyphens w:val="0"/>
              <w:jc w:val="center"/>
              <w:rPr>
                <w:kern w:val="0"/>
              </w:rPr>
            </w:pPr>
            <w:r w:rsidRPr="0074423A">
              <w:t>1,02</w:t>
            </w:r>
          </w:p>
        </w:tc>
        <w:tc>
          <w:tcPr>
            <w:tcW w:w="1100" w:type="dxa"/>
            <w:tcBorders>
              <w:top w:val="single" w:sz="8" w:space="0" w:color="000000"/>
              <w:left w:val="nil"/>
              <w:bottom w:val="single" w:sz="8" w:space="0" w:color="000000"/>
              <w:right w:val="single" w:sz="8" w:space="0" w:color="000000"/>
            </w:tcBorders>
            <w:shd w:val="clear" w:color="auto" w:fill="auto"/>
            <w:noWrap/>
            <w:hideMark/>
          </w:tcPr>
          <w:p w14:paraId="7C27C1F5" w14:textId="66598580" w:rsidR="004E61FC" w:rsidRPr="00FD553E" w:rsidRDefault="004E61FC" w:rsidP="004E61FC">
            <w:pPr>
              <w:widowControl/>
              <w:suppressAutoHyphens w:val="0"/>
              <w:jc w:val="center"/>
              <w:rPr>
                <w:kern w:val="0"/>
              </w:rPr>
            </w:pPr>
            <w:r w:rsidRPr="0074423A">
              <w:t>210,05</w:t>
            </w:r>
          </w:p>
        </w:tc>
      </w:tr>
      <w:tr w:rsidR="004E61FC" w:rsidRPr="00FD553E" w14:paraId="67896200"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2F07DDC3" w14:textId="6AD0B1F1" w:rsidR="004E61FC" w:rsidRPr="00FD553E" w:rsidRDefault="004E61FC" w:rsidP="004E61FC">
            <w:pPr>
              <w:widowControl/>
              <w:suppressAutoHyphens w:val="0"/>
              <w:rPr>
                <w:kern w:val="0"/>
              </w:rPr>
            </w:pPr>
            <w:r w:rsidRPr="0074423A">
              <w:t>9.</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5BD35E9A" w14:textId="414DF41C" w:rsidR="004E61FC" w:rsidRPr="00FD553E" w:rsidRDefault="004E61FC" w:rsidP="004E61FC">
            <w:pPr>
              <w:widowControl/>
              <w:suppressAutoHyphens w:val="0"/>
              <w:rPr>
                <w:kern w:val="0"/>
              </w:rPr>
            </w:pPr>
            <w:r w:rsidRPr="0074423A">
              <w:t>Liepa</w:t>
            </w:r>
          </w:p>
        </w:tc>
        <w:tc>
          <w:tcPr>
            <w:tcW w:w="980" w:type="dxa"/>
            <w:tcBorders>
              <w:top w:val="single" w:sz="8" w:space="0" w:color="000000"/>
              <w:left w:val="nil"/>
              <w:bottom w:val="nil"/>
              <w:right w:val="single" w:sz="4" w:space="0" w:color="000000"/>
            </w:tcBorders>
            <w:shd w:val="clear" w:color="auto" w:fill="auto"/>
            <w:noWrap/>
            <w:hideMark/>
          </w:tcPr>
          <w:p w14:paraId="56E10ED7" w14:textId="54E3F157"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1303203B" w14:textId="0E4CC6DA" w:rsidR="004E61FC" w:rsidRPr="00FD553E" w:rsidRDefault="004E61FC" w:rsidP="004E61FC">
            <w:pPr>
              <w:widowControl/>
              <w:suppressAutoHyphens w:val="0"/>
              <w:jc w:val="center"/>
              <w:rPr>
                <w:kern w:val="0"/>
              </w:rPr>
            </w:pPr>
            <w:r w:rsidRPr="0074423A">
              <w:t>29,00</w:t>
            </w:r>
          </w:p>
        </w:tc>
        <w:tc>
          <w:tcPr>
            <w:tcW w:w="1500" w:type="dxa"/>
            <w:tcBorders>
              <w:top w:val="nil"/>
              <w:left w:val="nil"/>
              <w:bottom w:val="nil"/>
              <w:right w:val="single" w:sz="4" w:space="0" w:color="000000"/>
            </w:tcBorders>
            <w:shd w:val="clear" w:color="auto" w:fill="auto"/>
            <w:noWrap/>
            <w:hideMark/>
          </w:tcPr>
          <w:p w14:paraId="79F82DE7" w14:textId="58955975" w:rsidR="004E61FC" w:rsidRPr="00FD553E" w:rsidRDefault="004E61FC" w:rsidP="004E61FC">
            <w:pPr>
              <w:widowControl/>
              <w:suppressAutoHyphens w:val="0"/>
              <w:jc w:val="center"/>
              <w:rPr>
                <w:kern w:val="0"/>
              </w:rPr>
            </w:pPr>
            <w:r w:rsidRPr="0074423A">
              <w:t>12,05</w:t>
            </w:r>
          </w:p>
        </w:tc>
        <w:tc>
          <w:tcPr>
            <w:tcW w:w="1560" w:type="dxa"/>
            <w:tcBorders>
              <w:top w:val="nil"/>
              <w:left w:val="nil"/>
              <w:bottom w:val="nil"/>
              <w:right w:val="single" w:sz="4" w:space="0" w:color="000000"/>
            </w:tcBorders>
            <w:shd w:val="clear" w:color="auto" w:fill="auto"/>
            <w:noWrap/>
            <w:hideMark/>
          </w:tcPr>
          <w:p w14:paraId="4105F925" w14:textId="7495C667" w:rsidR="004E61FC" w:rsidRPr="00FD553E" w:rsidRDefault="004E61FC" w:rsidP="004E61FC">
            <w:pPr>
              <w:widowControl/>
              <w:suppressAutoHyphens w:val="0"/>
              <w:jc w:val="center"/>
              <w:rPr>
                <w:kern w:val="0"/>
              </w:rPr>
            </w:pPr>
          </w:p>
        </w:tc>
        <w:tc>
          <w:tcPr>
            <w:tcW w:w="1100" w:type="dxa"/>
            <w:tcBorders>
              <w:top w:val="nil"/>
              <w:left w:val="nil"/>
              <w:bottom w:val="nil"/>
              <w:right w:val="single" w:sz="8" w:space="0" w:color="000000"/>
            </w:tcBorders>
            <w:shd w:val="clear" w:color="auto" w:fill="auto"/>
            <w:noWrap/>
            <w:hideMark/>
          </w:tcPr>
          <w:p w14:paraId="1D33CE98" w14:textId="7FAE9D10" w:rsidR="004E61FC" w:rsidRPr="00FD553E" w:rsidRDefault="004E61FC" w:rsidP="004E61FC">
            <w:pPr>
              <w:widowControl/>
              <w:suppressAutoHyphens w:val="0"/>
              <w:jc w:val="center"/>
              <w:rPr>
                <w:kern w:val="0"/>
              </w:rPr>
            </w:pPr>
            <w:r w:rsidRPr="0074423A">
              <w:t>41,05</w:t>
            </w:r>
          </w:p>
        </w:tc>
      </w:tr>
      <w:tr w:rsidR="004E61FC" w:rsidRPr="00FD553E" w14:paraId="07855C29"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1C819077" w14:textId="04E2E8C1" w:rsidR="004E61FC" w:rsidRPr="00FD553E" w:rsidRDefault="004E61FC" w:rsidP="004E61FC">
            <w:pPr>
              <w:widowControl/>
              <w:suppressAutoHyphens w:val="0"/>
              <w:rPr>
                <w:kern w:val="0"/>
              </w:rPr>
            </w:pPr>
            <w:r w:rsidRPr="0074423A">
              <w:t>10.</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318FDF60" w14:textId="1A99FA0A" w:rsidR="004E61FC" w:rsidRPr="00FD553E" w:rsidRDefault="004E61FC" w:rsidP="004E61FC">
            <w:pPr>
              <w:widowControl/>
              <w:suppressAutoHyphens w:val="0"/>
              <w:rPr>
                <w:kern w:val="0"/>
              </w:rPr>
            </w:pPr>
            <w:r w:rsidRPr="0074423A">
              <w:t>Rugpjūtis</w:t>
            </w:r>
          </w:p>
        </w:tc>
        <w:tc>
          <w:tcPr>
            <w:tcW w:w="980" w:type="dxa"/>
            <w:tcBorders>
              <w:top w:val="single" w:sz="8" w:space="0" w:color="000000"/>
              <w:left w:val="nil"/>
              <w:bottom w:val="nil"/>
              <w:right w:val="single" w:sz="4" w:space="0" w:color="000000"/>
            </w:tcBorders>
            <w:shd w:val="clear" w:color="auto" w:fill="auto"/>
            <w:noWrap/>
            <w:hideMark/>
          </w:tcPr>
          <w:p w14:paraId="77793DEA" w14:textId="21C42F07"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4" w:space="0" w:color="000000"/>
              <w:left w:val="nil"/>
              <w:bottom w:val="single" w:sz="4" w:space="0" w:color="000000"/>
              <w:right w:val="single" w:sz="4" w:space="0" w:color="000000"/>
            </w:tcBorders>
            <w:shd w:val="clear" w:color="auto" w:fill="auto"/>
            <w:noWrap/>
            <w:hideMark/>
          </w:tcPr>
          <w:p w14:paraId="01492443" w14:textId="652B4E45" w:rsidR="004E61FC" w:rsidRPr="00FD553E" w:rsidRDefault="004E61FC" w:rsidP="004E61FC">
            <w:pPr>
              <w:widowControl/>
              <w:suppressAutoHyphens w:val="0"/>
              <w:jc w:val="center"/>
              <w:rPr>
                <w:kern w:val="0"/>
              </w:rPr>
            </w:pPr>
            <w:r w:rsidRPr="0074423A">
              <w:t>30,00</w:t>
            </w:r>
          </w:p>
        </w:tc>
        <w:tc>
          <w:tcPr>
            <w:tcW w:w="1500" w:type="dxa"/>
            <w:tcBorders>
              <w:top w:val="single" w:sz="4" w:space="0" w:color="000000"/>
              <w:left w:val="nil"/>
              <w:bottom w:val="single" w:sz="4" w:space="0" w:color="000000"/>
              <w:right w:val="single" w:sz="4" w:space="0" w:color="000000"/>
            </w:tcBorders>
            <w:shd w:val="clear" w:color="auto" w:fill="auto"/>
            <w:noWrap/>
            <w:hideMark/>
          </w:tcPr>
          <w:p w14:paraId="6E00C154" w14:textId="0037E297" w:rsidR="004E61FC" w:rsidRPr="00FD553E" w:rsidRDefault="004E61FC" w:rsidP="004E61FC">
            <w:pPr>
              <w:widowControl/>
              <w:suppressAutoHyphens w:val="0"/>
              <w:jc w:val="center"/>
              <w:rPr>
                <w:kern w:val="0"/>
              </w:rPr>
            </w:pPr>
            <w:r w:rsidRPr="0074423A">
              <w:t>12,05</w:t>
            </w:r>
          </w:p>
        </w:tc>
        <w:tc>
          <w:tcPr>
            <w:tcW w:w="1560" w:type="dxa"/>
            <w:tcBorders>
              <w:top w:val="single" w:sz="4" w:space="0" w:color="000000"/>
              <w:left w:val="nil"/>
              <w:bottom w:val="single" w:sz="4" w:space="0" w:color="000000"/>
              <w:right w:val="single" w:sz="4" w:space="0" w:color="000000"/>
            </w:tcBorders>
            <w:shd w:val="clear" w:color="auto" w:fill="auto"/>
            <w:noWrap/>
            <w:hideMark/>
          </w:tcPr>
          <w:p w14:paraId="2E05AD0D" w14:textId="7AFC78D1" w:rsidR="004E61FC" w:rsidRPr="00FD553E" w:rsidRDefault="004E61FC" w:rsidP="004E61FC">
            <w:pPr>
              <w:widowControl/>
              <w:suppressAutoHyphens w:val="0"/>
              <w:jc w:val="center"/>
              <w:rPr>
                <w:kern w:val="0"/>
              </w:rPr>
            </w:pPr>
          </w:p>
        </w:tc>
        <w:tc>
          <w:tcPr>
            <w:tcW w:w="1100" w:type="dxa"/>
            <w:tcBorders>
              <w:top w:val="single" w:sz="4" w:space="0" w:color="000000"/>
              <w:left w:val="nil"/>
              <w:bottom w:val="single" w:sz="4" w:space="0" w:color="000000"/>
              <w:right w:val="single" w:sz="8" w:space="0" w:color="000000"/>
            </w:tcBorders>
            <w:shd w:val="clear" w:color="auto" w:fill="auto"/>
            <w:noWrap/>
            <w:hideMark/>
          </w:tcPr>
          <w:p w14:paraId="2ACCA291" w14:textId="0C68E5B2" w:rsidR="004E61FC" w:rsidRPr="00FD553E" w:rsidRDefault="004E61FC" w:rsidP="004E61FC">
            <w:pPr>
              <w:widowControl/>
              <w:suppressAutoHyphens w:val="0"/>
              <w:jc w:val="center"/>
              <w:rPr>
                <w:kern w:val="0"/>
              </w:rPr>
            </w:pPr>
            <w:r w:rsidRPr="0074423A">
              <w:t>42,05</w:t>
            </w:r>
          </w:p>
        </w:tc>
      </w:tr>
      <w:tr w:rsidR="004E61FC" w:rsidRPr="00FD553E" w14:paraId="5530B8F9" w14:textId="77777777" w:rsidTr="00636227">
        <w:trPr>
          <w:trHeight w:val="330"/>
        </w:trPr>
        <w:tc>
          <w:tcPr>
            <w:tcW w:w="629" w:type="dxa"/>
            <w:tcBorders>
              <w:top w:val="nil"/>
              <w:left w:val="single" w:sz="8" w:space="0" w:color="000000"/>
              <w:bottom w:val="nil"/>
              <w:right w:val="nil"/>
            </w:tcBorders>
            <w:shd w:val="clear" w:color="auto" w:fill="auto"/>
            <w:noWrap/>
            <w:hideMark/>
          </w:tcPr>
          <w:p w14:paraId="222D4F50" w14:textId="5AB3C7C2" w:rsidR="004E61FC" w:rsidRPr="00FD553E" w:rsidRDefault="004E61FC" w:rsidP="004E61FC">
            <w:pPr>
              <w:widowControl/>
              <w:suppressAutoHyphens w:val="0"/>
              <w:rPr>
                <w:kern w:val="0"/>
              </w:rPr>
            </w:pPr>
            <w:r w:rsidRPr="0074423A">
              <w:t>11.</w:t>
            </w:r>
          </w:p>
        </w:tc>
        <w:tc>
          <w:tcPr>
            <w:tcW w:w="2140" w:type="dxa"/>
            <w:tcBorders>
              <w:top w:val="nil"/>
              <w:left w:val="single" w:sz="8" w:space="0" w:color="000000"/>
              <w:bottom w:val="nil"/>
              <w:right w:val="single" w:sz="4" w:space="0" w:color="000000"/>
            </w:tcBorders>
            <w:shd w:val="clear" w:color="auto" w:fill="auto"/>
            <w:noWrap/>
            <w:hideMark/>
          </w:tcPr>
          <w:p w14:paraId="3F486F4D" w14:textId="1E427B05" w:rsidR="004E61FC" w:rsidRPr="00FD553E" w:rsidRDefault="004E61FC" w:rsidP="004E61FC">
            <w:pPr>
              <w:widowControl/>
              <w:suppressAutoHyphens w:val="0"/>
              <w:rPr>
                <w:kern w:val="0"/>
              </w:rPr>
            </w:pPr>
            <w:r w:rsidRPr="0074423A">
              <w:t>Rugsėjis</w:t>
            </w:r>
          </w:p>
        </w:tc>
        <w:tc>
          <w:tcPr>
            <w:tcW w:w="980" w:type="dxa"/>
            <w:tcBorders>
              <w:top w:val="single" w:sz="8" w:space="0" w:color="000000"/>
              <w:left w:val="nil"/>
              <w:bottom w:val="nil"/>
              <w:right w:val="single" w:sz="4" w:space="0" w:color="000000"/>
            </w:tcBorders>
            <w:shd w:val="clear" w:color="auto" w:fill="auto"/>
            <w:noWrap/>
            <w:hideMark/>
          </w:tcPr>
          <w:p w14:paraId="58E2C280" w14:textId="0CCEA93D"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0E4C8710" w14:textId="6623209D" w:rsidR="004E61FC" w:rsidRPr="00FD553E" w:rsidRDefault="004E61FC" w:rsidP="004E61FC">
            <w:pPr>
              <w:widowControl/>
              <w:suppressAutoHyphens w:val="0"/>
              <w:jc w:val="center"/>
              <w:rPr>
                <w:kern w:val="0"/>
              </w:rPr>
            </w:pPr>
            <w:r w:rsidRPr="0074423A">
              <w:t>32,00</w:t>
            </w:r>
          </w:p>
        </w:tc>
        <w:tc>
          <w:tcPr>
            <w:tcW w:w="1500" w:type="dxa"/>
            <w:tcBorders>
              <w:top w:val="nil"/>
              <w:left w:val="nil"/>
              <w:bottom w:val="nil"/>
              <w:right w:val="single" w:sz="4" w:space="0" w:color="000000"/>
            </w:tcBorders>
            <w:shd w:val="clear" w:color="auto" w:fill="auto"/>
            <w:noWrap/>
            <w:hideMark/>
          </w:tcPr>
          <w:p w14:paraId="28E62D22" w14:textId="5E12E075" w:rsidR="004E61FC" w:rsidRPr="00FD553E" w:rsidRDefault="004E61FC" w:rsidP="004E61FC">
            <w:pPr>
              <w:widowControl/>
              <w:suppressAutoHyphens w:val="0"/>
              <w:jc w:val="center"/>
              <w:rPr>
                <w:kern w:val="0"/>
              </w:rPr>
            </w:pPr>
            <w:r w:rsidRPr="0074423A">
              <w:t>13,26</w:t>
            </w:r>
          </w:p>
        </w:tc>
        <w:tc>
          <w:tcPr>
            <w:tcW w:w="1560" w:type="dxa"/>
            <w:tcBorders>
              <w:top w:val="nil"/>
              <w:left w:val="nil"/>
              <w:bottom w:val="nil"/>
              <w:right w:val="single" w:sz="4" w:space="0" w:color="000000"/>
            </w:tcBorders>
            <w:shd w:val="clear" w:color="auto" w:fill="auto"/>
            <w:noWrap/>
            <w:hideMark/>
          </w:tcPr>
          <w:p w14:paraId="215E2D4C" w14:textId="1539E2B7" w:rsidR="004E61FC" w:rsidRPr="00FD553E" w:rsidRDefault="004E61FC" w:rsidP="004E61FC">
            <w:pPr>
              <w:widowControl/>
              <w:suppressAutoHyphens w:val="0"/>
              <w:jc w:val="center"/>
              <w:rPr>
                <w:kern w:val="0"/>
              </w:rPr>
            </w:pPr>
          </w:p>
        </w:tc>
        <w:tc>
          <w:tcPr>
            <w:tcW w:w="1100" w:type="dxa"/>
            <w:tcBorders>
              <w:top w:val="nil"/>
              <w:left w:val="nil"/>
              <w:bottom w:val="nil"/>
              <w:right w:val="single" w:sz="8" w:space="0" w:color="000000"/>
            </w:tcBorders>
            <w:shd w:val="clear" w:color="auto" w:fill="auto"/>
            <w:noWrap/>
            <w:hideMark/>
          </w:tcPr>
          <w:p w14:paraId="34FC7C13" w14:textId="7323CCBB" w:rsidR="004E61FC" w:rsidRPr="00FD553E" w:rsidRDefault="004E61FC" w:rsidP="004E61FC">
            <w:pPr>
              <w:widowControl/>
              <w:suppressAutoHyphens w:val="0"/>
              <w:jc w:val="center"/>
              <w:rPr>
                <w:kern w:val="0"/>
              </w:rPr>
            </w:pPr>
            <w:r w:rsidRPr="0074423A">
              <w:t>45,26</w:t>
            </w:r>
          </w:p>
        </w:tc>
      </w:tr>
      <w:tr w:rsidR="004E61FC" w:rsidRPr="00FD553E" w14:paraId="20BFEB7C" w14:textId="77777777" w:rsidTr="00636227">
        <w:trPr>
          <w:trHeight w:val="330"/>
        </w:trPr>
        <w:tc>
          <w:tcPr>
            <w:tcW w:w="629" w:type="dxa"/>
            <w:tcBorders>
              <w:top w:val="single" w:sz="8" w:space="0" w:color="000000"/>
              <w:left w:val="single" w:sz="8" w:space="0" w:color="000000"/>
              <w:bottom w:val="single" w:sz="8" w:space="0" w:color="000000"/>
              <w:right w:val="nil"/>
            </w:tcBorders>
            <w:shd w:val="clear" w:color="auto" w:fill="auto"/>
            <w:noWrap/>
            <w:hideMark/>
          </w:tcPr>
          <w:p w14:paraId="4934FAA7" w14:textId="1818CFF3" w:rsidR="004E61FC" w:rsidRPr="00FD553E" w:rsidRDefault="004E61FC" w:rsidP="004E61FC">
            <w:pPr>
              <w:widowControl/>
              <w:suppressAutoHyphens w:val="0"/>
              <w:rPr>
                <w:b/>
                <w:bCs/>
                <w:kern w:val="0"/>
              </w:rPr>
            </w:pPr>
            <w:r w:rsidRPr="0074423A">
              <w:t>12.</w:t>
            </w:r>
          </w:p>
        </w:tc>
        <w:tc>
          <w:tcPr>
            <w:tcW w:w="2140" w:type="dxa"/>
            <w:tcBorders>
              <w:top w:val="single" w:sz="8" w:space="0" w:color="000000"/>
              <w:left w:val="single" w:sz="8" w:space="0" w:color="000000"/>
              <w:bottom w:val="single" w:sz="8" w:space="0" w:color="000000"/>
              <w:right w:val="nil"/>
            </w:tcBorders>
            <w:shd w:val="clear" w:color="auto" w:fill="auto"/>
            <w:noWrap/>
            <w:hideMark/>
          </w:tcPr>
          <w:p w14:paraId="1080BC7A" w14:textId="771AC590" w:rsidR="004E61FC" w:rsidRPr="00FD553E" w:rsidRDefault="004E61FC" w:rsidP="004E61FC">
            <w:pPr>
              <w:widowControl/>
              <w:suppressAutoHyphens w:val="0"/>
              <w:rPr>
                <w:b/>
                <w:bCs/>
                <w:kern w:val="0"/>
              </w:rPr>
            </w:pPr>
            <w:r w:rsidRPr="0074423A">
              <w:t>Viso už III ketvirtį</w:t>
            </w:r>
          </w:p>
        </w:tc>
        <w:tc>
          <w:tcPr>
            <w:tcW w:w="980" w:type="dxa"/>
            <w:tcBorders>
              <w:top w:val="single" w:sz="8" w:space="0" w:color="000000"/>
              <w:left w:val="single" w:sz="4" w:space="0" w:color="000000"/>
              <w:bottom w:val="nil"/>
              <w:right w:val="single" w:sz="4" w:space="0" w:color="000000"/>
            </w:tcBorders>
            <w:shd w:val="clear" w:color="auto" w:fill="auto"/>
            <w:noWrap/>
            <w:hideMark/>
          </w:tcPr>
          <w:p w14:paraId="35CB45B3" w14:textId="58B4066E"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8" w:space="0" w:color="000000"/>
              <w:left w:val="nil"/>
              <w:bottom w:val="single" w:sz="8" w:space="0" w:color="000000"/>
              <w:right w:val="single" w:sz="4" w:space="0" w:color="000000"/>
            </w:tcBorders>
            <w:shd w:val="clear" w:color="auto" w:fill="auto"/>
            <w:noWrap/>
            <w:hideMark/>
          </w:tcPr>
          <w:p w14:paraId="523DB267" w14:textId="57B3BB95" w:rsidR="004E61FC" w:rsidRPr="00FD553E" w:rsidRDefault="004E61FC" w:rsidP="004E61FC">
            <w:pPr>
              <w:widowControl/>
              <w:suppressAutoHyphens w:val="0"/>
              <w:jc w:val="center"/>
              <w:rPr>
                <w:kern w:val="0"/>
              </w:rPr>
            </w:pPr>
            <w:r w:rsidRPr="0074423A">
              <w:t>91,00</w:t>
            </w:r>
          </w:p>
        </w:tc>
        <w:tc>
          <w:tcPr>
            <w:tcW w:w="1500" w:type="dxa"/>
            <w:tcBorders>
              <w:top w:val="single" w:sz="8" w:space="0" w:color="000000"/>
              <w:left w:val="nil"/>
              <w:bottom w:val="single" w:sz="8" w:space="0" w:color="000000"/>
              <w:right w:val="single" w:sz="4" w:space="0" w:color="000000"/>
            </w:tcBorders>
            <w:shd w:val="clear" w:color="auto" w:fill="auto"/>
            <w:noWrap/>
            <w:hideMark/>
          </w:tcPr>
          <w:p w14:paraId="23F1F31C" w14:textId="43F36F53" w:rsidR="004E61FC" w:rsidRPr="00FD553E" w:rsidRDefault="004E61FC" w:rsidP="004E61FC">
            <w:pPr>
              <w:widowControl/>
              <w:suppressAutoHyphens w:val="0"/>
              <w:jc w:val="center"/>
              <w:rPr>
                <w:kern w:val="0"/>
              </w:rPr>
            </w:pPr>
            <w:r w:rsidRPr="0074423A">
              <w:t>37,36</w:t>
            </w:r>
          </w:p>
        </w:tc>
        <w:tc>
          <w:tcPr>
            <w:tcW w:w="1560" w:type="dxa"/>
            <w:tcBorders>
              <w:top w:val="single" w:sz="8" w:space="0" w:color="000000"/>
              <w:left w:val="nil"/>
              <w:bottom w:val="single" w:sz="8" w:space="0" w:color="000000"/>
              <w:right w:val="single" w:sz="4" w:space="0" w:color="000000"/>
            </w:tcBorders>
            <w:shd w:val="clear" w:color="auto" w:fill="auto"/>
            <w:noWrap/>
            <w:hideMark/>
          </w:tcPr>
          <w:p w14:paraId="14083CE9" w14:textId="6D0290ED" w:rsidR="004E61FC" w:rsidRPr="00FD553E" w:rsidRDefault="004E61FC" w:rsidP="004E61FC">
            <w:pPr>
              <w:widowControl/>
              <w:suppressAutoHyphens w:val="0"/>
              <w:jc w:val="center"/>
              <w:rPr>
                <w:kern w:val="0"/>
              </w:rPr>
            </w:pPr>
          </w:p>
        </w:tc>
        <w:tc>
          <w:tcPr>
            <w:tcW w:w="1100" w:type="dxa"/>
            <w:tcBorders>
              <w:top w:val="single" w:sz="8" w:space="0" w:color="000000"/>
              <w:left w:val="nil"/>
              <w:bottom w:val="single" w:sz="8" w:space="0" w:color="000000"/>
              <w:right w:val="single" w:sz="8" w:space="0" w:color="000000"/>
            </w:tcBorders>
            <w:shd w:val="clear" w:color="auto" w:fill="auto"/>
            <w:noWrap/>
            <w:hideMark/>
          </w:tcPr>
          <w:p w14:paraId="1B1571EA" w14:textId="1802BDFC" w:rsidR="004E61FC" w:rsidRPr="00FD553E" w:rsidRDefault="004E61FC" w:rsidP="004E61FC">
            <w:pPr>
              <w:widowControl/>
              <w:suppressAutoHyphens w:val="0"/>
              <w:jc w:val="center"/>
              <w:rPr>
                <w:kern w:val="0"/>
              </w:rPr>
            </w:pPr>
            <w:r w:rsidRPr="0074423A">
              <w:t>128,36</w:t>
            </w:r>
          </w:p>
        </w:tc>
      </w:tr>
      <w:tr w:rsidR="004E61FC" w:rsidRPr="00FD553E" w14:paraId="3D759F41"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7DB9C6D7" w14:textId="5E7FA38C" w:rsidR="004E61FC" w:rsidRPr="00FD553E" w:rsidRDefault="004E61FC" w:rsidP="004E61FC">
            <w:pPr>
              <w:widowControl/>
              <w:suppressAutoHyphens w:val="0"/>
              <w:rPr>
                <w:kern w:val="0"/>
              </w:rPr>
            </w:pPr>
            <w:r w:rsidRPr="0074423A">
              <w:t>13.</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5B0E1B4B" w14:textId="072CBB8E" w:rsidR="004E61FC" w:rsidRPr="00FD553E" w:rsidRDefault="004E61FC" w:rsidP="004E61FC">
            <w:pPr>
              <w:widowControl/>
              <w:suppressAutoHyphens w:val="0"/>
              <w:rPr>
                <w:kern w:val="0"/>
              </w:rPr>
            </w:pPr>
            <w:r w:rsidRPr="0074423A">
              <w:t>Spalis</w:t>
            </w:r>
          </w:p>
        </w:tc>
        <w:tc>
          <w:tcPr>
            <w:tcW w:w="980" w:type="dxa"/>
            <w:tcBorders>
              <w:top w:val="single" w:sz="8" w:space="0" w:color="000000"/>
              <w:left w:val="nil"/>
              <w:bottom w:val="nil"/>
              <w:right w:val="single" w:sz="4" w:space="0" w:color="000000"/>
            </w:tcBorders>
            <w:shd w:val="clear" w:color="auto" w:fill="auto"/>
            <w:noWrap/>
            <w:hideMark/>
          </w:tcPr>
          <w:p w14:paraId="4739E962" w14:textId="301C0ADF"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13BB25FA" w14:textId="479CB4D3" w:rsidR="004E61FC" w:rsidRPr="00FD553E" w:rsidRDefault="004E61FC" w:rsidP="004E61FC">
            <w:pPr>
              <w:widowControl/>
              <w:suppressAutoHyphens w:val="0"/>
              <w:jc w:val="center"/>
              <w:rPr>
                <w:kern w:val="0"/>
              </w:rPr>
            </w:pPr>
            <w:r w:rsidRPr="0074423A">
              <w:t>78,80</w:t>
            </w:r>
          </w:p>
        </w:tc>
        <w:tc>
          <w:tcPr>
            <w:tcW w:w="1500" w:type="dxa"/>
            <w:tcBorders>
              <w:top w:val="nil"/>
              <w:left w:val="nil"/>
              <w:bottom w:val="nil"/>
              <w:right w:val="single" w:sz="4" w:space="0" w:color="000000"/>
            </w:tcBorders>
            <w:shd w:val="clear" w:color="auto" w:fill="auto"/>
            <w:noWrap/>
            <w:hideMark/>
          </w:tcPr>
          <w:p w14:paraId="0DACA557" w14:textId="4C82EE3F" w:rsidR="004E61FC" w:rsidRPr="00FD553E" w:rsidRDefault="004E61FC" w:rsidP="004E61FC">
            <w:pPr>
              <w:widowControl/>
              <w:suppressAutoHyphens w:val="0"/>
              <w:jc w:val="center"/>
              <w:rPr>
                <w:kern w:val="0"/>
              </w:rPr>
            </w:pPr>
            <w:r w:rsidRPr="0074423A">
              <w:t>28,13</w:t>
            </w:r>
          </w:p>
        </w:tc>
        <w:tc>
          <w:tcPr>
            <w:tcW w:w="1560" w:type="dxa"/>
            <w:tcBorders>
              <w:top w:val="nil"/>
              <w:left w:val="nil"/>
              <w:bottom w:val="nil"/>
              <w:right w:val="single" w:sz="4" w:space="0" w:color="000000"/>
            </w:tcBorders>
            <w:shd w:val="clear" w:color="auto" w:fill="auto"/>
            <w:noWrap/>
            <w:hideMark/>
          </w:tcPr>
          <w:p w14:paraId="334FB2F4" w14:textId="0E08A508" w:rsidR="004E61FC" w:rsidRPr="00FD553E" w:rsidRDefault="004E61FC" w:rsidP="004E61FC">
            <w:pPr>
              <w:widowControl/>
              <w:suppressAutoHyphens w:val="0"/>
              <w:jc w:val="center"/>
              <w:rPr>
                <w:kern w:val="0"/>
              </w:rPr>
            </w:pPr>
            <w:r w:rsidRPr="0074423A">
              <w:t>0,81</w:t>
            </w:r>
          </w:p>
        </w:tc>
        <w:tc>
          <w:tcPr>
            <w:tcW w:w="1100" w:type="dxa"/>
            <w:tcBorders>
              <w:top w:val="nil"/>
              <w:left w:val="nil"/>
              <w:bottom w:val="nil"/>
              <w:right w:val="single" w:sz="8" w:space="0" w:color="000000"/>
            </w:tcBorders>
            <w:shd w:val="clear" w:color="auto" w:fill="auto"/>
            <w:noWrap/>
            <w:hideMark/>
          </w:tcPr>
          <w:p w14:paraId="139104E6" w14:textId="03566037" w:rsidR="004E61FC" w:rsidRPr="00FD553E" w:rsidRDefault="004E61FC" w:rsidP="004E61FC">
            <w:pPr>
              <w:widowControl/>
              <w:suppressAutoHyphens w:val="0"/>
              <w:jc w:val="center"/>
              <w:rPr>
                <w:kern w:val="0"/>
              </w:rPr>
            </w:pPr>
            <w:r w:rsidRPr="0074423A">
              <w:t>107,74</w:t>
            </w:r>
          </w:p>
        </w:tc>
      </w:tr>
      <w:tr w:rsidR="004E61FC" w:rsidRPr="00FD553E" w14:paraId="64A9DA41" w14:textId="77777777" w:rsidTr="00636227">
        <w:trPr>
          <w:trHeight w:val="330"/>
        </w:trPr>
        <w:tc>
          <w:tcPr>
            <w:tcW w:w="629" w:type="dxa"/>
            <w:tcBorders>
              <w:top w:val="nil"/>
              <w:left w:val="single" w:sz="8" w:space="0" w:color="000000"/>
              <w:bottom w:val="single" w:sz="4" w:space="0" w:color="000000"/>
              <w:right w:val="nil"/>
            </w:tcBorders>
            <w:shd w:val="clear" w:color="auto" w:fill="auto"/>
            <w:noWrap/>
            <w:hideMark/>
          </w:tcPr>
          <w:p w14:paraId="646B6730" w14:textId="0F59DC63" w:rsidR="004E61FC" w:rsidRPr="00FD553E" w:rsidRDefault="004E61FC" w:rsidP="004E61FC">
            <w:pPr>
              <w:widowControl/>
              <w:suppressAutoHyphens w:val="0"/>
              <w:rPr>
                <w:kern w:val="0"/>
              </w:rPr>
            </w:pPr>
            <w:r w:rsidRPr="0074423A">
              <w:t>14.</w:t>
            </w:r>
          </w:p>
        </w:tc>
        <w:tc>
          <w:tcPr>
            <w:tcW w:w="2140" w:type="dxa"/>
            <w:tcBorders>
              <w:top w:val="nil"/>
              <w:left w:val="single" w:sz="8" w:space="0" w:color="000000"/>
              <w:bottom w:val="single" w:sz="4" w:space="0" w:color="000000"/>
              <w:right w:val="single" w:sz="4" w:space="0" w:color="000000"/>
            </w:tcBorders>
            <w:shd w:val="clear" w:color="auto" w:fill="auto"/>
            <w:noWrap/>
            <w:hideMark/>
          </w:tcPr>
          <w:p w14:paraId="07628FD5" w14:textId="16E959A2" w:rsidR="004E61FC" w:rsidRPr="00FD553E" w:rsidRDefault="004E61FC" w:rsidP="004E61FC">
            <w:pPr>
              <w:widowControl/>
              <w:suppressAutoHyphens w:val="0"/>
              <w:rPr>
                <w:kern w:val="0"/>
              </w:rPr>
            </w:pPr>
            <w:r w:rsidRPr="0074423A">
              <w:t>Lapkritis</w:t>
            </w:r>
          </w:p>
        </w:tc>
        <w:tc>
          <w:tcPr>
            <w:tcW w:w="980" w:type="dxa"/>
            <w:tcBorders>
              <w:top w:val="single" w:sz="8" w:space="0" w:color="000000"/>
              <w:left w:val="nil"/>
              <w:bottom w:val="nil"/>
              <w:right w:val="single" w:sz="4" w:space="0" w:color="000000"/>
            </w:tcBorders>
            <w:shd w:val="clear" w:color="auto" w:fill="auto"/>
            <w:noWrap/>
            <w:hideMark/>
          </w:tcPr>
          <w:p w14:paraId="6B34875D" w14:textId="2383EDAB"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4" w:space="0" w:color="000000"/>
              <w:left w:val="nil"/>
              <w:bottom w:val="single" w:sz="4" w:space="0" w:color="000000"/>
              <w:right w:val="single" w:sz="4" w:space="0" w:color="000000"/>
            </w:tcBorders>
            <w:shd w:val="clear" w:color="auto" w:fill="auto"/>
            <w:noWrap/>
            <w:hideMark/>
          </w:tcPr>
          <w:p w14:paraId="5939E256" w14:textId="44F2AF9D" w:rsidR="004E61FC" w:rsidRPr="00FD553E" w:rsidRDefault="004E61FC" w:rsidP="004E61FC">
            <w:pPr>
              <w:widowControl/>
              <w:suppressAutoHyphens w:val="0"/>
              <w:jc w:val="center"/>
              <w:rPr>
                <w:kern w:val="0"/>
              </w:rPr>
            </w:pPr>
            <w:r w:rsidRPr="0074423A">
              <w:t>127,40</w:t>
            </w:r>
          </w:p>
        </w:tc>
        <w:tc>
          <w:tcPr>
            <w:tcW w:w="1500" w:type="dxa"/>
            <w:tcBorders>
              <w:top w:val="single" w:sz="4" w:space="0" w:color="000000"/>
              <w:left w:val="nil"/>
              <w:bottom w:val="single" w:sz="4" w:space="0" w:color="000000"/>
              <w:right w:val="single" w:sz="4" w:space="0" w:color="000000"/>
            </w:tcBorders>
            <w:shd w:val="clear" w:color="auto" w:fill="auto"/>
            <w:noWrap/>
            <w:hideMark/>
          </w:tcPr>
          <w:p w14:paraId="1CACD848" w14:textId="3E3B14D6" w:rsidR="004E61FC" w:rsidRPr="00FD553E" w:rsidRDefault="004E61FC" w:rsidP="004E61FC">
            <w:pPr>
              <w:widowControl/>
              <w:suppressAutoHyphens w:val="0"/>
              <w:jc w:val="center"/>
              <w:rPr>
                <w:kern w:val="0"/>
              </w:rPr>
            </w:pPr>
            <w:r w:rsidRPr="0074423A">
              <w:t>43,40</w:t>
            </w:r>
          </w:p>
        </w:tc>
        <w:tc>
          <w:tcPr>
            <w:tcW w:w="1560" w:type="dxa"/>
            <w:tcBorders>
              <w:top w:val="single" w:sz="4" w:space="0" w:color="000000"/>
              <w:left w:val="nil"/>
              <w:bottom w:val="single" w:sz="4" w:space="0" w:color="000000"/>
              <w:right w:val="single" w:sz="4" w:space="0" w:color="000000"/>
            </w:tcBorders>
            <w:shd w:val="clear" w:color="auto" w:fill="auto"/>
            <w:noWrap/>
            <w:hideMark/>
          </w:tcPr>
          <w:p w14:paraId="2DF2103C" w14:textId="0D9F603B" w:rsidR="004E61FC" w:rsidRPr="00FD553E" w:rsidRDefault="004E61FC" w:rsidP="004E61FC">
            <w:pPr>
              <w:widowControl/>
              <w:suppressAutoHyphens w:val="0"/>
              <w:jc w:val="center"/>
              <w:rPr>
                <w:kern w:val="0"/>
              </w:rPr>
            </w:pPr>
            <w:r w:rsidRPr="0074423A">
              <w:t>1,52</w:t>
            </w:r>
          </w:p>
        </w:tc>
        <w:tc>
          <w:tcPr>
            <w:tcW w:w="1100" w:type="dxa"/>
            <w:tcBorders>
              <w:top w:val="single" w:sz="4" w:space="0" w:color="000000"/>
              <w:left w:val="nil"/>
              <w:bottom w:val="single" w:sz="4" w:space="0" w:color="000000"/>
              <w:right w:val="single" w:sz="8" w:space="0" w:color="000000"/>
            </w:tcBorders>
            <w:shd w:val="clear" w:color="auto" w:fill="auto"/>
            <w:noWrap/>
            <w:hideMark/>
          </w:tcPr>
          <w:p w14:paraId="3A658B9D" w14:textId="23D4180A" w:rsidR="004E61FC" w:rsidRPr="00FD553E" w:rsidRDefault="004E61FC" w:rsidP="004E61FC">
            <w:pPr>
              <w:widowControl/>
              <w:suppressAutoHyphens w:val="0"/>
              <w:jc w:val="center"/>
              <w:rPr>
                <w:kern w:val="0"/>
              </w:rPr>
            </w:pPr>
            <w:r w:rsidRPr="0074423A">
              <w:t>172,32</w:t>
            </w:r>
          </w:p>
        </w:tc>
      </w:tr>
      <w:tr w:rsidR="004E61FC" w:rsidRPr="00FD553E" w14:paraId="636E3D76" w14:textId="77777777" w:rsidTr="00636227">
        <w:trPr>
          <w:trHeight w:val="330"/>
        </w:trPr>
        <w:tc>
          <w:tcPr>
            <w:tcW w:w="629" w:type="dxa"/>
            <w:tcBorders>
              <w:top w:val="nil"/>
              <w:left w:val="single" w:sz="8" w:space="0" w:color="000000"/>
              <w:bottom w:val="nil"/>
              <w:right w:val="nil"/>
            </w:tcBorders>
            <w:shd w:val="clear" w:color="auto" w:fill="auto"/>
            <w:noWrap/>
            <w:hideMark/>
          </w:tcPr>
          <w:p w14:paraId="6326CFBF" w14:textId="2B24162C" w:rsidR="004E61FC" w:rsidRPr="00FD553E" w:rsidRDefault="004E61FC" w:rsidP="004E61FC">
            <w:pPr>
              <w:widowControl/>
              <w:suppressAutoHyphens w:val="0"/>
              <w:rPr>
                <w:kern w:val="0"/>
              </w:rPr>
            </w:pPr>
            <w:r w:rsidRPr="0074423A">
              <w:t>15.</w:t>
            </w:r>
          </w:p>
        </w:tc>
        <w:tc>
          <w:tcPr>
            <w:tcW w:w="2140" w:type="dxa"/>
            <w:tcBorders>
              <w:top w:val="nil"/>
              <w:left w:val="single" w:sz="8" w:space="0" w:color="000000"/>
              <w:bottom w:val="nil"/>
              <w:right w:val="single" w:sz="4" w:space="0" w:color="000000"/>
            </w:tcBorders>
            <w:shd w:val="clear" w:color="auto" w:fill="auto"/>
            <w:noWrap/>
            <w:hideMark/>
          </w:tcPr>
          <w:p w14:paraId="62FCADF3" w14:textId="3E7C6705" w:rsidR="004E61FC" w:rsidRPr="00FD553E" w:rsidRDefault="004E61FC" w:rsidP="004E61FC">
            <w:pPr>
              <w:widowControl/>
              <w:suppressAutoHyphens w:val="0"/>
              <w:rPr>
                <w:kern w:val="0"/>
              </w:rPr>
            </w:pPr>
            <w:r w:rsidRPr="0074423A">
              <w:t>Gruodis</w:t>
            </w:r>
          </w:p>
        </w:tc>
        <w:tc>
          <w:tcPr>
            <w:tcW w:w="980" w:type="dxa"/>
            <w:tcBorders>
              <w:top w:val="single" w:sz="8" w:space="0" w:color="000000"/>
              <w:left w:val="nil"/>
              <w:bottom w:val="nil"/>
              <w:right w:val="single" w:sz="4" w:space="0" w:color="000000"/>
            </w:tcBorders>
            <w:shd w:val="clear" w:color="auto" w:fill="auto"/>
            <w:noWrap/>
            <w:hideMark/>
          </w:tcPr>
          <w:p w14:paraId="12AA1BC5" w14:textId="326DCAC2"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nil"/>
              <w:right w:val="single" w:sz="4" w:space="0" w:color="000000"/>
            </w:tcBorders>
            <w:shd w:val="clear" w:color="auto" w:fill="auto"/>
            <w:noWrap/>
            <w:hideMark/>
          </w:tcPr>
          <w:p w14:paraId="22F81BE6" w14:textId="0E834D2C" w:rsidR="004E61FC" w:rsidRPr="00FD553E" w:rsidRDefault="004E61FC" w:rsidP="004E61FC">
            <w:pPr>
              <w:widowControl/>
              <w:suppressAutoHyphens w:val="0"/>
              <w:jc w:val="center"/>
              <w:rPr>
                <w:kern w:val="0"/>
              </w:rPr>
            </w:pPr>
            <w:r w:rsidRPr="0074423A">
              <w:t>175,50</w:t>
            </w:r>
          </w:p>
        </w:tc>
        <w:tc>
          <w:tcPr>
            <w:tcW w:w="1500" w:type="dxa"/>
            <w:tcBorders>
              <w:top w:val="nil"/>
              <w:left w:val="nil"/>
              <w:bottom w:val="nil"/>
              <w:right w:val="single" w:sz="4" w:space="0" w:color="000000"/>
            </w:tcBorders>
            <w:shd w:val="clear" w:color="auto" w:fill="auto"/>
            <w:noWrap/>
            <w:hideMark/>
          </w:tcPr>
          <w:p w14:paraId="23531D66" w14:textId="148407F1" w:rsidR="004E61FC" w:rsidRPr="00FD553E" w:rsidRDefault="004E61FC" w:rsidP="004E61FC">
            <w:pPr>
              <w:widowControl/>
              <w:suppressAutoHyphens w:val="0"/>
              <w:jc w:val="center"/>
              <w:rPr>
                <w:kern w:val="0"/>
              </w:rPr>
            </w:pPr>
            <w:r w:rsidRPr="0074423A">
              <w:t>58,30</w:t>
            </w:r>
          </w:p>
        </w:tc>
        <w:tc>
          <w:tcPr>
            <w:tcW w:w="1560" w:type="dxa"/>
            <w:tcBorders>
              <w:top w:val="nil"/>
              <w:left w:val="nil"/>
              <w:bottom w:val="nil"/>
              <w:right w:val="single" w:sz="4" w:space="0" w:color="000000"/>
            </w:tcBorders>
            <w:shd w:val="clear" w:color="auto" w:fill="auto"/>
            <w:noWrap/>
            <w:hideMark/>
          </w:tcPr>
          <w:p w14:paraId="469B9989" w14:textId="0939C37E" w:rsidR="004E61FC" w:rsidRPr="00FD553E" w:rsidRDefault="004E61FC" w:rsidP="004E61FC">
            <w:pPr>
              <w:widowControl/>
              <w:suppressAutoHyphens w:val="0"/>
              <w:jc w:val="center"/>
              <w:rPr>
                <w:kern w:val="0"/>
              </w:rPr>
            </w:pPr>
            <w:r w:rsidRPr="0074423A">
              <w:t>2,21</w:t>
            </w:r>
          </w:p>
        </w:tc>
        <w:tc>
          <w:tcPr>
            <w:tcW w:w="1100" w:type="dxa"/>
            <w:tcBorders>
              <w:top w:val="nil"/>
              <w:left w:val="nil"/>
              <w:bottom w:val="nil"/>
              <w:right w:val="single" w:sz="8" w:space="0" w:color="000000"/>
            </w:tcBorders>
            <w:shd w:val="clear" w:color="auto" w:fill="auto"/>
            <w:noWrap/>
            <w:hideMark/>
          </w:tcPr>
          <w:p w14:paraId="5A5E018C" w14:textId="084ECA49" w:rsidR="004E61FC" w:rsidRPr="00FD553E" w:rsidRDefault="004E61FC" w:rsidP="004E61FC">
            <w:pPr>
              <w:widowControl/>
              <w:suppressAutoHyphens w:val="0"/>
              <w:jc w:val="center"/>
              <w:rPr>
                <w:kern w:val="0"/>
              </w:rPr>
            </w:pPr>
            <w:r w:rsidRPr="0074423A">
              <w:t>236,01</w:t>
            </w:r>
          </w:p>
        </w:tc>
      </w:tr>
      <w:tr w:rsidR="004E61FC" w:rsidRPr="00FD553E" w14:paraId="5C1EB37F" w14:textId="77777777" w:rsidTr="00636227">
        <w:trPr>
          <w:trHeight w:val="330"/>
        </w:trPr>
        <w:tc>
          <w:tcPr>
            <w:tcW w:w="629" w:type="dxa"/>
            <w:tcBorders>
              <w:top w:val="single" w:sz="8" w:space="0" w:color="000000"/>
              <w:left w:val="single" w:sz="8" w:space="0" w:color="000000"/>
              <w:bottom w:val="single" w:sz="8" w:space="0" w:color="000000"/>
              <w:right w:val="nil"/>
            </w:tcBorders>
            <w:shd w:val="clear" w:color="auto" w:fill="auto"/>
            <w:noWrap/>
            <w:hideMark/>
          </w:tcPr>
          <w:p w14:paraId="1738BD66" w14:textId="5B2AE29E" w:rsidR="004E61FC" w:rsidRPr="00FD553E" w:rsidRDefault="004E61FC" w:rsidP="004E61FC">
            <w:pPr>
              <w:widowControl/>
              <w:suppressAutoHyphens w:val="0"/>
              <w:rPr>
                <w:b/>
                <w:bCs/>
                <w:kern w:val="0"/>
              </w:rPr>
            </w:pPr>
            <w:r w:rsidRPr="0074423A">
              <w:t>16.</w:t>
            </w:r>
          </w:p>
        </w:tc>
        <w:tc>
          <w:tcPr>
            <w:tcW w:w="2140" w:type="dxa"/>
            <w:tcBorders>
              <w:top w:val="single" w:sz="8" w:space="0" w:color="000000"/>
              <w:left w:val="single" w:sz="8" w:space="0" w:color="000000"/>
              <w:bottom w:val="single" w:sz="8" w:space="0" w:color="000000"/>
              <w:right w:val="nil"/>
            </w:tcBorders>
            <w:shd w:val="clear" w:color="auto" w:fill="auto"/>
            <w:noWrap/>
            <w:hideMark/>
          </w:tcPr>
          <w:p w14:paraId="76C6AA3F" w14:textId="431202FB" w:rsidR="004E61FC" w:rsidRPr="00FD553E" w:rsidRDefault="004E61FC" w:rsidP="004E61FC">
            <w:pPr>
              <w:widowControl/>
              <w:suppressAutoHyphens w:val="0"/>
              <w:rPr>
                <w:b/>
                <w:bCs/>
                <w:kern w:val="0"/>
              </w:rPr>
            </w:pPr>
            <w:r w:rsidRPr="0074423A">
              <w:t>Viso už IV ketvirtį</w:t>
            </w:r>
          </w:p>
        </w:tc>
        <w:tc>
          <w:tcPr>
            <w:tcW w:w="980" w:type="dxa"/>
            <w:tcBorders>
              <w:top w:val="single" w:sz="8" w:space="0" w:color="000000"/>
              <w:left w:val="single" w:sz="4" w:space="0" w:color="000000"/>
              <w:bottom w:val="nil"/>
              <w:right w:val="single" w:sz="4" w:space="0" w:color="000000"/>
            </w:tcBorders>
            <w:shd w:val="clear" w:color="auto" w:fill="auto"/>
            <w:noWrap/>
            <w:hideMark/>
          </w:tcPr>
          <w:p w14:paraId="3E7E3BEE" w14:textId="6E0EF4D0" w:rsidR="004E61FC" w:rsidRPr="00FD553E" w:rsidRDefault="004E61FC" w:rsidP="004E61FC">
            <w:pPr>
              <w:widowControl/>
              <w:suppressAutoHyphens w:val="0"/>
              <w:rPr>
                <w:kern w:val="0"/>
              </w:rPr>
            </w:pPr>
            <w:r w:rsidRPr="0074423A">
              <w:t xml:space="preserve">t. </w:t>
            </w:r>
            <w:proofErr w:type="spellStart"/>
            <w:r w:rsidRPr="0074423A">
              <w:t>sąl</w:t>
            </w:r>
            <w:proofErr w:type="spellEnd"/>
            <w:r w:rsidRPr="0074423A">
              <w:t xml:space="preserve">. k </w:t>
            </w:r>
          </w:p>
        </w:tc>
        <w:tc>
          <w:tcPr>
            <w:tcW w:w="1320" w:type="dxa"/>
            <w:tcBorders>
              <w:top w:val="single" w:sz="8" w:space="0" w:color="000000"/>
              <w:left w:val="nil"/>
              <w:bottom w:val="single" w:sz="8" w:space="0" w:color="000000"/>
              <w:right w:val="single" w:sz="4" w:space="0" w:color="000000"/>
            </w:tcBorders>
            <w:shd w:val="clear" w:color="auto" w:fill="auto"/>
            <w:noWrap/>
            <w:hideMark/>
          </w:tcPr>
          <w:p w14:paraId="0BCDFBD8" w14:textId="0690B9F0" w:rsidR="004E61FC" w:rsidRPr="00FD553E" w:rsidRDefault="004E61FC" w:rsidP="004E61FC">
            <w:pPr>
              <w:widowControl/>
              <w:suppressAutoHyphens w:val="0"/>
              <w:jc w:val="center"/>
              <w:rPr>
                <w:kern w:val="0"/>
              </w:rPr>
            </w:pPr>
            <w:r w:rsidRPr="0074423A">
              <w:t>381,70</w:t>
            </w:r>
          </w:p>
        </w:tc>
        <w:tc>
          <w:tcPr>
            <w:tcW w:w="1500" w:type="dxa"/>
            <w:tcBorders>
              <w:top w:val="single" w:sz="8" w:space="0" w:color="000000"/>
              <w:left w:val="nil"/>
              <w:bottom w:val="single" w:sz="8" w:space="0" w:color="000000"/>
              <w:right w:val="single" w:sz="4" w:space="0" w:color="000000"/>
            </w:tcBorders>
            <w:shd w:val="clear" w:color="auto" w:fill="auto"/>
            <w:noWrap/>
            <w:hideMark/>
          </w:tcPr>
          <w:p w14:paraId="784353E6" w14:textId="3EC191D9" w:rsidR="004E61FC" w:rsidRPr="00FD553E" w:rsidRDefault="004E61FC" w:rsidP="004E61FC">
            <w:pPr>
              <w:widowControl/>
              <w:suppressAutoHyphens w:val="0"/>
              <w:jc w:val="center"/>
              <w:rPr>
                <w:kern w:val="0"/>
              </w:rPr>
            </w:pPr>
            <w:r w:rsidRPr="0074423A">
              <w:t>129,83</w:t>
            </w:r>
          </w:p>
        </w:tc>
        <w:tc>
          <w:tcPr>
            <w:tcW w:w="1560" w:type="dxa"/>
            <w:tcBorders>
              <w:top w:val="single" w:sz="8" w:space="0" w:color="000000"/>
              <w:left w:val="nil"/>
              <w:bottom w:val="single" w:sz="8" w:space="0" w:color="000000"/>
              <w:right w:val="single" w:sz="4" w:space="0" w:color="000000"/>
            </w:tcBorders>
            <w:shd w:val="clear" w:color="auto" w:fill="auto"/>
            <w:noWrap/>
            <w:hideMark/>
          </w:tcPr>
          <w:p w14:paraId="49F694DE" w14:textId="150D869B" w:rsidR="004E61FC" w:rsidRPr="00FD553E" w:rsidRDefault="004E61FC" w:rsidP="004E61FC">
            <w:pPr>
              <w:widowControl/>
              <w:suppressAutoHyphens w:val="0"/>
              <w:jc w:val="center"/>
              <w:rPr>
                <w:kern w:val="0"/>
              </w:rPr>
            </w:pPr>
            <w:r w:rsidRPr="0074423A">
              <w:t>4,54</w:t>
            </w:r>
          </w:p>
        </w:tc>
        <w:tc>
          <w:tcPr>
            <w:tcW w:w="1100" w:type="dxa"/>
            <w:tcBorders>
              <w:top w:val="single" w:sz="8" w:space="0" w:color="000000"/>
              <w:left w:val="nil"/>
              <w:bottom w:val="single" w:sz="8" w:space="0" w:color="000000"/>
              <w:right w:val="single" w:sz="8" w:space="0" w:color="000000"/>
            </w:tcBorders>
            <w:shd w:val="clear" w:color="auto" w:fill="auto"/>
            <w:noWrap/>
            <w:hideMark/>
          </w:tcPr>
          <w:p w14:paraId="13B9DB4C" w14:textId="4B50EFEA" w:rsidR="004E61FC" w:rsidRPr="00FD553E" w:rsidRDefault="004E61FC" w:rsidP="004E61FC">
            <w:pPr>
              <w:widowControl/>
              <w:suppressAutoHyphens w:val="0"/>
              <w:jc w:val="center"/>
              <w:rPr>
                <w:kern w:val="0"/>
              </w:rPr>
            </w:pPr>
            <w:r w:rsidRPr="0074423A">
              <w:t>516,07</w:t>
            </w:r>
          </w:p>
        </w:tc>
      </w:tr>
      <w:tr w:rsidR="004E61FC" w:rsidRPr="00FD553E" w14:paraId="2A0E7626" w14:textId="77777777" w:rsidTr="00636227">
        <w:trPr>
          <w:trHeight w:val="390"/>
        </w:trPr>
        <w:tc>
          <w:tcPr>
            <w:tcW w:w="629" w:type="dxa"/>
            <w:tcBorders>
              <w:top w:val="nil"/>
              <w:left w:val="single" w:sz="8" w:space="0" w:color="000000"/>
              <w:bottom w:val="single" w:sz="8" w:space="0" w:color="000000"/>
              <w:right w:val="nil"/>
            </w:tcBorders>
            <w:shd w:val="clear" w:color="auto" w:fill="auto"/>
            <w:noWrap/>
            <w:hideMark/>
          </w:tcPr>
          <w:p w14:paraId="20D8F484" w14:textId="4BA38743" w:rsidR="004E61FC" w:rsidRPr="00FD553E" w:rsidRDefault="004E61FC" w:rsidP="004E61FC">
            <w:pPr>
              <w:widowControl/>
              <w:suppressAutoHyphens w:val="0"/>
              <w:rPr>
                <w:b/>
                <w:bCs/>
                <w:kern w:val="0"/>
                <w:sz w:val="28"/>
                <w:szCs w:val="28"/>
              </w:rPr>
            </w:pPr>
            <w:r w:rsidRPr="0074423A">
              <w:t>17.</w:t>
            </w:r>
          </w:p>
        </w:tc>
        <w:tc>
          <w:tcPr>
            <w:tcW w:w="2140" w:type="dxa"/>
            <w:tcBorders>
              <w:top w:val="nil"/>
              <w:left w:val="single" w:sz="8" w:space="0" w:color="000000"/>
              <w:bottom w:val="single" w:sz="8" w:space="0" w:color="000000"/>
              <w:right w:val="nil"/>
            </w:tcBorders>
            <w:shd w:val="clear" w:color="auto" w:fill="auto"/>
            <w:noWrap/>
            <w:hideMark/>
          </w:tcPr>
          <w:p w14:paraId="3E293C94" w14:textId="31D06C6A" w:rsidR="004E61FC" w:rsidRPr="00FD553E" w:rsidRDefault="004E61FC" w:rsidP="004E61FC">
            <w:pPr>
              <w:widowControl/>
              <w:suppressAutoHyphens w:val="0"/>
              <w:rPr>
                <w:b/>
                <w:bCs/>
                <w:kern w:val="0"/>
                <w:sz w:val="28"/>
                <w:szCs w:val="28"/>
              </w:rPr>
            </w:pPr>
            <w:r w:rsidRPr="0074423A">
              <w:t>Viso už metus</w:t>
            </w:r>
          </w:p>
        </w:tc>
        <w:tc>
          <w:tcPr>
            <w:tcW w:w="980" w:type="dxa"/>
            <w:tcBorders>
              <w:top w:val="single" w:sz="8" w:space="0" w:color="000000"/>
              <w:left w:val="single" w:sz="4" w:space="0" w:color="000000"/>
              <w:bottom w:val="single" w:sz="8" w:space="0" w:color="000000"/>
              <w:right w:val="single" w:sz="4" w:space="0" w:color="000000"/>
            </w:tcBorders>
            <w:shd w:val="clear" w:color="auto" w:fill="auto"/>
            <w:noWrap/>
            <w:hideMark/>
          </w:tcPr>
          <w:p w14:paraId="4F05BE53" w14:textId="486604EB" w:rsidR="004E61FC" w:rsidRPr="00FD553E" w:rsidRDefault="004E61FC" w:rsidP="004E61FC">
            <w:pPr>
              <w:widowControl/>
              <w:suppressAutoHyphens w:val="0"/>
              <w:rPr>
                <w:b/>
                <w:bCs/>
                <w:kern w:val="0"/>
              </w:rPr>
            </w:pPr>
            <w:r w:rsidRPr="0074423A">
              <w:t xml:space="preserve">t. </w:t>
            </w:r>
            <w:proofErr w:type="spellStart"/>
            <w:r w:rsidRPr="0074423A">
              <w:t>sąl</w:t>
            </w:r>
            <w:proofErr w:type="spellEnd"/>
            <w:r w:rsidRPr="0074423A">
              <w:t xml:space="preserve">. k </w:t>
            </w:r>
          </w:p>
        </w:tc>
        <w:tc>
          <w:tcPr>
            <w:tcW w:w="1320" w:type="dxa"/>
            <w:tcBorders>
              <w:top w:val="nil"/>
              <w:left w:val="nil"/>
              <w:bottom w:val="single" w:sz="8" w:space="0" w:color="000000"/>
              <w:right w:val="single" w:sz="4" w:space="0" w:color="000000"/>
            </w:tcBorders>
            <w:shd w:val="clear" w:color="auto" w:fill="auto"/>
            <w:noWrap/>
            <w:hideMark/>
          </w:tcPr>
          <w:p w14:paraId="2A6357B6" w14:textId="4385B5A2" w:rsidR="004E61FC" w:rsidRPr="00FD553E" w:rsidRDefault="004E61FC" w:rsidP="004E61FC">
            <w:pPr>
              <w:widowControl/>
              <w:suppressAutoHyphens w:val="0"/>
              <w:jc w:val="center"/>
              <w:rPr>
                <w:kern w:val="0"/>
              </w:rPr>
            </w:pPr>
            <w:r w:rsidRPr="0074423A">
              <w:t>1106,36</w:t>
            </w:r>
          </w:p>
        </w:tc>
        <w:tc>
          <w:tcPr>
            <w:tcW w:w="1500" w:type="dxa"/>
            <w:tcBorders>
              <w:top w:val="nil"/>
              <w:left w:val="nil"/>
              <w:bottom w:val="single" w:sz="8" w:space="0" w:color="000000"/>
              <w:right w:val="single" w:sz="4" w:space="0" w:color="000000"/>
            </w:tcBorders>
            <w:shd w:val="clear" w:color="auto" w:fill="auto"/>
            <w:noWrap/>
            <w:hideMark/>
          </w:tcPr>
          <w:p w14:paraId="4028A7A0" w14:textId="40B24CF4" w:rsidR="004E61FC" w:rsidRPr="00FD553E" w:rsidRDefault="004E61FC" w:rsidP="004E61FC">
            <w:pPr>
              <w:widowControl/>
              <w:suppressAutoHyphens w:val="0"/>
              <w:jc w:val="center"/>
              <w:rPr>
                <w:kern w:val="0"/>
              </w:rPr>
            </w:pPr>
            <w:r w:rsidRPr="0074423A">
              <w:t>385,54</w:t>
            </w:r>
          </w:p>
        </w:tc>
        <w:tc>
          <w:tcPr>
            <w:tcW w:w="1560" w:type="dxa"/>
            <w:tcBorders>
              <w:top w:val="nil"/>
              <w:left w:val="nil"/>
              <w:bottom w:val="single" w:sz="8" w:space="0" w:color="000000"/>
              <w:right w:val="single" w:sz="4" w:space="0" w:color="000000"/>
            </w:tcBorders>
            <w:shd w:val="clear" w:color="auto" w:fill="auto"/>
            <w:noWrap/>
            <w:hideMark/>
          </w:tcPr>
          <w:p w14:paraId="72B37C0A" w14:textId="75CB58A0" w:rsidR="004E61FC" w:rsidRPr="00FD553E" w:rsidRDefault="004E61FC" w:rsidP="004E61FC">
            <w:pPr>
              <w:widowControl/>
              <w:suppressAutoHyphens w:val="0"/>
              <w:jc w:val="center"/>
              <w:rPr>
                <w:kern w:val="0"/>
              </w:rPr>
            </w:pPr>
            <w:r w:rsidRPr="0074423A">
              <w:t>11,38</w:t>
            </w:r>
          </w:p>
        </w:tc>
        <w:tc>
          <w:tcPr>
            <w:tcW w:w="1100" w:type="dxa"/>
            <w:tcBorders>
              <w:top w:val="nil"/>
              <w:left w:val="nil"/>
              <w:bottom w:val="single" w:sz="8" w:space="0" w:color="000000"/>
              <w:right w:val="single" w:sz="8" w:space="0" w:color="000000"/>
            </w:tcBorders>
            <w:shd w:val="clear" w:color="auto" w:fill="auto"/>
            <w:noWrap/>
            <w:hideMark/>
          </w:tcPr>
          <w:p w14:paraId="6AAA8072" w14:textId="38EE1625" w:rsidR="004E61FC" w:rsidRPr="00FD553E" w:rsidRDefault="004E61FC" w:rsidP="004E61FC">
            <w:pPr>
              <w:widowControl/>
              <w:suppressAutoHyphens w:val="0"/>
              <w:jc w:val="center"/>
              <w:rPr>
                <w:kern w:val="0"/>
              </w:rPr>
            </w:pPr>
            <w:r w:rsidRPr="0074423A">
              <w:t>1503,28</w:t>
            </w:r>
          </w:p>
        </w:tc>
      </w:tr>
    </w:tbl>
    <w:p w14:paraId="0DAEBC66" w14:textId="77777777" w:rsidR="00601548" w:rsidRPr="00FD553E" w:rsidRDefault="00601548" w:rsidP="009335AC">
      <w:pPr>
        <w:spacing w:line="360" w:lineRule="auto"/>
        <w:ind w:left="709" w:hanging="709"/>
        <w:jc w:val="center"/>
        <w:rPr>
          <w:kern w:val="2"/>
        </w:rPr>
      </w:pPr>
    </w:p>
    <w:p w14:paraId="3364E931" w14:textId="3963F5BA" w:rsidR="00CD3E09" w:rsidRPr="00FD553E" w:rsidRDefault="00CD3E09" w:rsidP="00CD3E09">
      <w:pPr>
        <w:spacing w:line="360" w:lineRule="auto"/>
        <w:jc w:val="center"/>
        <w:rPr>
          <w:b/>
          <w:kern w:val="2"/>
          <w:lang w:eastAsia="ar-SA"/>
        </w:rPr>
      </w:pPr>
      <w:r w:rsidRPr="00FD553E">
        <w:rPr>
          <w:b/>
          <w:kern w:val="2"/>
          <w:lang w:eastAsia="ar-SA"/>
        </w:rPr>
        <w:t>Lyginamųjų sąlyginio kuro sąnaudų planas 202</w:t>
      </w:r>
      <w:r w:rsidR="006B62B7">
        <w:rPr>
          <w:b/>
          <w:kern w:val="2"/>
          <w:lang w:eastAsia="ar-SA"/>
        </w:rPr>
        <w:t>2</w:t>
      </w:r>
      <w:r w:rsidRPr="00FD553E">
        <w:rPr>
          <w:b/>
          <w:kern w:val="2"/>
          <w:lang w:eastAsia="ar-SA"/>
        </w:rPr>
        <w:t xml:space="preserve"> metams</w:t>
      </w:r>
    </w:p>
    <w:p w14:paraId="4152D9C9" w14:textId="77777777" w:rsidR="00CD3E09" w:rsidRPr="00FD553E" w:rsidRDefault="00CD3E09" w:rsidP="00CD3E09">
      <w:pPr>
        <w:spacing w:line="360" w:lineRule="auto"/>
        <w:jc w:val="center"/>
        <w:rPr>
          <w:b/>
          <w:kern w:val="2"/>
          <w:lang w:eastAsia="ar-SA"/>
        </w:rPr>
      </w:pPr>
    </w:p>
    <w:tbl>
      <w:tblPr>
        <w:tblW w:w="9229" w:type="dxa"/>
        <w:tblInd w:w="93" w:type="dxa"/>
        <w:tblLook w:val="04A0" w:firstRow="1" w:lastRow="0" w:firstColumn="1" w:lastColumn="0" w:noHBand="0" w:noVBand="1"/>
      </w:tblPr>
      <w:tblGrid>
        <w:gridCol w:w="629"/>
        <w:gridCol w:w="2120"/>
        <w:gridCol w:w="1260"/>
        <w:gridCol w:w="1380"/>
        <w:gridCol w:w="1360"/>
        <w:gridCol w:w="1240"/>
        <w:gridCol w:w="1240"/>
      </w:tblGrid>
      <w:tr w:rsidR="00ED092D" w:rsidRPr="00FD553E" w14:paraId="3FEDA49F" w14:textId="77777777" w:rsidTr="0018038C">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2279DDD2" w14:textId="4EB301DA" w:rsidR="00ED092D" w:rsidRPr="00FD553E" w:rsidRDefault="00ED092D" w:rsidP="00ED092D">
            <w:pPr>
              <w:widowControl/>
              <w:suppressAutoHyphens w:val="0"/>
              <w:jc w:val="center"/>
              <w:rPr>
                <w:kern w:val="0"/>
              </w:rPr>
            </w:pPr>
          </w:p>
        </w:tc>
        <w:tc>
          <w:tcPr>
            <w:tcW w:w="2120" w:type="dxa"/>
            <w:tcBorders>
              <w:top w:val="single" w:sz="8" w:space="0" w:color="000000"/>
              <w:left w:val="nil"/>
              <w:bottom w:val="nil"/>
              <w:right w:val="single" w:sz="8" w:space="0" w:color="000000"/>
            </w:tcBorders>
            <w:shd w:val="clear" w:color="auto" w:fill="auto"/>
            <w:noWrap/>
            <w:hideMark/>
          </w:tcPr>
          <w:p w14:paraId="383F870C" w14:textId="445ADDB0" w:rsidR="00ED092D" w:rsidRPr="00FD553E" w:rsidRDefault="00ED092D" w:rsidP="00ED092D">
            <w:pPr>
              <w:widowControl/>
              <w:suppressAutoHyphens w:val="0"/>
              <w:jc w:val="center"/>
              <w:rPr>
                <w:kern w:val="0"/>
              </w:rPr>
            </w:pPr>
          </w:p>
        </w:tc>
        <w:tc>
          <w:tcPr>
            <w:tcW w:w="1260" w:type="dxa"/>
            <w:tcBorders>
              <w:top w:val="single" w:sz="8" w:space="0" w:color="000000"/>
              <w:left w:val="nil"/>
              <w:bottom w:val="nil"/>
              <w:right w:val="single" w:sz="8" w:space="0" w:color="000000"/>
            </w:tcBorders>
            <w:shd w:val="clear" w:color="auto" w:fill="auto"/>
            <w:noWrap/>
            <w:hideMark/>
          </w:tcPr>
          <w:p w14:paraId="782CB551" w14:textId="6CF78C71" w:rsidR="00ED092D" w:rsidRPr="00FD553E" w:rsidRDefault="00ED092D" w:rsidP="00ED092D">
            <w:pPr>
              <w:widowControl/>
              <w:suppressAutoHyphens w:val="0"/>
              <w:jc w:val="center"/>
              <w:rPr>
                <w:kern w:val="0"/>
              </w:rPr>
            </w:pPr>
          </w:p>
        </w:tc>
        <w:tc>
          <w:tcPr>
            <w:tcW w:w="3980" w:type="dxa"/>
            <w:gridSpan w:val="3"/>
            <w:tcBorders>
              <w:top w:val="single" w:sz="8" w:space="0" w:color="000000"/>
              <w:left w:val="nil"/>
              <w:bottom w:val="single" w:sz="8" w:space="0" w:color="000000"/>
              <w:right w:val="nil"/>
            </w:tcBorders>
            <w:shd w:val="clear" w:color="auto" w:fill="auto"/>
            <w:noWrap/>
            <w:hideMark/>
          </w:tcPr>
          <w:p w14:paraId="6634DC16" w14:textId="26AB8218" w:rsidR="00ED092D" w:rsidRPr="00FD553E" w:rsidRDefault="00ED092D" w:rsidP="00ED092D">
            <w:pPr>
              <w:widowControl/>
              <w:suppressAutoHyphens w:val="0"/>
              <w:jc w:val="center"/>
              <w:rPr>
                <w:b/>
                <w:bCs/>
                <w:kern w:val="0"/>
                <w:sz w:val="28"/>
                <w:szCs w:val="28"/>
              </w:rPr>
            </w:pPr>
            <w:r w:rsidRPr="00AF5485">
              <w:t>Katilinės adresas</w:t>
            </w:r>
          </w:p>
        </w:tc>
        <w:tc>
          <w:tcPr>
            <w:tcW w:w="1240" w:type="dxa"/>
            <w:tcBorders>
              <w:top w:val="single" w:sz="8" w:space="0" w:color="000000"/>
              <w:left w:val="single" w:sz="8" w:space="0" w:color="000000"/>
              <w:bottom w:val="nil"/>
              <w:right w:val="single" w:sz="8" w:space="0" w:color="000000"/>
            </w:tcBorders>
            <w:shd w:val="clear" w:color="auto" w:fill="auto"/>
            <w:noWrap/>
            <w:hideMark/>
          </w:tcPr>
          <w:p w14:paraId="14EC14FB" w14:textId="1CAA8B98" w:rsidR="00ED092D" w:rsidRPr="00FD553E" w:rsidRDefault="00ED092D" w:rsidP="00ED092D">
            <w:pPr>
              <w:widowControl/>
              <w:suppressAutoHyphens w:val="0"/>
              <w:rPr>
                <w:kern w:val="0"/>
              </w:rPr>
            </w:pPr>
          </w:p>
        </w:tc>
      </w:tr>
      <w:tr w:rsidR="00ED092D" w:rsidRPr="00FD553E" w14:paraId="02F00DA7" w14:textId="77777777" w:rsidTr="0018038C">
        <w:trPr>
          <w:trHeight w:val="1245"/>
        </w:trPr>
        <w:tc>
          <w:tcPr>
            <w:tcW w:w="629" w:type="dxa"/>
            <w:tcBorders>
              <w:top w:val="nil"/>
              <w:left w:val="single" w:sz="8" w:space="0" w:color="000000"/>
              <w:bottom w:val="single" w:sz="8" w:space="0" w:color="000000"/>
              <w:right w:val="single" w:sz="8" w:space="0" w:color="000000"/>
            </w:tcBorders>
            <w:shd w:val="clear" w:color="auto" w:fill="auto"/>
            <w:hideMark/>
          </w:tcPr>
          <w:p w14:paraId="1AD12D86" w14:textId="59E69C42" w:rsidR="00ED092D" w:rsidRPr="00FD553E" w:rsidRDefault="00ED092D" w:rsidP="00ED092D">
            <w:pPr>
              <w:widowControl/>
              <w:suppressAutoHyphens w:val="0"/>
              <w:jc w:val="center"/>
              <w:rPr>
                <w:b/>
                <w:bCs/>
                <w:kern w:val="0"/>
                <w:sz w:val="28"/>
                <w:szCs w:val="28"/>
              </w:rPr>
            </w:pPr>
            <w:r w:rsidRPr="00AF5485">
              <w:t xml:space="preserve">Eil. </w:t>
            </w:r>
            <w:proofErr w:type="spellStart"/>
            <w:r w:rsidRPr="00AF5485">
              <w:t>Nr</w:t>
            </w:r>
            <w:proofErr w:type="spellEnd"/>
          </w:p>
        </w:tc>
        <w:tc>
          <w:tcPr>
            <w:tcW w:w="2120" w:type="dxa"/>
            <w:tcBorders>
              <w:top w:val="nil"/>
              <w:left w:val="nil"/>
              <w:bottom w:val="single" w:sz="8" w:space="0" w:color="000000"/>
              <w:right w:val="single" w:sz="8" w:space="0" w:color="000000"/>
            </w:tcBorders>
            <w:shd w:val="clear" w:color="auto" w:fill="auto"/>
            <w:hideMark/>
          </w:tcPr>
          <w:p w14:paraId="65CC2546" w14:textId="10068E17" w:rsidR="00ED092D" w:rsidRPr="00FD553E" w:rsidRDefault="00ED092D" w:rsidP="00ED092D">
            <w:pPr>
              <w:widowControl/>
              <w:suppressAutoHyphens w:val="0"/>
              <w:jc w:val="center"/>
              <w:rPr>
                <w:b/>
                <w:bCs/>
                <w:kern w:val="0"/>
                <w:sz w:val="28"/>
                <w:szCs w:val="28"/>
              </w:rPr>
            </w:pPr>
            <w:r w:rsidRPr="00AF5485">
              <w:t>Mėnuo</w:t>
            </w:r>
          </w:p>
        </w:tc>
        <w:tc>
          <w:tcPr>
            <w:tcW w:w="1260" w:type="dxa"/>
            <w:tcBorders>
              <w:top w:val="nil"/>
              <w:left w:val="nil"/>
              <w:bottom w:val="single" w:sz="8" w:space="0" w:color="000000"/>
              <w:right w:val="single" w:sz="8" w:space="0" w:color="000000"/>
            </w:tcBorders>
            <w:shd w:val="clear" w:color="auto" w:fill="auto"/>
            <w:hideMark/>
          </w:tcPr>
          <w:p w14:paraId="63BEE617" w14:textId="3355AE1F" w:rsidR="00ED092D" w:rsidRPr="00FD553E" w:rsidRDefault="00ED092D" w:rsidP="00ED092D">
            <w:pPr>
              <w:widowControl/>
              <w:suppressAutoHyphens w:val="0"/>
              <w:jc w:val="center"/>
              <w:rPr>
                <w:b/>
                <w:bCs/>
                <w:kern w:val="0"/>
                <w:sz w:val="28"/>
                <w:szCs w:val="28"/>
              </w:rPr>
            </w:pPr>
            <w:r w:rsidRPr="00AF5485">
              <w:t>Mato vnt.</w:t>
            </w:r>
          </w:p>
        </w:tc>
        <w:tc>
          <w:tcPr>
            <w:tcW w:w="1380" w:type="dxa"/>
            <w:tcBorders>
              <w:top w:val="nil"/>
              <w:left w:val="nil"/>
              <w:bottom w:val="single" w:sz="8" w:space="0" w:color="000000"/>
              <w:right w:val="single" w:sz="8" w:space="0" w:color="000000"/>
            </w:tcBorders>
            <w:shd w:val="clear" w:color="auto" w:fill="auto"/>
            <w:hideMark/>
          </w:tcPr>
          <w:p w14:paraId="2D8DDD45" w14:textId="69524B84" w:rsidR="00ED092D" w:rsidRPr="00FD553E" w:rsidRDefault="00ED092D" w:rsidP="00ED092D">
            <w:pPr>
              <w:widowControl/>
              <w:suppressAutoHyphens w:val="0"/>
              <w:jc w:val="center"/>
              <w:rPr>
                <w:b/>
                <w:bCs/>
                <w:kern w:val="0"/>
                <w:sz w:val="28"/>
                <w:szCs w:val="28"/>
              </w:rPr>
            </w:pPr>
            <w:r w:rsidRPr="00AF5485">
              <w:t xml:space="preserve">Lazdijų katilinė </w:t>
            </w:r>
          </w:p>
        </w:tc>
        <w:tc>
          <w:tcPr>
            <w:tcW w:w="1360" w:type="dxa"/>
            <w:tcBorders>
              <w:top w:val="nil"/>
              <w:left w:val="nil"/>
              <w:bottom w:val="single" w:sz="8" w:space="0" w:color="000000"/>
              <w:right w:val="single" w:sz="8" w:space="0" w:color="000000"/>
            </w:tcBorders>
            <w:shd w:val="clear" w:color="auto" w:fill="auto"/>
            <w:hideMark/>
          </w:tcPr>
          <w:p w14:paraId="366E5C89" w14:textId="367D16B2" w:rsidR="00ED092D" w:rsidRPr="00FD553E" w:rsidRDefault="00ED092D" w:rsidP="00ED092D">
            <w:pPr>
              <w:widowControl/>
              <w:suppressAutoHyphens w:val="0"/>
              <w:jc w:val="center"/>
              <w:rPr>
                <w:b/>
                <w:bCs/>
                <w:kern w:val="0"/>
                <w:sz w:val="28"/>
                <w:szCs w:val="28"/>
              </w:rPr>
            </w:pPr>
            <w:r w:rsidRPr="00AF5485">
              <w:t>Veisiejų katilinė Nr.1</w:t>
            </w:r>
          </w:p>
        </w:tc>
        <w:tc>
          <w:tcPr>
            <w:tcW w:w="1240" w:type="dxa"/>
            <w:tcBorders>
              <w:top w:val="nil"/>
              <w:left w:val="nil"/>
              <w:bottom w:val="single" w:sz="8" w:space="0" w:color="000000"/>
              <w:right w:val="nil"/>
            </w:tcBorders>
            <w:shd w:val="clear" w:color="auto" w:fill="auto"/>
            <w:hideMark/>
          </w:tcPr>
          <w:p w14:paraId="42E0BDA6" w14:textId="5E64821B" w:rsidR="00ED092D" w:rsidRPr="00FD553E" w:rsidRDefault="00ED092D" w:rsidP="00ED092D">
            <w:pPr>
              <w:widowControl/>
              <w:suppressAutoHyphens w:val="0"/>
              <w:jc w:val="center"/>
              <w:rPr>
                <w:b/>
                <w:bCs/>
                <w:kern w:val="0"/>
                <w:sz w:val="28"/>
                <w:szCs w:val="28"/>
              </w:rPr>
            </w:pPr>
            <w:r w:rsidRPr="00AF5485">
              <w:t>Veisiejų katilinė Nr.2</w:t>
            </w:r>
          </w:p>
        </w:tc>
        <w:tc>
          <w:tcPr>
            <w:tcW w:w="1240" w:type="dxa"/>
            <w:tcBorders>
              <w:top w:val="nil"/>
              <w:left w:val="single" w:sz="8" w:space="0" w:color="000000"/>
              <w:bottom w:val="single" w:sz="8" w:space="0" w:color="000000"/>
              <w:right w:val="single" w:sz="8" w:space="0" w:color="000000"/>
            </w:tcBorders>
            <w:shd w:val="clear" w:color="auto" w:fill="auto"/>
            <w:hideMark/>
          </w:tcPr>
          <w:p w14:paraId="42D866E4" w14:textId="461BBC13" w:rsidR="00ED092D" w:rsidRPr="00FD553E" w:rsidRDefault="00ED092D" w:rsidP="00ED092D">
            <w:pPr>
              <w:widowControl/>
              <w:suppressAutoHyphens w:val="0"/>
              <w:jc w:val="center"/>
              <w:rPr>
                <w:b/>
                <w:bCs/>
                <w:kern w:val="0"/>
                <w:sz w:val="28"/>
                <w:szCs w:val="28"/>
              </w:rPr>
            </w:pPr>
            <w:r w:rsidRPr="00AF5485">
              <w:t>Viso</w:t>
            </w:r>
          </w:p>
        </w:tc>
      </w:tr>
      <w:tr w:rsidR="00ED092D" w:rsidRPr="00FD553E" w14:paraId="7ED831FD" w14:textId="77777777" w:rsidTr="0018038C">
        <w:trPr>
          <w:trHeight w:val="375"/>
        </w:trPr>
        <w:tc>
          <w:tcPr>
            <w:tcW w:w="629" w:type="dxa"/>
            <w:tcBorders>
              <w:top w:val="nil"/>
              <w:left w:val="single" w:sz="8" w:space="0" w:color="000000"/>
              <w:bottom w:val="nil"/>
              <w:right w:val="nil"/>
            </w:tcBorders>
            <w:shd w:val="clear" w:color="auto" w:fill="auto"/>
            <w:noWrap/>
            <w:hideMark/>
          </w:tcPr>
          <w:p w14:paraId="4E486475" w14:textId="0C436310" w:rsidR="00ED092D" w:rsidRPr="00FD553E" w:rsidRDefault="00ED092D" w:rsidP="00ED092D">
            <w:pPr>
              <w:widowControl/>
              <w:suppressAutoHyphens w:val="0"/>
              <w:jc w:val="center"/>
              <w:rPr>
                <w:b/>
                <w:bCs/>
                <w:kern w:val="0"/>
                <w:sz w:val="28"/>
                <w:szCs w:val="28"/>
              </w:rPr>
            </w:pPr>
            <w:r w:rsidRPr="00AF5485">
              <w:t>1</w:t>
            </w:r>
          </w:p>
        </w:tc>
        <w:tc>
          <w:tcPr>
            <w:tcW w:w="2120" w:type="dxa"/>
            <w:tcBorders>
              <w:top w:val="nil"/>
              <w:left w:val="single" w:sz="8" w:space="0" w:color="000000"/>
              <w:bottom w:val="nil"/>
              <w:right w:val="single" w:sz="8" w:space="0" w:color="000000"/>
            </w:tcBorders>
            <w:shd w:val="clear" w:color="auto" w:fill="auto"/>
            <w:noWrap/>
            <w:hideMark/>
          </w:tcPr>
          <w:p w14:paraId="4A42BD77" w14:textId="6CAE2884" w:rsidR="00ED092D" w:rsidRPr="00FD553E" w:rsidRDefault="00ED092D" w:rsidP="00ED092D">
            <w:pPr>
              <w:widowControl/>
              <w:suppressAutoHyphens w:val="0"/>
              <w:jc w:val="center"/>
              <w:rPr>
                <w:b/>
                <w:bCs/>
                <w:kern w:val="0"/>
                <w:sz w:val="28"/>
                <w:szCs w:val="28"/>
              </w:rPr>
            </w:pPr>
            <w:r w:rsidRPr="00AF5485">
              <w:t>2</w:t>
            </w:r>
          </w:p>
        </w:tc>
        <w:tc>
          <w:tcPr>
            <w:tcW w:w="1260" w:type="dxa"/>
            <w:tcBorders>
              <w:top w:val="nil"/>
              <w:left w:val="nil"/>
              <w:bottom w:val="nil"/>
              <w:right w:val="nil"/>
            </w:tcBorders>
            <w:shd w:val="clear" w:color="auto" w:fill="auto"/>
            <w:noWrap/>
            <w:hideMark/>
          </w:tcPr>
          <w:p w14:paraId="7D6B4A5B" w14:textId="12083644" w:rsidR="00ED092D" w:rsidRPr="00FD553E" w:rsidRDefault="00ED092D" w:rsidP="00ED092D">
            <w:pPr>
              <w:widowControl/>
              <w:suppressAutoHyphens w:val="0"/>
              <w:jc w:val="center"/>
              <w:rPr>
                <w:b/>
                <w:bCs/>
                <w:kern w:val="0"/>
                <w:sz w:val="28"/>
                <w:szCs w:val="28"/>
              </w:rPr>
            </w:pPr>
            <w:r w:rsidRPr="00AF5485">
              <w:t>3</w:t>
            </w:r>
          </w:p>
        </w:tc>
        <w:tc>
          <w:tcPr>
            <w:tcW w:w="1380" w:type="dxa"/>
            <w:tcBorders>
              <w:top w:val="nil"/>
              <w:left w:val="single" w:sz="8" w:space="0" w:color="000000"/>
              <w:bottom w:val="single" w:sz="8" w:space="0" w:color="000000"/>
              <w:right w:val="single" w:sz="8" w:space="0" w:color="000000"/>
            </w:tcBorders>
            <w:shd w:val="clear" w:color="auto" w:fill="auto"/>
            <w:noWrap/>
            <w:hideMark/>
          </w:tcPr>
          <w:p w14:paraId="181073E1" w14:textId="5D0B13AC" w:rsidR="00ED092D" w:rsidRPr="00FD553E" w:rsidRDefault="00ED092D" w:rsidP="00ED092D">
            <w:pPr>
              <w:widowControl/>
              <w:suppressAutoHyphens w:val="0"/>
              <w:jc w:val="center"/>
              <w:rPr>
                <w:b/>
                <w:bCs/>
                <w:kern w:val="0"/>
                <w:sz w:val="28"/>
                <w:szCs w:val="28"/>
              </w:rPr>
            </w:pPr>
            <w:r w:rsidRPr="00AF5485">
              <w:t>4</w:t>
            </w:r>
          </w:p>
        </w:tc>
        <w:tc>
          <w:tcPr>
            <w:tcW w:w="1360" w:type="dxa"/>
            <w:tcBorders>
              <w:top w:val="nil"/>
              <w:left w:val="nil"/>
              <w:bottom w:val="single" w:sz="8" w:space="0" w:color="000000"/>
              <w:right w:val="single" w:sz="8" w:space="0" w:color="000000"/>
            </w:tcBorders>
            <w:shd w:val="clear" w:color="auto" w:fill="auto"/>
            <w:noWrap/>
            <w:hideMark/>
          </w:tcPr>
          <w:p w14:paraId="4A3A4B17" w14:textId="1C694384" w:rsidR="00ED092D" w:rsidRPr="00FD553E" w:rsidRDefault="00ED092D" w:rsidP="00ED092D">
            <w:pPr>
              <w:widowControl/>
              <w:suppressAutoHyphens w:val="0"/>
              <w:jc w:val="center"/>
              <w:rPr>
                <w:b/>
                <w:bCs/>
                <w:kern w:val="0"/>
                <w:sz w:val="28"/>
                <w:szCs w:val="28"/>
              </w:rPr>
            </w:pPr>
            <w:r w:rsidRPr="00AF5485">
              <w:t>5</w:t>
            </w:r>
          </w:p>
        </w:tc>
        <w:tc>
          <w:tcPr>
            <w:tcW w:w="1240" w:type="dxa"/>
            <w:tcBorders>
              <w:top w:val="nil"/>
              <w:left w:val="nil"/>
              <w:bottom w:val="single" w:sz="8" w:space="0" w:color="000000"/>
              <w:right w:val="nil"/>
            </w:tcBorders>
            <w:shd w:val="clear" w:color="auto" w:fill="auto"/>
            <w:noWrap/>
            <w:hideMark/>
          </w:tcPr>
          <w:p w14:paraId="395F8EB8" w14:textId="4BBE46D2" w:rsidR="00ED092D" w:rsidRPr="00FD553E" w:rsidRDefault="00ED092D" w:rsidP="00ED092D">
            <w:pPr>
              <w:widowControl/>
              <w:suppressAutoHyphens w:val="0"/>
              <w:jc w:val="center"/>
              <w:rPr>
                <w:b/>
                <w:bCs/>
                <w:kern w:val="0"/>
                <w:sz w:val="28"/>
                <w:szCs w:val="28"/>
              </w:rPr>
            </w:pPr>
            <w:r w:rsidRPr="00AF5485">
              <w:t>6</w:t>
            </w:r>
          </w:p>
        </w:tc>
        <w:tc>
          <w:tcPr>
            <w:tcW w:w="1240" w:type="dxa"/>
            <w:tcBorders>
              <w:top w:val="nil"/>
              <w:left w:val="single" w:sz="8" w:space="0" w:color="000000"/>
              <w:bottom w:val="single" w:sz="8" w:space="0" w:color="000000"/>
              <w:right w:val="single" w:sz="8" w:space="0" w:color="000000"/>
            </w:tcBorders>
            <w:shd w:val="clear" w:color="auto" w:fill="auto"/>
            <w:noWrap/>
            <w:hideMark/>
          </w:tcPr>
          <w:p w14:paraId="21F2E8C2" w14:textId="3A8D021C" w:rsidR="00ED092D" w:rsidRPr="00FD553E" w:rsidRDefault="00ED092D" w:rsidP="00ED092D">
            <w:pPr>
              <w:widowControl/>
              <w:suppressAutoHyphens w:val="0"/>
              <w:jc w:val="center"/>
              <w:rPr>
                <w:b/>
                <w:bCs/>
                <w:kern w:val="0"/>
                <w:sz w:val="28"/>
                <w:szCs w:val="28"/>
              </w:rPr>
            </w:pPr>
            <w:r w:rsidRPr="00AF5485">
              <w:t>7</w:t>
            </w:r>
          </w:p>
        </w:tc>
      </w:tr>
      <w:tr w:rsidR="00ED092D" w:rsidRPr="00FD553E" w14:paraId="2728CFA9" w14:textId="77777777" w:rsidTr="0018038C">
        <w:trPr>
          <w:trHeight w:val="315"/>
        </w:trPr>
        <w:tc>
          <w:tcPr>
            <w:tcW w:w="629" w:type="dxa"/>
            <w:tcBorders>
              <w:top w:val="single" w:sz="8" w:space="0" w:color="000000"/>
              <w:left w:val="single" w:sz="8" w:space="0" w:color="000000"/>
              <w:bottom w:val="single" w:sz="4" w:space="0" w:color="000000"/>
              <w:right w:val="single" w:sz="4" w:space="0" w:color="000000"/>
            </w:tcBorders>
            <w:shd w:val="clear" w:color="auto" w:fill="auto"/>
            <w:noWrap/>
            <w:hideMark/>
          </w:tcPr>
          <w:p w14:paraId="4702BD1B" w14:textId="077C86AF" w:rsidR="00ED092D" w:rsidRPr="00FD553E" w:rsidRDefault="00ED092D" w:rsidP="00ED092D">
            <w:pPr>
              <w:widowControl/>
              <w:suppressAutoHyphens w:val="0"/>
              <w:rPr>
                <w:kern w:val="0"/>
              </w:rPr>
            </w:pPr>
            <w:r w:rsidRPr="00AF5485">
              <w:t>1.</w:t>
            </w:r>
          </w:p>
        </w:tc>
        <w:tc>
          <w:tcPr>
            <w:tcW w:w="2120" w:type="dxa"/>
            <w:tcBorders>
              <w:top w:val="single" w:sz="8" w:space="0" w:color="000000"/>
              <w:left w:val="nil"/>
              <w:bottom w:val="single" w:sz="4" w:space="0" w:color="000000"/>
              <w:right w:val="single" w:sz="4" w:space="0" w:color="000000"/>
            </w:tcBorders>
            <w:shd w:val="clear" w:color="auto" w:fill="auto"/>
            <w:noWrap/>
            <w:hideMark/>
          </w:tcPr>
          <w:p w14:paraId="4F1D9AEF" w14:textId="06623270" w:rsidR="00ED092D" w:rsidRPr="00FD553E" w:rsidRDefault="00ED092D" w:rsidP="00ED092D">
            <w:pPr>
              <w:widowControl/>
              <w:suppressAutoHyphens w:val="0"/>
              <w:rPr>
                <w:kern w:val="0"/>
              </w:rPr>
            </w:pPr>
            <w:r w:rsidRPr="00AF5485">
              <w:t>Sausis</w:t>
            </w:r>
          </w:p>
        </w:tc>
        <w:tc>
          <w:tcPr>
            <w:tcW w:w="1260" w:type="dxa"/>
            <w:tcBorders>
              <w:top w:val="single" w:sz="8" w:space="0" w:color="000000"/>
              <w:left w:val="nil"/>
              <w:bottom w:val="nil"/>
              <w:right w:val="single" w:sz="4" w:space="0" w:color="000000"/>
            </w:tcBorders>
            <w:shd w:val="clear" w:color="auto" w:fill="auto"/>
            <w:noWrap/>
            <w:hideMark/>
          </w:tcPr>
          <w:p w14:paraId="3DCDB2C4" w14:textId="23E13A31" w:rsidR="00ED092D" w:rsidRPr="00FD553E" w:rsidRDefault="00ED092D" w:rsidP="00ED092D">
            <w:pPr>
              <w:widowControl/>
              <w:suppressAutoHyphens w:val="0"/>
              <w:rPr>
                <w:kern w:val="0"/>
              </w:rPr>
            </w:pPr>
            <w:r w:rsidRPr="00AF5485">
              <w:t>kg/MWh</w:t>
            </w:r>
          </w:p>
        </w:tc>
        <w:tc>
          <w:tcPr>
            <w:tcW w:w="1380" w:type="dxa"/>
            <w:tcBorders>
              <w:top w:val="nil"/>
              <w:left w:val="nil"/>
              <w:bottom w:val="nil"/>
              <w:right w:val="single" w:sz="4" w:space="0" w:color="000000"/>
            </w:tcBorders>
            <w:shd w:val="clear" w:color="auto" w:fill="auto"/>
            <w:noWrap/>
            <w:hideMark/>
          </w:tcPr>
          <w:p w14:paraId="174FF148" w14:textId="287B60E2" w:rsidR="00ED092D" w:rsidRPr="00FD553E" w:rsidRDefault="00ED092D" w:rsidP="00ED092D">
            <w:pPr>
              <w:widowControl/>
              <w:suppressAutoHyphens w:val="0"/>
              <w:jc w:val="center"/>
              <w:rPr>
                <w:kern w:val="0"/>
              </w:rPr>
            </w:pPr>
            <w:r w:rsidRPr="00AF5485">
              <w:t>97,40</w:t>
            </w:r>
          </w:p>
        </w:tc>
        <w:tc>
          <w:tcPr>
            <w:tcW w:w="1360" w:type="dxa"/>
            <w:tcBorders>
              <w:top w:val="nil"/>
              <w:left w:val="nil"/>
              <w:bottom w:val="nil"/>
              <w:right w:val="single" w:sz="4" w:space="0" w:color="000000"/>
            </w:tcBorders>
            <w:shd w:val="clear" w:color="auto" w:fill="auto"/>
            <w:noWrap/>
            <w:hideMark/>
          </w:tcPr>
          <w:p w14:paraId="70E81618" w14:textId="654635EF" w:rsidR="00ED092D" w:rsidRPr="00FD553E" w:rsidRDefault="00ED092D" w:rsidP="00ED092D">
            <w:pPr>
              <w:widowControl/>
              <w:suppressAutoHyphens w:val="0"/>
              <w:jc w:val="center"/>
              <w:rPr>
                <w:kern w:val="0"/>
              </w:rPr>
            </w:pPr>
            <w:r w:rsidRPr="00AF5485">
              <w:t>104,60</w:t>
            </w:r>
          </w:p>
        </w:tc>
        <w:tc>
          <w:tcPr>
            <w:tcW w:w="1240" w:type="dxa"/>
            <w:tcBorders>
              <w:top w:val="nil"/>
              <w:left w:val="nil"/>
              <w:bottom w:val="nil"/>
              <w:right w:val="single" w:sz="4" w:space="0" w:color="000000"/>
            </w:tcBorders>
            <w:shd w:val="clear" w:color="auto" w:fill="auto"/>
            <w:noWrap/>
            <w:hideMark/>
          </w:tcPr>
          <w:p w14:paraId="12A486BD" w14:textId="1B0596C6" w:rsidR="00ED092D" w:rsidRPr="00FD553E" w:rsidRDefault="00ED092D" w:rsidP="00ED092D">
            <w:pPr>
              <w:widowControl/>
              <w:suppressAutoHyphens w:val="0"/>
              <w:jc w:val="center"/>
              <w:rPr>
                <w:kern w:val="0"/>
              </w:rPr>
            </w:pPr>
            <w:r w:rsidRPr="00AF5485">
              <w:t>100,00</w:t>
            </w:r>
          </w:p>
        </w:tc>
        <w:tc>
          <w:tcPr>
            <w:tcW w:w="1240" w:type="dxa"/>
            <w:tcBorders>
              <w:top w:val="nil"/>
              <w:left w:val="nil"/>
              <w:bottom w:val="nil"/>
              <w:right w:val="single" w:sz="8" w:space="0" w:color="000000"/>
            </w:tcBorders>
            <w:shd w:val="clear" w:color="auto" w:fill="auto"/>
            <w:noWrap/>
            <w:hideMark/>
          </w:tcPr>
          <w:p w14:paraId="4CD1C96A" w14:textId="088744BF" w:rsidR="00ED092D" w:rsidRPr="00FD553E" w:rsidRDefault="00ED092D" w:rsidP="00ED092D">
            <w:pPr>
              <w:widowControl/>
              <w:suppressAutoHyphens w:val="0"/>
              <w:jc w:val="center"/>
              <w:rPr>
                <w:kern w:val="0"/>
              </w:rPr>
            </w:pPr>
            <w:r w:rsidRPr="00AF5485">
              <w:t>99,14</w:t>
            </w:r>
          </w:p>
        </w:tc>
      </w:tr>
      <w:tr w:rsidR="00ED092D" w:rsidRPr="00FD553E" w14:paraId="27FD105B" w14:textId="77777777" w:rsidTr="0018038C">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63B34C4D" w14:textId="64EDB32A" w:rsidR="00ED092D" w:rsidRPr="00FD553E" w:rsidRDefault="00ED092D" w:rsidP="00ED092D">
            <w:pPr>
              <w:widowControl/>
              <w:suppressAutoHyphens w:val="0"/>
              <w:rPr>
                <w:kern w:val="0"/>
              </w:rPr>
            </w:pPr>
            <w:r w:rsidRPr="00AF5485">
              <w:t>2.</w:t>
            </w:r>
          </w:p>
        </w:tc>
        <w:tc>
          <w:tcPr>
            <w:tcW w:w="2120" w:type="dxa"/>
            <w:tcBorders>
              <w:top w:val="nil"/>
              <w:left w:val="nil"/>
              <w:bottom w:val="single" w:sz="4" w:space="0" w:color="000000"/>
              <w:right w:val="single" w:sz="4" w:space="0" w:color="000000"/>
            </w:tcBorders>
            <w:shd w:val="clear" w:color="auto" w:fill="auto"/>
            <w:noWrap/>
            <w:hideMark/>
          </w:tcPr>
          <w:p w14:paraId="708311DE" w14:textId="14C6A4AA" w:rsidR="00ED092D" w:rsidRPr="00FD553E" w:rsidRDefault="00ED092D" w:rsidP="00ED092D">
            <w:pPr>
              <w:widowControl/>
              <w:suppressAutoHyphens w:val="0"/>
              <w:rPr>
                <w:kern w:val="0"/>
              </w:rPr>
            </w:pPr>
            <w:r w:rsidRPr="00AF5485">
              <w:t>Vasaris</w:t>
            </w:r>
          </w:p>
        </w:tc>
        <w:tc>
          <w:tcPr>
            <w:tcW w:w="1260" w:type="dxa"/>
            <w:tcBorders>
              <w:top w:val="single" w:sz="4" w:space="0" w:color="000000"/>
              <w:left w:val="nil"/>
              <w:bottom w:val="single" w:sz="4" w:space="0" w:color="000000"/>
              <w:right w:val="single" w:sz="4" w:space="0" w:color="000000"/>
            </w:tcBorders>
            <w:shd w:val="clear" w:color="auto" w:fill="auto"/>
            <w:noWrap/>
            <w:hideMark/>
          </w:tcPr>
          <w:p w14:paraId="6F516110" w14:textId="79A0BEF1" w:rsidR="00ED092D" w:rsidRPr="00FD553E" w:rsidRDefault="00ED092D" w:rsidP="00ED092D">
            <w:pPr>
              <w:widowControl/>
              <w:suppressAutoHyphens w:val="0"/>
              <w:rPr>
                <w:kern w:val="0"/>
              </w:rPr>
            </w:pPr>
            <w:r w:rsidRPr="00AF5485">
              <w:t>kg/MWh</w:t>
            </w:r>
          </w:p>
        </w:tc>
        <w:tc>
          <w:tcPr>
            <w:tcW w:w="1380" w:type="dxa"/>
            <w:tcBorders>
              <w:top w:val="single" w:sz="4" w:space="0" w:color="000000"/>
              <w:left w:val="nil"/>
              <w:bottom w:val="single" w:sz="4" w:space="0" w:color="000000"/>
              <w:right w:val="single" w:sz="4" w:space="0" w:color="000000"/>
            </w:tcBorders>
            <w:shd w:val="clear" w:color="auto" w:fill="auto"/>
            <w:noWrap/>
            <w:hideMark/>
          </w:tcPr>
          <w:p w14:paraId="2005A6EA" w14:textId="34CD2939" w:rsidR="00ED092D" w:rsidRPr="00FD553E" w:rsidRDefault="00ED092D" w:rsidP="00ED092D">
            <w:pPr>
              <w:widowControl/>
              <w:suppressAutoHyphens w:val="0"/>
              <w:jc w:val="center"/>
              <w:rPr>
                <w:kern w:val="0"/>
              </w:rPr>
            </w:pPr>
            <w:r w:rsidRPr="00AF5485">
              <w:t>98,00</w:t>
            </w:r>
          </w:p>
        </w:tc>
        <w:tc>
          <w:tcPr>
            <w:tcW w:w="1360" w:type="dxa"/>
            <w:tcBorders>
              <w:top w:val="single" w:sz="4" w:space="0" w:color="000000"/>
              <w:left w:val="nil"/>
              <w:bottom w:val="single" w:sz="4" w:space="0" w:color="000000"/>
              <w:right w:val="single" w:sz="4" w:space="0" w:color="000000"/>
            </w:tcBorders>
            <w:shd w:val="clear" w:color="auto" w:fill="auto"/>
            <w:noWrap/>
            <w:hideMark/>
          </w:tcPr>
          <w:p w14:paraId="13E11B7A" w14:textId="1F3C5283" w:rsidR="00ED092D" w:rsidRPr="00FD553E" w:rsidRDefault="00ED092D" w:rsidP="00ED092D">
            <w:pPr>
              <w:widowControl/>
              <w:suppressAutoHyphens w:val="0"/>
              <w:jc w:val="center"/>
              <w:rPr>
                <w:kern w:val="0"/>
              </w:rPr>
            </w:pPr>
            <w:r w:rsidRPr="00AF5485">
              <w:t>105,00</w:t>
            </w:r>
          </w:p>
        </w:tc>
        <w:tc>
          <w:tcPr>
            <w:tcW w:w="1240" w:type="dxa"/>
            <w:tcBorders>
              <w:top w:val="single" w:sz="4" w:space="0" w:color="000000"/>
              <w:left w:val="nil"/>
              <w:bottom w:val="nil"/>
              <w:right w:val="single" w:sz="4" w:space="0" w:color="000000"/>
            </w:tcBorders>
            <w:shd w:val="clear" w:color="auto" w:fill="auto"/>
            <w:noWrap/>
            <w:hideMark/>
          </w:tcPr>
          <w:p w14:paraId="3DE7E133" w14:textId="018327A2" w:rsidR="00ED092D" w:rsidRPr="00FD553E" w:rsidRDefault="00ED092D" w:rsidP="00ED092D">
            <w:pPr>
              <w:widowControl/>
              <w:suppressAutoHyphens w:val="0"/>
              <w:jc w:val="center"/>
              <w:rPr>
                <w:kern w:val="0"/>
              </w:rPr>
            </w:pPr>
            <w:r w:rsidRPr="00AF5485">
              <w:t>100,50</w:t>
            </w:r>
          </w:p>
        </w:tc>
        <w:tc>
          <w:tcPr>
            <w:tcW w:w="1240" w:type="dxa"/>
            <w:tcBorders>
              <w:top w:val="single" w:sz="4" w:space="0" w:color="000000"/>
              <w:left w:val="nil"/>
              <w:bottom w:val="single" w:sz="4" w:space="0" w:color="000000"/>
              <w:right w:val="single" w:sz="8" w:space="0" w:color="000000"/>
            </w:tcBorders>
            <w:shd w:val="clear" w:color="auto" w:fill="auto"/>
            <w:noWrap/>
            <w:hideMark/>
          </w:tcPr>
          <w:p w14:paraId="03B73F1E" w14:textId="11A5367A" w:rsidR="00ED092D" w:rsidRPr="00FD553E" w:rsidRDefault="00ED092D" w:rsidP="00ED092D">
            <w:pPr>
              <w:widowControl/>
              <w:suppressAutoHyphens w:val="0"/>
              <w:jc w:val="center"/>
              <w:rPr>
                <w:kern w:val="0"/>
              </w:rPr>
            </w:pPr>
            <w:r w:rsidRPr="00AF5485">
              <w:t>99,67</w:t>
            </w:r>
          </w:p>
        </w:tc>
      </w:tr>
      <w:tr w:rsidR="00ED092D" w:rsidRPr="00FD553E" w14:paraId="4C4E1158" w14:textId="77777777" w:rsidTr="0018038C">
        <w:trPr>
          <w:trHeight w:val="330"/>
        </w:trPr>
        <w:tc>
          <w:tcPr>
            <w:tcW w:w="629" w:type="dxa"/>
            <w:tcBorders>
              <w:top w:val="nil"/>
              <w:left w:val="single" w:sz="8" w:space="0" w:color="000000"/>
              <w:bottom w:val="nil"/>
              <w:right w:val="single" w:sz="4" w:space="0" w:color="000000"/>
            </w:tcBorders>
            <w:shd w:val="clear" w:color="auto" w:fill="auto"/>
            <w:noWrap/>
            <w:hideMark/>
          </w:tcPr>
          <w:p w14:paraId="32693E36" w14:textId="2C7366A6" w:rsidR="00ED092D" w:rsidRPr="00FD553E" w:rsidRDefault="00ED092D" w:rsidP="00ED092D">
            <w:pPr>
              <w:widowControl/>
              <w:suppressAutoHyphens w:val="0"/>
              <w:rPr>
                <w:kern w:val="0"/>
              </w:rPr>
            </w:pPr>
            <w:r w:rsidRPr="00AF5485">
              <w:t>3.</w:t>
            </w:r>
          </w:p>
        </w:tc>
        <w:tc>
          <w:tcPr>
            <w:tcW w:w="2120" w:type="dxa"/>
            <w:tcBorders>
              <w:top w:val="nil"/>
              <w:left w:val="nil"/>
              <w:bottom w:val="nil"/>
              <w:right w:val="single" w:sz="4" w:space="0" w:color="000000"/>
            </w:tcBorders>
            <w:shd w:val="clear" w:color="auto" w:fill="auto"/>
            <w:noWrap/>
            <w:hideMark/>
          </w:tcPr>
          <w:p w14:paraId="0A847E94" w14:textId="42A9C7EE" w:rsidR="00ED092D" w:rsidRPr="00FD553E" w:rsidRDefault="00ED092D" w:rsidP="00ED092D">
            <w:pPr>
              <w:widowControl/>
              <w:suppressAutoHyphens w:val="0"/>
              <w:rPr>
                <w:kern w:val="0"/>
              </w:rPr>
            </w:pPr>
            <w:r w:rsidRPr="00AF5485">
              <w:t>Kovas</w:t>
            </w:r>
          </w:p>
        </w:tc>
        <w:tc>
          <w:tcPr>
            <w:tcW w:w="1260" w:type="dxa"/>
            <w:tcBorders>
              <w:top w:val="nil"/>
              <w:left w:val="nil"/>
              <w:bottom w:val="nil"/>
              <w:right w:val="single" w:sz="4" w:space="0" w:color="000000"/>
            </w:tcBorders>
            <w:shd w:val="clear" w:color="auto" w:fill="auto"/>
            <w:noWrap/>
            <w:hideMark/>
          </w:tcPr>
          <w:p w14:paraId="17F8A8E4" w14:textId="5837E6C1" w:rsidR="00ED092D" w:rsidRPr="00FD553E" w:rsidRDefault="00ED092D" w:rsidP="00ED092D">
            <w:pPr>
              <w:widowControl/>
              <w:suppressAutoHyphens w:val="0"/>
              <w:rPr>
                <w:kern w:val="0"/>
              </w:rPr>
            </w:pPr>
            <w:r w:rsidRPr="00AF5485">
              <w:t>kg/MWh</w:t>
            </w:r>
          </w:p>
        </w:tc>
        <w:tc>
          <w:tcPr>
            <w:tcW w:w="1380" w:type="dxa"/>
            <w:tcBorders>
              <w:top w:val="nil"/>
              <w:left w:val="nil"/>
              <w:bottom w:val="single" w:sz="4" w:space="0" w:color="000000"/>
              <w:right w:val="single" w:sz="4" w:space="0" w:color="000000"/>
            </w:tcBorders>
            <w:shd w:val="clear" w:color="auto" w:fill="auto"/>
            <w:noWrap/>
            <w:hideMark/>
          </w:tcPr>
          <w:p w14:paraId="3974045A" w14:textId="51CE8C79" w:rsidR="00ED092D" w:rsidRPr="00FD553E" w:rsidRDefault="00ED092D" w:rsidP="00ED092D">
            <w:pPr>
              <w:widowControl/>
              <w:suppressAutoHyphens w:val="0"/>
              <w:jc w:val="center"/>
              <w:rPr>
                <w:kern w:val="0"/>
              </w:rPr>
            </w:pPr>
            <w:r w:rsidRPr="00AF5485">
              <w:t>98,50</w:t>
            </w:r>
          </w:p>
        </w:tc>
        <w:tc>
          <w:tcPr>
            <w:tcW w:w="1360" w:type="dxa"/>
            <w:tcBorders>
              <w:top w:val="nil"/>
              <w:left w:val="nil"/>
              <w:bottom w:val="single" w:sz="4" w:space="0" w:color="000000"/>
              <w:right w:val="single" w:sz="4" w:space="0" w:color="000000"/>
            </w:tcBorders>
            <w:shd w:val="clear" w:color="auto" w:fill="auto"/>
            <w:noWrap/>
            <w:hideMark/>
          </w:tcPr>
          <w:p w14:paraId="32D7BC26" w14:textId="3B6A3C74" w:rsidR="00ED092D" w:rsidRPr="00FD553E" w:rsidRDefault="00ED092D" w:rsidP="00ED092D">
            <w:pPr>
              <w:widowControl/>
              <w:suppressAutoHyphens w:val="0"/>
              <w:jc w:val="center"/>
              <w:rPr>
                <w:kern w:val="0"/>
              </w:rPr>
            </w:pPr>
            <w:r w:rsidRPr="00AF5485">
              <w:t>106,60</w:t>
            </w:r>
          </w:p>
        </w:tc>
        <w:tc>
          <w:tcPr>
            <w:tcW w:w="1240" w:type="dxa"/>
            <w:tcBorders>
              <w:top w:val="single" w:sz="4" w:space="0" w:color="auto"/>
              <w:left w:val="nil"/>
              <w:bottom w:val="single" w:sz="8" w:space="0" w:color="auto"/>
              <w:right w:val="single" w:sz="4" w:space="0" w:color="000000"/>
            </w:tcBorders>
            <w:shd w:val="clear" w:color="auto" w:fill="auto"/>
            <w:noWrap/>
            <w:hideMark/>
          </w:tcPr>
          <w:p w14:paraId="1959D446" w14:textId="4AF5763C" w:rsidR="00ED092D" w:rsidRPr="00FD553E" w:rsidRDefault="00ED092D" w:rsidP="00ED092D">
            <w:pPr>
              <w:widowControl/>
              <w:suppressAutoHyphens w:val="0"/>
              <w:jc w:val="center"/>
              <w:rPr>
                <w:kern w:val="0"/>
              </w:rPr>
            </w:pPr>
            <w:r w:rsidRPr="00AF5485">
              <w:t>101,00</w:t>
            </w:r>
          </w:p>
        </w:tc>
        <w:tc>
          <w:tcPr>
            <w:tcW w:w="1240" w:type="dxa"/>
            <w:tcBorders>
              <w:top w:val="nil"/>
              <w:left w:val="nil"/>
              <w:bottom w:val="single" w:sz="8" w:space="0" w:color="000000"/>
              <w:right w:val="single" w:sz="8" w:space="0" w:color="000000"/>
            </w:tcBorders>
            <w:shd w:val="clear" w:color="auto" w:fill="auto"/>
            <w:noWrap/>
            <w:hideMark/>
          </w:tcPr>
          <w:p w14:paraId="26314C6F" w14:textId="4CBF00EC" w:rsidR="00ED092D" w:rsidRPr="00FD553E" w:rsidRDefault="00ED092D" w:rsidP="00ED092D">
            <w:pPr>
              <w:widowControl/>
              <w:suppressAutoHyphens w:val="0"/>
              <w:jc w:val="center"/>
              <w:rPr>
                <w:kern w:val="0"/>
              </w:rPr>
            </w:pPr>
            <w:r w:rsidRPr="00AF5485">
              <w:t>100,47</w:t>
            </w:r>
          </w:p>
        </w:tc>
      </w:tr>
      <w:tr w:rsidR="00ED092D" w:rsidRPr="00FD553E" w14:paraId="231FB73D" w14:textId="77777777" w:rsidTr="0018038C">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69FC40B2" w14:textId="67E79E29" w:rsidR="00ED092D" w:rsidRPr="00FD553E" w:rsidRDefault="00ED092D" w:rsidP="00ED092D">
            <w:pPr>
              <w:widowControl/>
              <w:suppressAutoHyphens w:val="0"/>
              <w:rPr>
                <w:b/>
                <w:bCs/>
                <w:kern w:val="0"/>
              </w:rPr>
            </w:pPr>
            <w:r w:rsidRPr="00AF5485">
              <w:t>4.</w:t>
            </w:r>
          </w:p>
        </w:tc>
        <w:tc>
          <w:tcPr>
            <w:tcW w:w="2120" w:type="dxa"/>
            <w:tcBorders>
              <w:top w:val="single" w:sz="8" w:space="0" w:color="000000"/>
              <w:left w:val="nil"/>
              <w:bottom w:val="single" w:sz="8" w:space="0" w:color="000000"/>
              <w:right w:val="single" w:sz="4" w:space="0" w:color="000000"/>
            </w:tcBorders>
            <w:shd w:val="clear" w:color="auto" w:fill="auto"/>
            <w:noWrap/>
            <w:hideMark/>
          </w:tcPr>
          <w:p w14:paraId="0D4AE3CE" w14:textId="3B60B9A8" w:rsidR="00ED092D" w:rsidRPr="00FD553E" w:rsidRDefault="00ED092D" w:rsidP="00ED092D">
            <w:pPr>
              <w:widowControl/>
              <w:suppressAutoHyphens w:val="0"/>
              <w:rPr>
                <w:b/>
                <w:bCs/>
                <w:kern w:val="0"/>
              </w:rPr>
            </w:pPr>
            <w:r w:rsidRPr="00AF5485">
              <w:t>Viso už I ketvirtį</w:t>
            </w:r>
          </w:p>
        </w:tc>
        <w:tc>
          <w:tcPr>
            <w:tcW w:w="1260" w:type="dxa"/>
            <w:tcBorders>
              <w:top w:val="single" w:sz="8" w:space="0" w:color="000000"/>
              <w:left w:val="nil"/>
              <w:bottom w:val="single" w:sz="8" w:space="0" w:color="000000"/>
              <w:right w:val="single" w:sz="4" w:space="0" w:color="000000"/>
            </w:tcBorders>
            <w:shd w:val="clear" w:color="auto" w:fill="auto"/>
            <w:noWrap/>
            <w:hideMark/>
          </w:tcPr>
          <w:p w14:paraId="0D1201F9" w14:textId="2A37F965" w:rsidR="00ED092D" w:rsidRPr="00FD553E" w:rsidRDefault="00ED092D" w:rsidP="00ED092D">
            <w:pPr>
              <w:widowControl/>
              <w:suppressAutoHyphens w:val="0"/>
              <w:rPr>
                <w:kern w:val="0"/>
              </w:rPr>
            </w:pPr>
            <w:r w:rsidRPr="00AF5485">
              <w:t>kg/MWh</w:t>
            </w:r>
          </w:p>
        </w:tc>
        <w:tc>
          <w:tcPr>
            <w:tcW w:w="1380" w:type="dxa"/>
            <w:tcBorders>
              <w:top w:val="single" w:sz="8" w:space="0" w:color="000000"/>
              <w:left w:val="nil"/>
              <w:bottom w:val="single" w:sz="8" w:space="0" w:color="000000"/>
              <w:right w:val="single" w:sz="4" w:space="0" w:color="000000"/>
            </w:tcBorders>
            <w:shd w:val="clear" w:color="auto" w:fill="auto"/>
            <w:noWrap/>
            <w:hideMark/>
          </w:tcPr>
          <w:p w14:paraId="06E26069" w14:textId="57E36976" w:rsidR="00ED092D" w:rsidRPr="00FD553E" w:rsidRDefault="00ED092D" w:rsidP="00ED092D">
            <w:pPr>
              <w:widowControl/>
              <w:suppressAutoHyphens w:val="0"/>
              <w:jc w:val="center"/>
              <w:rPr>
                <w:kern w:val="0"/>
              </w:rPr>
            </w:pPr>
            <w:r w:rsidRPr="00AF5485">
              <w:t>97,91</w:t>
            </w:r>
          </w:p>
        </w:tc>
        <w:tc>
          <w:tcPr>
            <w:tcW w:w="1360" w:type="dxa"/>
            <w:tcBorders>
              <w:top w:val="single" w:sz="8" w:space="0" w:color="000000"/>
              <w:left w:val="nil"/>
              <w:bottom w:val="single" w:sz="8" w:space="0" w:color="000000"/>
              <w:right w:val="single" w:sz="4" w:space="0" w:color="000000"/>
            </w:tcBorders>
            <w:shd w:val="clear" w:color="auto" w:fill="auto"/>
            <w:noWrap/>
            <w:hideMark/>
          </w:tcPr>
          <w:p w14:paraId="35996367" w14:textId="3C98725F" w:rsidR="00ED092D" w:rsidRPr="00FD553E" w:rsidRDefault="00ED092D" w:rsidP="00ED092D">
            <w:pPr>
              <w:widowControl/>
              <w:suppressAutoHyphens w:val="0"/>
              <w:jc w:val="center"/>
              <w:rPr>
                <w:kern w:val="0"/>
              </w:rPr>
            </w:pPr>
            <w:r w:rsidRPr="00AF5485">
              <w:t>105,31</w:t>
            </w:r>
          </w:p>
        </w:tc>
        <w:tc>
          <w:tcPr>
            <w:tcW w:w="1240" w:type="dxa"/>
            <w:tcBorders>
              <w:top w:val="nil"/>
              <w:left w:val="nil"/>
              <w:bottom w:val="single" w:sz="8" w:space="0" w:color="auto"/>
              <w:right w:val="single" w:sz="4" w:space="0" w:color="000000"/>
            </w:tcBorders>
            <w:shd w:val="clear" w:color="auto" w:fill="auto"/>
            <w:noWrap/>
            <w:hideMark/>
          </w:tcPr>
          <w:p w14:paraId="5887364A" w14:textId="271C4DDA" w:rsidR="00ED092D" w:rsidRPr="00FD553E" w:rsidRDefault="00ED092D" w:rsidP="00ED092D">
            <w:pPr>
              <w:widowControl/>
              <w:suppressAutoHyphens w:val="0"/>
              <w:jc w:val="center"/>
              <w:rPr>
                <w:kern w:val="0"/>
              </w:rPr>
            </w:pPr>
            <w:r w:rsidRPr="00AF5485">
              <w:t>100,43</w:t>
            </w:r>
          </w:p>
        </w:tc>
        <w:tc>
          <w:tcPr>
            <w:tcW w:w="1240" w:type="dxa"/>
            <w:tcBorders>
              <w:top w:val="nil"/>
              <w:left w:val="nil"/>
              <w:bottom w:val="single" w:sz="8" w:space="0" w:color="000000"/>
              <w:right w:val="single" w:sz="8" w:space="0" w:color="000000"/>
            </w:tcBorders>
            <w:shd w:val="clear" w:color="auto" w:fill="auto"/>
            <w:noWrap/>
            <w:hideMark/>
          </w:tcPr>
          <w:p w14:paraId="563AA6D9" w14:textId="46DD4E2B" w:rsidR="00ED092D" w:rsidRPr="00FD553E" w:rsidRDefault="00ED092D" w:rsidP="00ED092D">
            <w:pPr>
              <w:widowControl/>
              <w:suppressAutoHyphens w:val="0"/>
              <w:jc w:val="center"/>
              <w:rPr>
                <w:kern w:val="0"/>
              </w:rPr>
            </w:pPr>
            <w:r w:rsidRPr="00AF5485">
              <w:t>99,69</w:t>
            </w:r>
          </w:p>
        </w:tc>
      </w:tr>
      <w:tr w:rsidR="00ED092D" w:rsidRPr="00FD553E" w14:paraId="059E0E18" w14:textId="77777777" w:rsidTr="0018038C">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12C561ED" w14:textId="0821EBF4" w:rsidR="00ED092D" w:rsidRPr="00FD553E" w:rsidRDefault="00ED092D" w:rsidP="00ED092D">
            <w:pPr>
              <w:widowControl/>
              <w:suppressAutoHyphens w:val="0"/>
              <w:rPr>
                <w:kern w:val="0"/>
              </w:rPr>
            </w:pPr>
            <w:r w:rsidRPr="00AF5485">
              <w:t>5.</w:t>
            </w:r>
          </w:p>
        </w:tc>
        <w:tc>
          <w:tcPr>
            <w:tcW w:w="2120" w:type="dxa"/>
            <w:tcBorders>
              <w:top w:val="nil"/>
              <w:left w:val="nil"/>
              <w:bottom w:val="single" w:sz="4" w:space="0" w:color="000000"/>
              <w:right w:val="single" w:sz="4" w:space="0" w:color="000000"/>
            </w:tcBorders>
            <w:shd w:val="clear" w:color="auto" w:fill="auto"/>
            <w:noWrap/>
            <w:hideMark/>
          </w:tcPr>
          <w:p w14:paraId="394A6E81" w14:textId="105D2E7C" w:rsidR="00ED092D" w:rsidRPr="00FD553E" w:rsidRDefault="00ED092D" w:rsidP="00ED092D">
            <w:pPr>
              <w:widowControl/>
              <w:suppressAutoHyphens w:val="0"/>
              <w:rPr>
                <w:kern w:val="0"/>
              </w:rPr>
            </w:pPr>
            <w:r w:rsidRPr="00AF5485">
              <w:t>Balandis</w:t>
            </w:r>
          </w:p>
        </w:tc>
        <w:tc>
          <w:tcPr>
            <w:tcW w:w="1260" w:type="dxa"/>
            <w:tcBorders>
              <w:top w:val="nil"/>
              <w:left w:val="nil"/>
              <w:bottom w:val="nil"/>
              <w:right w:val="single" w:sz="4" w:space="0" w:color="000000"/>
            </w:tcBorders>
            <w:shd w:val="clear" w:color="auto" w:fill="auto"/>
            <w:noWrap/>
            <w:hideMark/>
          </w:tcPr>
          <w:p w14:paraId="777E278C" w14:textId="1127A287" w:rsidR="00ED092D" w:rsidRPr="00FD553E" w:rsidRDefault="00ED092D" w:rsidP="00ED092D">
            <w:pPr>
              <w:widowControl/>
              <w:suppressAutoHyphens w:val="0"/>
              <w:rPr>
                <w:kern w:val="0"/>
              </w:rPr>
            </w:pPr>
            <w:r w:rsidRPr="00AF5485">
              <w:t>kg/MWh</w:t>
            </w:r>
          </w:p>
        </w:tc>
        <w:tc>
          <w:tcPr>
            <w:tcW w:w="1380" w:type="dxa"/>
            <w:tcBorders>
              <w:top w:val="nil"/>
              <w:left w:val="nil"/>
              <w:bottom w:val="nil"/>
              <w:right w:val="single" w:sz="4" w:space="0" w:color="000000"/>
            </w:tcBorders>
            <w:shd w:val="clear" w:color="auto" w:fill="auto"/>
            <w:noWrap/>
            <w:hideMark/>
          </w:tcPr>
          <w:p w14:paraId="3DC01A26" w14:textId="7120B3A0" w:rsidR="00ED092D" w:rsidRPr="00FD553E" w:rsidRDefault="00ED092D" w:rsidP="00ED092D">
            <w:pPr>
              <w:widowControl/>
              <w:suppressAutoHyphens w:val="0"/>
              <w:jc w:val="center"/>
              <w:rPr>
                <w:kern w:val="0"/>
              </w:rPr>
            </w:pPr>
            <w:r w:rsidRPr="00AF5485">
              <w:t>99,00</w:t>
            </w:r>
          </w:p>
        </w:tc>
        <w:tc>
          <w:tcPr>
            <w:tcW w:w="1360" w:type="dxa"/>
            <w:tcBorders>
              <w:top w:val="nil"/>
              <w:left w:val="nil"/>
              <w:bottom w:val="nil"/>
              <w:right w:val="single" w:sz="4" w:space="0" w:color="000000"/>
            </w:tcBorders>
            <w:shd w:val="clear" w:color="auto" w:fill="auto"/>
            <w:noWrap/>
            <w:hideMark/>
          </w:tcPr>
          <w:p w14:paraId="0DB7FA0D" w14:textId="767DDC05" w:rsidR="00ED092D" w:rsidRPr="00FD553E" w:rsidRDefault="00ED092D" w:rsidP="00ED092D">
            <w:pPr>
              <w:widowControl/>
              <w:suppressAutoHyphens w:val="0"/>
              <w:jc w:val="center"/>
              <w:rPr>
                <w:kern w:val="0"/>
              </w:rPr>
            </w:pPr>
            <w:r w:rsidRPr="00AF5485">
              <w:t>107,00</w:t>
            </w:r>
          </w:p>
        </w:tc>
        <w:tc>
          <w:tcPr>
            <w:tcW w:w="1240" w:type="dxa"/>
            <w:tcBorders>
              <w:top w:val="nil"/>
              <w:left w:val="nil"/>
              <w:bottom w:val="nil"/>
              <w:right w:val="single" w:sz="4" w:space="0" w:color="000000"/>
            </w:tcBorders>
            <w:shd w:val="clear" w:color="auto" w:fill="auto"/>
            <w:noWrap/>
            <w:hideMark/>
          </w:tcPr>
          <w:p w14:paraId="66007AD2" w14:textId="123A2899" w:rsidR="00ED092D" w:rsidRPr="00FD553E" w:rsidRDefault="00ED092D" w:rsidP="00ED092D">
            <w:pPr>
              <w:widowControl/>
              <w:suppressAutoHyphens w:val="0"/>
              <w:jc w:val="center"/>
              <w:rPr>
                <w:kern w:val="0"/>
              </w:rPr>
            </w:pPr>
            <w:r w:rsidRPr="00AF5485">
              <w:t>101,50</w:t>
            </w:r>
          </w:p>
        </w:tc>
        <w:tc>
          <w:tcPr>
            <w:tcW w:w="1240" w:type="dxa"/>
            <w:tcBorders>
              <w:top w:val="nil"/>
              <w:left w:val="nil"/>
              <w:bottom w:val="nil"/>
              <w:right w:val="single" w:sz="8" w:space="0" w:color="000000"/>
            </w:tcBorders>
            <w:shd w:val="clear" w:color="auto" w:fill="auto"/>
            <w:noWrap/>
            <w:hideMark/>
          </w:tcPr>
          <w:p w14:paraId="3B74A9AC" w14:textId="59068B63" w:rsidR="00ED092D" w:rsidRPr="00FD553E" w:rsidRDefault="00ED092D" w:rsidP="00ED092D">
            <w:pPr>
              <w:widowControl/>
              <w:suppressAutoHyphens w:val="0"/>
              <w:jc w:val="center"/>
              <w:rPr>
                <w:kern w:val="0"/>
              </w:rPr>
            </w:pPr>
            <w:r w:rsidRPr="00AF5485">
              <w:t>100,90</w:t>
            </w:r>
          </w:p>
        </w:tc>
      </w:tr>
      <w:tr w:rsidR="00ED092D" w:rsidRPr="00FD553E" w14:paraId="428095DC" w14:textId="77777777" w:rsidTr="0018038C">
        <w:trPr>
          <w:trHeight w:val="315"/>
        </w:trPr>
        <w:tc>
          <w:tcPr>
            <w:tcW w:w="629" w:type="dxa"/>
            <w:tcBorders>
              <w:top w:val="nil"/>
              <w:left w:val="single" w:sz="8" w:space="0" w:color="000000"/>
              <w:bottom w:val="single" w:sz="4" w:space="0" w:color="auto"/>
              <w:right w:val="single" w:sz="4" w:space="0" w:color="000000"/>
            </w:tcBorders>
            <w:shd w:val="clear" w:color="auto" w:fill="auto"/>
            <w:noWrap/>
            <w:hideMark/>
          </w:tcPr>
          <w:p w14:paraId="1B8F63B2" w14:textId="0060C1BA" w:rsidR="00ED092D" w:rsidRPr="00FD553E" w:rsidRDefault="00ED092D" w:rsidP="00ED092D">
            <w:pPr>
              <w:widowControl/>
              <w:suppressAutoHyphens w:val="0"/>
              <w:rPr>
                <w:kern w:val="0"/>
              </w:rPr>
            </w:pPr>
            <w:r w:rsidRPr="00AF5485">
              <w:t>6.</w:t>
            </w:r>
          </w:p>
        </w:tc>
        <w:tc>
          <w:tcPr>
            <w:tcW w:w="2120" w:type="dxa"/>
            <w:tcBorders>
              <w:top w:val="nil"/>
              <w:left w:val="nil"/>
              <w:bottom w:val="single" w:sz="4" w:space="0" w:color="auto"/>
              <w:right w:val="single" w:sz="4" w:space="0" w:color="000000"/>
            </w:tcBorders>
            <w:shd w:val="clear" w:color="auto" w:fill="auto"/>
            <w:noWrap/>
            <w:hideMark/>
          </w:tcPr>
          <w:p w14:paraId="66F0673F" w14:textId="38298D00" w:rsidR="00ED092D" w:rsidRPr="00FD553E" w:rsidRDefault="00ED092D" w:rsidP="00ED092D">
            <w:pPr>
              <w:widowControl/>
              <w:suppressAutoHyphens w:val="0"/>
              <w:rPr>
                <w:kern w:val="0"/>
              </w:rPr>
            </w:pPr>
            <w:r w:rsidRPr="00AF5485">
              <w:t>Gegužė</w:t>
            </w:r>
          </w:p>
        </w:tc>
        <w:tc>
          <w:tcPr>
            <w:tcW w:w="1260" w:type="dxa"/>
            <w:tcBorders>
              <w:top w:val="single" w:sz="4" w:space="0" w:color="000000"/>
              <w:left w:val="nil"/>
              <w:bottom w:val="single" w:sz="4" w:space="0" w:color="auto"/>
              <w:right w:val="single" w:sz="4" w:space="0" w:color="000000"/>
            </w:tcBorders>
            <w:shd w:val="clear" w:color="auto" w:fill="auto"/>
            <w:noWrap/>
            <w:hideMark/>
          </w:tcPr>
          <w:p w14:paraId="2FB5D5F2" w14:textId="4CEC74A0" w:rsidR="00ED092D" w:rsidRPr="00FD553E" w:rsidRDefault="00ED092D" w:rsidP="00ED092D">
            <w:pPr>
              <w:widowControl/>
              <w:suppressAutoHyphens w:val="0"/>
              <w:rPr>
                <w:kern w:val="0"/>
              </w:rPr>
            </w:pPr>
            <w:r w:rsidRPr="00AF5485">
              <w:t>kg/MWh</w:t>
            </w:r>
          </w:p>
        </w:tc>
        <w:tc>
          <w:tcPr>
            <w:tcW w:w="1380" w:type="dxa"/>
            <w:tcBorders>
              <w:top w:val="single" w:sz="4" w:space="0" w:color="000000"/>
              <w:left w:val="nil"/>
              <w:bottom w:val="single" w:sz="4" w:space="0" w:color="auto"/>
              <w:right w:val="single" w:sz="4" w:space="0" w:color="000000"/>
            </w:tcBorders>
            <w:shd w:val="clear" w:color="auto" w:fill="auto"/>
            <w:noWrap/>
            <w:hideMark/>
          </w:tcPr>
          <w:p w14:paraId="6DDD7AA1" w14:textId="73C1FE4B" w:rsidR="00ED092D" w:rsidRPr="00FD553E" w:rsidRDefault="00ED092D" w:rsidP="00ED092D">
            <w:pPr>
              <w:widowControl/>
              <w:suppressAutoHyphens w:val="0"/>
              <w:jc w:val="center"/>
              <w:rPr>
                <w:kern w:val="0"/>
              </w:rPr>
            </w:pPr>
            <w:r w:rsidRPr="00AF5485">
              <w:t>99,50</w:t>
            </w:r>
          </w:p>
        </w:tc>
        <w:tc>
          <w:tcPr>
            <w:tcW w:w="1360" w:type="dxa"/>
            <w:tcBorders>
              <w:top w:val="single" w:sz="4" w:space="0" w:color="000000"/>
              <w:left w:val="nil"/>
              <w:bottom w:val="single" w:sz="4" w:space="0" w:color="auto"/>
              <w:right w:val="single" w:sz="4" w:space="0" w:color="000000"/>
            </w:tcBorders>
            <w:shd w:val="clear" w:color="auto" w:fill="auto"/>
            <w:noWrap/>
            <w:hideMark/>
          </w:tcPr>
          <w:p w14:paraId="64B66AE5" w14:textId="2985E7E3" w:rsidR="00ED092D" w:rsidRPr="00FD553E" w:rsidRDefault="00ED092D" w:rsidP="00ED092D">
            <w:pPr>
              <w:widowControl/>
              <w:suppressAutoHyphens w:val="0"/>
              <w:jc w:val="center"/>
              <w:rPr>
                <w:kern w:val="0"/>
              </w:rPr>
            </w:pPr>
            <w:r w:rsidRPr="00AF5485">
              <w:t>119,00</w:t>
            </w:r>
          </w:p>
        </w:tc>
        <w:tc>
          <w:tcPr>
            <w:tcW w:w="1240" w:type="dxa"/>
            <w:tcBorders>
              <w:top w:val="single" w:sz="4" w:space="0" w:color="000000"/>
              <w:left w:val="nil"/>
              <w:bottom w:val="single" w:sz="4" w:space="0" w:color="auto"/>
              <w:right w:val="single" w:sz="4" w:space="0" w:color="000000"/>
            </w:tcBorders>
            <w:shd w:val="clear" w:color="auto" w:fill="auto"/>
            <w:noWrap/>
            <w:hideMark/>
          </w:tcPr>
          <w:p w14:paraId="452FCF7F" w14:textId="111DC7F5" w:rsidR="00ED092D" w:rsidRPr="00FD553E" w:rsidRDefault="00ED092D" w:rsidP="00ED092D">
            <w:pPr>
              <w:widowControl/>
              <w:suppressAutoHyphens w:val="0"/>
              <w:jc w:val="center"/>
              <w:rPr>
                <w:kern w:val="0"/>
              </w:rPr>
            </w:pPr>
          </w:p>
        </w:tc>
        <w:tc>
          <w:tcPr>
            <w:tcW w:w="1240" w:type="dxa"/>
            <w:tcBorders>
              <w:top w:val="single" w:sz="4" w:space="0" w:color="000000"/>
              <w:left w:val="nil"/>
              <w:bottom w:val="single" w:sz="4" w:space="0" w:color="auto"/>
              <w:right w:val="single" w:sz="8" w:space="0" w:color="000000"/>
            </w:tcBorders>
            <w:shd w:val="clear" w:color="auto" w:fill="auto"/>
            <w:noWrap/>
            <w:hideMark/>
          </w:tcPr>
          <w:p w14:paraId="56382216" w14:textId="3A14BF16" w:rsidR="00ED092D" w:rsidRPr="00FD553E" w:rsidRDefault="00ED092D" w:rsidP="00ED092D">
            <w:pPr>
              <w:widowControl/>
              <w:suppressAutoHyphens w:val="0"/>
              <w:jc w:val="center"/>
              <w:rPr>
                <w:kern w:val="0"/>
              </w:rPr>
            </w:pPr>
            <w:r w:rsidRPr="00AF5485">
              <w:t>104,00</w:t>
            </w:r>
          </w:p>
        </w:tc>
      </w:tr>
      <w:tr w:rsidR="00ED092D" w:rsidRPr="00FD553E" w14:paraId="6373C9F1" w14:textId="77777777" w:rsidTr="0018038C">
        <w:trPr>
          <w:trHeight w:val="330"/>
        </w:trPr>
        <w:tc>
          <w:tcPr>
            <w:tcW w:w="629" w:type="dxa"/>
            <w:tcBorders>
              <w:top w:val="single" w:sz="4" w:space="0" w:color="auto"/>
              <w:left w:val="single" w:sz="4" w:space="0" w:color="auto"/>
              <w:bottom w:val="single" w:sz="4" w:space="0" w:color="auto"/>
              <w:right w:val="single" w:sz="4" w:space="0" w:color="000000"/>
            </w:tcBorders>
            <w:shd w:val="clear" w:color="auto" w:fill="auto"/>
            <w:noWrap/>
            <w:hideMark/>
          </w:tcPr>
          <w:p w14:paraId="5A01FA07" w14:textId="3F14E4BC" w:rsidR="00ED092D" w:rsidRPr="00FD553E" w:rsidRDefault="00ED092D" w:rsidP="00ED092D">
            <w:pPr>
              <w:widowControl/>
              <w:suppressAutoHyphens w:val="0"/>
              <w:rPr>
                <w:kern w:val="0"/>
              </w:rPr>
            </w:pPr>
            <w:r w:rsidRPr="00AF5485">
              <w:lastRenderedPageBreak/>
              <w:t>7.</w:t>
            </w:r>
          </w:p>
        </w:tc>
        <w:tc>
          <w:tcPr>
            <w:tcW w:w="2120" w:type="dxa"/>
            <w:tcBorders>
              <w:top w:val="single" w:sz="4" w:space="0" w:color="auto"/>
              <w:left w:val="nil"/>
              <w:bottom w:val="single" w:sz="4" w:space="0" w:color="auto"/>
              <w:right w:val="single" w:sz="4" w:space="0" w:color="000000"/>
            </w:tcBorders>
            <w:shd w:val="clear" w:color="auto" w:fill="auto"/>
            <w:noWrap/>
            <w:hideMark/>
          </w:tcPr>
          <w:p w14:paraId="18E1C7F8" w14:textId="215B8E16" w:rsidR="00ED092D" w:rsidRPr="00FD553E" w:rsidRDefault="00ED092D" w:rsidP="00ED092D">
            <w:pPr>
              <w:widowControl/>
              <w:suppressAutoHyphens w:val="0"/>
              <w:rPr>
                <w:kern w:val="0"/>
              </w:rPr>
            </w:pPr>
            <w:r w:rsidRPr="00AF5485">
              <w:t>Birželis</w:t>
            </w:r>
          </w:p>
        </w:tc>
        <w:tc>
          <w:tcPr>
            <w:tcW w:w="1260" w:type="dxa"/>
            <w:tcBorders>
              <w:top w:val="single" w:sz="4" w:space="0" w:color="auto"/>
              <w:left w:val="nil"/>
              <w:bottom w:val="single" w:sz="4" w:space="0" w:color="auto"/>
              <w:right w:val="single" w:sz="4" w:space="0" w:color="000000"/>
            </w:tcBorders>
            <w:shd w:val="clear" w:color="auto" w:fill="auto"/>
            <w:noWrap/>
            <w:hideMark/>
          </w:tcPr>
          <w:p w14:paraId="28C13E60" w14:textId="0B36061F" w:rsidR="00ED092D" w:rsidRPr="00FD553E" w:rsidRDefault="00ED092D" w:rsidP="00ED092D">
            <w:pPr>
              <w:widowControl/>
              <w:suppressAutoHyphens w:val="0"/>
              <w:rPr>
                <w:kern w:val="0"/>
              </w:rPr>
            </w:pPr>
            <w:r w:rsidRPr="00AF5485">
              <w:t>kg/MWh</w:t>
            </w:r>
          </w:p>
        </w:tc>
        <w:tc>
          <w:tcPr>
            <w:tcW w:w="1380" w:type="dxa"/>
            <w:tcBorders>
              <w:top w:val="single" w:sz="4" w:space="0" w:color="auto"/>
              <w:left w:val="nil"/>
              <w:bottom w:val="single" w:sz="4" w:space="0" w:color="auto"/>
              <w:right w:val="single" w:sz="4" w:space="0" w:color="000000"/>
            </w:tcBorders>
            <w:shd w:val="clear" w:color="auto" w:fill="auto"/>
            <w:noWrap/>
            <w:hideMark/>
          </w:tcPr>
          <w:p w14:paraId="1882B514" w14:textId="2EA3A3B8" w:rsidR="00ED092D" w:rsidRPr="00FD553E" w:rsidRDefault="00ED092D" w:rsidP="00ED092D">
            <w:pPr>
              <w:widowControl/>
              <w:suppressAutoHyphens w:val="0"/>
              <w:jc w:val="center"/>
              <w:rPr>
                <w:kern w:val="0"/>
              </w:rPr>
            </w:pPr>
            <w:r w:rsidRPr="00AF5485">
              <w:t>100,00</w:t>
            </w:r>
          </w:p>
        </w:tc>
        <w:tc>
          <w:tcPr>
            <w:tcW w:w="1360" w:type="dxa"/>
            <w:tcBorders>
              <w:top w:val="single" w:sz="4" w:space="0" w:color="auto"/>
              <w:left w:val="nil"/>
              <w:bottom w:val="single" w:sz="4" w:space="0" w:color="auto"/>
              <w:right w:val="single" w:sz="4" w:space="0" w:color="000000"/>
            </w:tcBorders>
            <w:shd w:val="clear" w:color="auto" w:fill="auto"/>
            <w:noWrap/>
            <w:hideMark/>
          </w:tcPr>
          <w:p w14:paraId="69698FB0" w14:textId="02D2EC35" w:rsidR="00ED092D" w:rsidRPr="00FD553E" w:rsidRDefault="00ED092D" w:rsidP="00ED092D">
            <w:pPr>
              <w:widowControl/>
              <w:suppressAutoHyphens w:val="0"/>
              <w:jc w:val="center"/>
              <w:rPr>
                <w:kern w:val="0"/>
              </w:rPr>
            </w:pPr>
            <w:r w:rsidRPr="00AF5485">
              <w:t>121,00</w:t>
            </w:r>
          </w:p>
        </w:tc>
        <w:tc>
          <w:tcPr>
            <w:tcW w:w="1240" w:type="dxa"/>
            <w:tcBorders>
              <w:top w:val="single" w:sz="4" w:space="0" w:color="auto"/>
              <w:left w:val="nil"/>
              <w:bottom w:val="single" w:sz="4" w:space="0" w:color="auto"/>
              <w:right w:val="single" w:sz="4" w:space="0" w:color="000000"/>
            </w:tcBorders>
            <w:shd w:val="clear" w:color="auto" w:fill="auto"/>
            <w:noWrap/>
            <w:hideMark/>
          </w:tcPr>
          <w:p w14:paraId="11BA4176" w14:textId="70BC6AB1" w:rsidR="00ED092D" w:rsidRPr="00FD553E" w:rsidRDefault="00ED092D" w:rsidP="00ED092D">
            <w:pPr>
              <w:widowControl/>
              <w:suppressAutoHyphens w:val="0"/>
              <w:jc w:val="center"/>
              <w:rPr>
                <w:kern w:val="0"/>
              </w:rPr>
            </w:pPr>
          </w:p>
        </w:tc>
        <w:tc>
          <w:tcPr>
            <w:tcW w:w="1240" w:type="dxa"/>
            <w:tcBorders>
              <w:top w:val="single" w:sz="4" w:space="0" w:color="auto"/>
              <w:left w:val="nil"/>
              <w:bottom w:val="single" w:sz="4" w:space="0" w:color="auto"/>
              <w:right w:val="single" w:sz="4" w:space="0" w:color="auto"/>
            </w:tcBorders>
            <w:shd w:val="clear" w:color="auto" w:fill="auto"/>
            <w:noWrap/>
            <w:hideMark/>
          </w:tcPr>
          <w:p w14:paraId="316DFC46" w14:textId="0A40A92A" w:rsidR="00ED092D" w:rsidRPr="00FD553E" w:rsidRDefault="00ED092D" w:rsidP="00ED092D">
            <w:pPr>
              <w:widowControl/>
              <w:suppressAutoHyphens w:val="0"/>
              <w:jc w:val="center"/>
              <w:rPr>
                <w:kern w:val="0"/>
              </w:rPr>
            </w:pPr>
            <w:r w:rsidRPr="00AF5485">
              <w:t>105,56</w:t>
            </w:r>
          </w:p>
        </w:tc>
      </w:tr>
      <w:tr w:rsidR="00ED092D" w:rsidRPr="00FD553E" w14:paraId="3D6AC60F" w14:textId="77777777" w:rsidTr="0018038C">
        <w:trPr>
          <w:trHeight w:val="330"/>
        </w:trPr>
        <w:tc>
          <w:tcPr>
            <w:tcW w:w="629" w:type="dxa"/>
            <w:tcBorders>
              <w:top w:val="single" w:sz="4" w:space="0" w:color="auto"/>
              <w:left w:val="single" w:sz="8" w:space="0" w:color="000000"/>
              <w:bottom w:val="single" w:sz="8" w:space="0" w:color="000000"/>
              <w:right w:val="single" w:sz="4" w:space="0" w:color="000000"/>
            </w:tcBorders>
            <w:shd w:val="clear" w:color="auto" w:fill="auto"/>
            <w:noWrap/>
            <w:hideMark/>
          </w:tcPr>
          <w:p w14:paraId="6C170B73" w14:textId="21EB64E1" w:rsidR="00ED092D" w:rsidRPr="00FD553E" w:rsidRDefault="00ED092D" w:rsidP="00ED092D">
            <w:pPr>
              <w:widowControl/>
              <w:suppressAutoHyphens w:val="0"/>
              <w:rPr>
                <w:b/>
                <w:bCs/>
                <w:kern w:val="0"/>
              </w:rPr>
            </w:pPr>
            <w:r w:rsidRPr="00AF5485">
              <w:t>8.</w:t>
            </w:r>
          </w:p>
        </w:tc>
        <w:tc>
          <w:tcPr>
            <w:tcW w:w="2120" w:type="dxa"/>
            <w:tcBorders>
              <w:top w:val="single" w:sz="4" w:space="0" w:color="auto"/>
              <w:left w:val="nil"/>
              <w:bottom w:val="single" w:sz="8" w:space="0" w:color="000000"/>
              <w:right w:val="single" w:sz="4" w:space="0" w:color="000000"/>
            </w:tcBorders>
            <w:shd w:val="clear" w:color="auto" w:fill="auto"/>
            <w:noWrap/>
            <w:hideMark/>
          </w:tcPr>
          <w:p w14:paraId="4B1F2001" w14:textId="66A46533" w:rsidR="00ED092D" w:rsidRPr="00FD553E" w:rsidRDefault="00ED092D" w:rsidP="00ED092D">
            <w:pPr>
              <w:widowControl/>
              <w:suppressAutoHyphens w:val="0"/>
              <w:rPr>
                <w:b/>
                <w:bCs/>
                <w:kern w:val="0"/>
              </w:rPr>
            </w:pPr>
            <w:r w:rsidRPr="00AF5485">
              <w:t>Viso už II ketvirtį</w:t>
            </w:r>
          </w:p>
        </w:tc>
        <w:tc>
          <w:tcPr>
            <w:tcW w:w="1260" w:type="dxa"/>
            <w:tcBorders>
              <w:top w:val="single" w:sz="4" w:space="0" w:color="auto"/>
              <w:left w:val="nil"/>
              <w:bottom w:val="single" w:sz="8" w:space="0" w:color="000000"/>
              <w:right w:val="nil"/>
            </w:tcBorders>
            <w:shd w:val="clear" w:color="auto" w:fill="auto"/>
            <w:noWrap/>
            <w:hideMark/>
          </w:tcPr>
          <w:p w14:paraId="041BAF7E" w14:textId="519684C3" w:rsidR="00ED092D" w:rsidRPr="00FD553E" w:rsidRDefault="00ED092D" w:rsidP="00ED092D">
            <w:pPr>
              <w:widowControl/>
              <w:suppressAutoHyphens w:val="0"/>
              <w:rPr>
                <w:kern w:val="0"/>
              </w:rPr>
            </w:pPr>
            <w:r w:rsidRPr="00AF5485">
              <w:t>kg/MWh</w:t>
            </w:r>
          </w:p>
        </w:tc>
        <w:tc>
          <w:tcPr>
            <w:tcW w:w="1380" w:type="dxa"/>
            <w:tcBorders>
              <w:top w:val="single" w:sz="4" w:space="0" w:color="auto"/>
              <w:left w:val="single" w:sz="8" w:space="0" w:color="auto"/>
              <w:bottom w:val="single" w:sz="8" w:space="0" w:color="auto"/>
              <w:right w:val="single" w:sz="4" w:space="0" w:color="000000"/>
            </w:tcBorders>
            <w:shd w:val="clear" w:color="auto" w:fill="auto"/>
            <w:noWrap/>
            <w:hideMark/>
          </w:tcPr>
          <w:p w14:paraId="3528222E" w14:textId="633B8D31" w:rsidR="00ED092D" w:rsidRPr="00FD553E" w:rsidRDefault="00ED092D" w:rsidP="00ED092D">
            <w:pPr>
              <w:widowControl/>
              <w:suppressAutoHyphens w:val="0"/>
              <w:jc w:val="center"/>
              <w:rPr>
                <w:kern w:val="0"/>
              </w:rPr>
            </w:pPr>
            <w:r w:rsidRPr="00AF5485">
              <w:t>99,29</w:t>
            </w:r>
          </w:p>
        </w:tc>
        <w:tc>
          <w:tcPr>
            <w:tcW w:w="1360" w:type="dxa"/>
            <w:tcBorders>
              <w:top w:val="single" w:sz="4" w:space="0" w:color="auto"/>
              <w:left w:val="nil"/>
              <w:bottom w:val="single" w:sz="8" w:space="0" w:color="auto"/>
              <w:right w:val="single" w:sz="8" w:space="0" w:color="auto"/>
            </w:tcBorders>
            <w:shd w:val="clear" w:color="auto" w:fill="auto"/>
            <w:noWrap/>
            <w:hideMark/>
          </w:tcPr>
          <w:p w14:paraId="5FB41B65" w14:textId="061D15ED" w:rsidR="00ED092D" w:rsidRPr="00FD553E" w:rsidRDefault="00ED092D" w:rsidP="00ED092D">
            <w:pPr>
              <w:widowControl/>
              <w:suppressAutoHyphens w:val="0"/>
              <w:jc w:val="center"/>
              <w:rPr>
                <w:kern w:val="0"/>
              </w:rPr>
            </w:pPr>
            <w:r w:rsidRPr="00AF5485">
              <w:t>112,51</w:t>
            </w:r>
          </w:p>
        </w:tc>
        <w:tc>
          <w:tcPr>
            <w:tcW w:w="1240" w:type="dxa"/>
            <w:tcBorders>
              <w:top w:val="single" w:sz="4" w:space="0" w:color="auto"/>
              <w:left w:val="nil"/>
              <w:bottom w:val="single" w:sz="8" w:space="0" w:color="000000"/>
              <w:right w:val="nil"/>
            </w:tcBorders>
            <w:shd w:val="clear" w:color="auto" w:fill="auto"/>
            <w:noWrap/>
            <w:hideMark/>
          </w:tcPr>
          <w:p w14:paraId="1B8BE5FC" w14:textId="11D16BFA" w:rsidR="00ED092D" w:rsidRPr="00FD553E" w:rsidRDefault="00ED092D" w:rsidP="00ED092D">
            <w:pPr>
              <w:widowControl/>
              <w:suppressAutoHyphens w:val="0"/>
              <w:jc w:val="center"/>
              <w:rPr>
                <w:kern w:val="0"/>
              </w:rPr>
            </w:pPr>
            <w:r w:rsidRPr="00AF5485">
              <w:t>101,50</w:t>
            </w:r>
          </w:p>
        </w:tc>
        <w:tc>
          <w:tcPr>
            <w:tcW w:w="1240" w:type="dxa"/>
            <w:tcBorders>
              <w:top w:val="single" w:sz="4" w:space="0" w:color="auto"/>
              <w:left w:val="single" w:sz="8" w:space="0" w:color="auto"/>
              <w:bottom w:val="single" w:sz="8" w:space="0" w:color="auto"/>
              <w:right w:val="single" w:sz="8" w:space="0" w:color="auto"/>
            </w:tcBorders>
            <w:shd w:val="clear" w:color="auto" w:fill="auto"/>
            <w:noWrap/>
            <w:hideMark/>
          </w:tcPr>
          <w:p w14:paraId="6102A46D" w14:textId="5EE2244B" w:rsidR="00ED092D" w:rsidRPr="00FD553E" w:rsidRDefault="00ED092D" w:rsidP="00ED092D">
            <w:pPr>
              <w:widowControl/>
              <w:suppressAutoHyphens w:val="0"/>
              <w:jc w:val="center"/>
              <w:rPr>
                <w:kern w:val="0"/>
              </w:rPr>
            </w:pPr>
            <w:r w:rsidRPr="00AF5485">
              <w:t>102,46</w:t>
            </w:r>
          </w:p>
        </w:tc>
      </w:tr>
      <w:tr w:rsidR="00ED092D" w:rsidRPr="00FD553E" w14:paraId="005A7029" w14:textId="77777777" w:rsidTr="0018038C">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443D0CD5" w14:textId="5A8A0C8E" w:rsidR="00ED092D" w:rsidRPr="00FD553E" w:rsidRDefault="00ED092D" w:rsidP="00ED092D">
            <w:pPr>
              <w:widowControl/>
              <w:suppressAutoHyphens w:val="0"/>
              <w:rPr>
                <w:kern w:val="0"/>
              </w:rPr>
            </w:pPr>
            <w:r w:rsidRPr="00AF5485">
              <w:t>9.</w:t>
            </w:r>
          </w:p>
        </w:tc>
        <w:tc>
          <w:tcPr>
            <w:tcW w:w="2120" w:type="dxa"/>
            <w:tcBorders>
              <w:top w:val="nil"/>
              <w:left w:val="nil"/>
              <w:bottom w:val="single" w:sz="4" w:space="0" w:color="000000"/>
              <w:right w:val="single" w:sz="4" w:space="0" w:color="000000"/>
            </w:tcBorders>
            <w:shd w:val="clear" w:color="auto" w:fill="auto"/>
            <w:noWrap/>
            <w:hideMark/>
          </w:tcPr>
          <w:p w14:paraId="752229FB" w14:textId="7CD0CE75" w:rsidR="00ED092D" w:rsidRPr="00FD553E" w:rsidRDefault="00ED092D" w:rsidP="00ED092D">
            <w:pPr>
              <w:widowControl/>
              <w:suppressAutoHyphens w:val="0"/>
              <w:rPr>
                <w:kern w:val="0"/>
              </w:rPr>
            </w:pPr>
            <w:r w:rsidRPr="00AF5485">
              <w:t>Liepa</w:t>
            </w:r>
          </w:p>
        </w:tc>
        <w:tc>
          <w:tcPr>
            <w:tcW w:w="1260" w:type="dxa"/>
            <w:tcBorders>
              <w:top w:val="nil"/>
              <w:left w:val="nil"/>
              <w:bottom w:val="nil"/>
              <w:right w:val="single" w:sz="4" w:space="0" w:color="000000"/>
            </w:tcBorders>
            <w:shd w:val="clear" w:color="auto" w:fill="auto"/>
            <w:noWrap/>
            <w:hideMark/>
          </w:tcPr>
          <w:p w14:paraId="3AB183E3" w14:textId="548039A4" w:rsidR="00ED092D" w:rsidRPr="00FD553E" w:rsidRDefault="00ED092D" w:rsidP="00ED092D">
            <w:pPr>
              <w:widowControl/>
              <w:suppressAutoHyphens w:val="0"/>
              <w:rPr>
                <w:kern w:val="0"/>
              </w:rPr>
            </w:pPr>
            <w:r w:rsidRPr="00AF5485">
              <w:t>kg/MWh</w:t>
            </w:r>
          </w:p>
        </w:tc>
        <w:tc>
          <w:tcPr>
            <w:tcW w:w="1380" w:type="dxa"/>
            <w:tcBorders>
              <w:top w:val="nil"/>
              <w:left w:val="nil"/>
              <w:bottom w:val="single" w:sz="4" w:space="0" w:color="000000"/>
              <w:right w:val="single" w:sz="4" w:space="0" w:color="000000"/>
            </w:tcBorders>
            <w:shd w:val="clear" w:color="auto" w:fill="auto"/>
            <w:noWrap/>
            <w:hideMark/>
          </w:tcPr>
          <w:p w14:paraId="471D5F20" w14:textId="12B3115F" w:rsidR="00ED092D" w:rsidRPr="00FD553E" w:rsidRDefault="00ED092D" w:rsidP="00ED092D">
            <w:pPr>
              <w:widowControl/>
              <w:suppressAutoHyphens w:val="0"/>
              <w:jc w:val="center"/>
              <w:rPr>
                <w:kern w:val="0"/>
              </w:rPr>
            </w:pPr>
            <w:r w:rsidRPr="00AF5485">
              <w:t>100,00</w:t>
            </w:r>
          </w:p>
        </w:tc>
        <w:tc>
          <w:tcPr>
            <w:tcW w:w="1360" w:type="dxa"/>
            <w:tcBorders>
              <w:top w:val="nil"/>
              <w:left w:val="nil"/>
              <w:bottom w:val="single" w:sz="4" w:space="0" w:color="000000"/>
              <w:right w:val="single" w:sz="4" w:space="0" w:color="000000"/>
            </w:tcBorders>
            <w:shd w:val="clear" w:color="auto" w:fill="auto"/>
            <w:noWrap/>
            <w:hideMark/>
          </w:tcPr>
          <w:p w14:paraId="4CD7294A" w14:textId="0347B6D9" w:rsidR="00ED092D" w:rsidRPr="00FD553E" w:rsidRDefault="00ED092D" w:rsidP="00ED092D">
            <w:pPr>
              <w:widowControl/>
              <w:suppressAutoHyphens w:val="0"/>
              <w:jc w:val="center"/>
              <w:rPr>
                <w:kern w:val="0"/>
              </w:rPr>
            </w:pPr>
            <w:r w:rsidRPr="00AF5485">
              <w:t>120,50</w:t>
            </w:r>
          </w:p>
        </w:tc>
        <w:tc>
          <w:tcPr>
            <w:tcW w:w="1240" w:type="dxa"/>
            <w:tcBorders>
              <w:top w:val="single" w:sz="4" w:space="0" w:color="000000"/>
              <w:left w:val="nil"/>
              <w:bottom w:val="single" w:sz="4" w:space="0" w:color="000000"/>
              <w:right w:val="single" w:sz="4" w:space="0" w:color="000000"/>
            </w:tcBorders>
            <w:shd w:val="clear" w:color="auto" w:fill="auto"/>
            <w:noWrap/>
            <w:hideMark/>
          </w:tcPr>
          <w:p w14:paraId="7557CD7A" w14:textId="713E496B" w:rsidR="00ED092D" w:rsidRPr="00FD553E" w:rsidRDefault="00ED092D" w:rsidP="00ED092D">
            <w:pPr>
              <w:widowControl/>
              <w:suppressAutoHyphens w:val="0"/>
              <w:jc w:val="center"/>
              <w:rPr>
                <w:kern w:val="0"/>
              </w:rPr>
            </w:pPr>
          </w:p>
        </w:tc>
        <w:tc>
          <w:tcPr>
            <w:tcW w:w="1240" w:type="dxa"/>
            <w:tcBorders>
              <w:top w:val="nil"/>
              <w:left w:val="nil"/>
              <w:bottom w:val="nil"/>
              <w:right w:val="single" w:sz="8" w:space="0" w:color="000000"/>
            </w:tcBorders>
            <w:shd w:val="clear" w:color="auto" w:fill="auto"/>
            <w:noWrap/>
            <w:hideMark/>
          </w:tcPr>
          <w:p w14:paraId="4472BA1B" w14:textId="1E2095CA" w:rsidR="00ED092D" w:rsidRPr="00FD553E" w:rsidRDefault="00ED092D" w:rsidP="00ED092D">
            <w:pPr>
              <w:widowControl/>
              <w:suppressAutoHyphens w:val="0"/>
              <w:jc w:val="center"/>
              <w:rPr>
                <w:kern w:val="0"/>
              </w:rPr>
            </w:pPr>
            <w:r w:rsidRPr="00AF5485">
              <w:t>105,26</w:t>
            </w:r>
          </w:p>
        </w:tc>
      </w:tr>
      <w:tr w:rsidR="00ED092D" w:rsidRPr="00FD553E" w14:paraId="77027E13" w14:textId="77777777" w:rsidTr="0018038C">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288D79E9" w14:textId="3AFC20EC" w:rsidR="00ED092D" w:rsidRPr="00FD553E" w:rsidRDefault="00ED092D" w:rsidP="00ED092D">
            <w:pPr>
              <w:widowControl/>
              <w:suppressAutoHyphens w:val="0"/>
              <w:rPr>
                <w:kern w:val="0"/>
              </w:rPr>
            </w:pPr>
            <w:r w:rsidRPr="00AF5485">
              <w:t>10.</w:t>
            </w:r>
          </w:p>
        </w:tc>
        <w:tc>
          <w:tcPr>
            <w:tcW w:w="2120" w:type="dxa"/>
            <w:tcBorders>
              <w:top w:val="nil"/>
              <w:left w:val="nil"/>
              <w:bottom w:val="single" w:sz="4" w:space="0" w:color="000000"/>
              <w:right w:val="single" w:sz="4" w:space="0" w:color="000000"/>
            </w:tcBorders>
            <w:shd w:val="clear" w:color="auto" w:fill="auto"/>
            <w:noWrap/>
            <w:hideMark/>
          </w:tcPr>
          <w:p w14:paraId="568AAF25" w14:textId="76F2F93F" w:rsidR="00ED092D" w:rsidRPr="00FD553E" w:rsidRDefault="00ED092D" w:rsidP="00ED092D">
            <w:pPr>
              <w:widowControl/>
              <w:suppressAutoHyphens w:val="0"/>
              <w:rPr>
                <w:kern w:val="0"/>
              </w:rPr>
            </w:pPr>
            <w:r w:rsidRPr="00AF5485">
              <w:t>Rugpjūtis</w:t>
            </w:r>
          </w:p>
        </w:tc>
        <w:tc>
          <w:tcPr>
            <w:tcW w:w="1260" w:type="dxa"/>
            <w:tcBorders>
              <w:top w:val="single" w:sz="4" w:space="0" w:color="000000"/>
              <w:left w:val="nil"/>
              <w:bottom w:val="single" w:sz="4" w:space="0" w:color="000000"/>
              <w:right w:val="single" w:sz="4" w:space="0" w:color="000000"/>
            </w:tcBorders>
            <w:shd w:val="clear" w:color="auto" w:fill="auto"/>
            <w:noWrap/>
            <w:hideMark/>
          </w:tcPr>
          <w:p w14:paraId="216DFBF4" w14:textId="5081812D" w:rsidR="00ED092D" w:rsidRPr="00FD553E" w:rsidRDefault="00ED092D" w:rsidP="00ED092D">
            <w:pPr>
              <w:widowControl/>
              <w:suppressAutoHyphens w:val="0"/>
              <w:rPr>
                <w:kern w:val="0"/>
              </w:rPr>
            </w:pPr>
            <w:r w:rsidRPr="00AF5485">
              <w:t>kg/MWh</w:t>
            </w:r>
          </w:p>
        </w:tc>
        <w:tc>
          <w:tcPr>
            <w:tcW w:w="1380" w:type="dxa"/>
            <w:tcBorders>
              <w:top w:val="nil"/>
              <w:left w:val="nil"/>
              <w:bottom w:val="single" w:sz="4" w:space="0" w:color="000000"/>
              <w:right w:val="single" w:sz="4" w:space="0" w:color="000000"/>
            </w:tcBorders>
            <w:shd w:val="clear" w:color="auto" w:fill="auto"/>
            <w:noWrap/>
            <w:hideMark/>
          </w:tcPr>
          <w:p w14:paraId="13678D7F" w14:textId="6C3D1221" w:rsidR="00ED092D" w:rsidRPr="00FD553E" w:rsidRDefault="00ED092D" w:rsidP="00ED092D">
            <w:pPr>
              <w:widowControl/>
              <w:suppressAutoHyphens w:val="0"/>
              <w:jc w:val="center"/>
              <w:rPr>
                <w:kern w:val="0"/>
              </w:rPr>
            </w:pPr>
            <w:r w:rsidRPr="00AF5485">
              <w:t>100,00</w:t>
            </w:r>
          </w:p>
        </w:tc>
        <w:tc>
          <w:tcPr>
            <w:tcW w:w="1360" w:type="dxa"/>
            <w:tcBorders>
              <w:top w:val="nil"/>
              <w:left w:val="nil"/>
              <w:bottom w:val="single" w:sz="4" w:space="0" w:color="000000"/>
              <w:right w:val="single" w:sz="4" w:space="0" w:color="000000"/>
            </w:tcBorders>
            <w:shd w:val="clear" w:color="auto" w:fill="auto"/>
            <w:noWrap/>
            <w:hideMark/>
          </w:tcPr>
          <w:p w14:paraId="06ABEA0D" w14:textId="1B1591BA" w:rsidR="00ED092D" w:rsidRPr="00FD553E" w:rsidRDefault="00ED092D" w:rsidP="00ED092D">
            <w:pPr>
              <w:widowControl/>
              <w:suppressAutoHyphens w:val="0"/>
              <w:jc w:val="center"/>
              <w:rPr>
                <w:kern w:val="0"/>
              </w:rPr>
            </w:pPr>
            <w:r w:rsidRPr="00AF5485">
              <w:t>120,50</w:t>
            </w:r>
          </w:p>
        </w:tc>
        <w:tc>
          <w:tcPr>
            <w:tcW w:w="1240" w:type="dxa"/>
            <w:tcBorders>
              <w:top w:val="nil"/>
              <w:left w:val="nil"/>
              <w:bottom w:val="single" w:sz="4" w:space="0" w:color="000000"/>
              <w:right w:val="single" w:sz="4" w:space="0" w:color="000000"/>
            </w:tcBorders>
            <w:shd w:val="clear" w:color="auto" w:fill="auto"/>
            <w:noWrap/>
            <w:hideMark/>
          </w:tcPr>
          <w:p w14:paraId="0C3EAEF2" w14:textId="25843B41" w:rsidR="00ED092D" w:rsidRPr="00FD553E" w:rsidRDefault="00ED092D" w:rsidP="00ED092D">
            <w:pPr>
              <w:widowControl/>
              <w:suppressAutoHyphens w:val="0"/>
              <w:jc w:val="center"/>
              <w:rPr>
                <w:kern w:val="0"/>
              </w:rPr>
            </w:pPr>
          </w:p>
        </w:tc>
        <w:tc>
          <w:tcPr>
            <w:tcW w:w="1240" w:type="dxa"/>
            <w:tcBorders>
              <w:top w:val="single" w:sz="4" w:space="0" w:color="000000"/>
              <w:left w:val="nil"/>
              <w:bottom w:val="single" w:sz="4" w:space="0" w:color="000000"/>
              <w:right w:val="single" w:sz="8" w:space="0" w:color="000000"/>
            </w:tcBorders>
            <w:shd w:val="clear" w:color="auto" w:fill="auto"/>
            <w:noWrap/>
            <w:hideMark/>
          </w:tcPr>
          <w:p w14:paraId="5BCA328F" w14:textId="614D394B" w:rsidR="00ED092D" w:rsidRPr="00FD553E" w:rsidRDefault="00ED092D" w:rsidP="00ED092D">
            <w:pPr>
              <w:widowControl/>
              <w:suppressAutoHyphens w:val="0"/>
              <w:jc w:val="center"/>
              <w:rPr>
                <w:kern w:val="0"/>
              </w:rPr>
            </w:pPr>
            <w:r w:rsidRPr="00AF5485">
              <w:t>105,13</w:t>
            </w:r>
          </w:p>
        </w:tc>
      </w:tr>
      <w:tr w:rsidR="00ED092D" w:rsidRPr="00FD553E" w14:paraId="5F1035B5" w14:textId="77777777" w:rsidTr="0018038C">
        <w:trPr>
          <w:trHeight w:val="315"/>
        </w:trPr>
        <w:tc>
          <w:tcPr>
            <w:tcW w:w="629" w:type="dxa"/>
            <w:tcBorders>
              <w:top w:val="nil"/>
              <w:left w:val="single" w:sz="8" w:space="0" w:color="000000"/>
              <w:bottom w:val="nil"/>
              <w:right w:val="single" w:sz="4" w:space="0" w:color="000000"/>
            </w:tcBorders>
            <w:shd w:val="clear" w:color="auto" w:fill="auto"/>
            <w:noWrap/>
            <w:hideMark/>
          </w:tcPr>
          <w:p w14:paraId="35AB8ED9" w14:textId="765B94E0" w:rsidR="00ED092D" w:rsidRPr="00FD553E" w:rsidRDefault="00ED092D" w:rsidP="00ED092D">
            <w:pPr>
              <w:widowControl/>
              <w:suppressAutoHyphens w:val="0"/>
              <w:rPr>
                <w:kern w:val="0"/>
              </w:rPr>
            </w:pPr>
            <w:r w:rsidRPr="00AF5485">
              <w:t>11.</w:t>
            </w:r>
          </w:p>
        </w:tc>
        <w:tc>
          <w:tcPr>
            <w:tcW w:w="2120" w:type="dxa"/>
            <w:tcBorders>
              <w:top w:val="nil"/>
              <w:left w:val="nil"/>
              <w:bottom w:val="nil"/>
              <w:right w:val="single" w:sz="4" w:space="0" w:color="000000"/>
            </w:tcBorders>
            <w:shd w:val="clear" w:color="auto" w:fill="auto"/>
            <w:noWrap/>
            <w:hideMark/>
          </w:tcPr>
          <w:p w14:paraId="1193DCB2" w14:textId="5AD2FFAE" w:rsidR="00ED092D" w:rsidRPr="00FD553E" w:rsidRDefault="00ED092D" w:rsidP="00ED092D">
            <w:pPr>
              <w:widowControl/>
              <w:suppressAutoHyphens w:val="0"/>
              <w:rPr>
                <w:kern w:val="0"/>
              </w:rPr>
            </w:pPr>
            <w:r w:rsidRPr="00AF5485">
              <w:t>Rugsėjis</w:t>
            </w:r>
          </w:p>
        </w:tc>
        <w:tc>
          <w:tcPr>
            <w:tcW w:w="1260" w:type="dxa"/>
            <w:tcBorders>
              <w:top w:val="nil"/>
              <w:left w:val="nil"/>
              <w:bottom w:val="nil"/>
              <w:right w:val="single" w:sz="4" w:space="0" w:color="000000"/>
            </w:tcBorders>
            <w:shd w:val="clear" w:color="auto" w:fill="auto"/>
            <w:noWrap/>
            <w:hideMark/>
          </w:tcPr>
          <w:p w14:paraId="7086658A" w14:textId="19C08CB2" w:rsidR="00ED092D" w:rsidRPr="00FD553E" w:rsidRDefault="00ED092D" w:rsidP="00ED092D">
            <w:pPr>
              <w:widowControl/>
              <w:suppressAutoHyphens w:val="0"/>
              <w:rPr>
                <w:kern w:val="0"/>
              </w:rPr>
            </w:pPr>
            <w:r w:rsidRPr="00AF5485">
              <w:t>kg/MWh</w:t>
            </w:r>
          </w:p>
        </w:tc>
        <w:tc>
          <w:tcPr>
            <w:tcW w:w="1380" w:type="dxa"/>
            <w:tcBorders>
              <w:top w:val="nil"/>
              <w:left w:val="nil"/>
              <w:bottom w:val="nil"/>
              <w:right w:val="single" w:sz="4" w:space="0" w:color="000000"/>
            </w:tcBorders>
            <w:shd w:val="clear" w:color="auto" w:fill="auto"/>
            <w:noWrap/>
            <w:hideMark/>
          </w:tcPr>
          <w:p w14:paraId="6EF246E8" w14:textId="243B41FA" w:rsidR="00ED092D" w:rsidRPr="00FD553E" w:rsidRDefault="00ED092D" w:rsidP="00ED092D">
            <w:pPr>
              <w:widowControl/>
              <w:suppressAutoHyphens w:val="0"/>
              <w:jc w:val="center"/>
              <w:rPr>
                <w:kern w:val="0"/>
              </w:rPr>
            </w:pPr>
            <w:r w:rsidRPr="00AF5485">
              <w:t>100,00</w:t>
            </w:r>
          </w:p>
        </w:tc>
        <w:tc>
          <w:tcPr>
            <w:tcW w:w="1360" w:type="dxa"/>
            <w:tcBorders>
              <w:top w:val="nil"/>
              <w:left w:val="nil"/>
              <w:bottom w:val="nil"/>
              <w:right w:val="single" w:sz="4" w:space="0" w:color="000000"/>
            </w:tcBorders>
            <w:shd w:val="clear" w:color="auto" w:fill="auto"/>
            <w:noWrap/>
            <w:hideMark/>
          </w:tcPr>
          <w:p w14:paraId="5F972226" w14:textId="210A6986" w:rsidR="00ED092D" w:rsidRPr="00FD553E" w:rsidRDefault="00ED092D" w:rsidP="00ED092D">
            <w:pPr>
              <w:widowControl/>
              <w:suppressAutoHyphens w:val="0"/>
              <w:jc w:val="center"/>
              <w:rPr>
                <w:kern w:val="0"/>
              </w:rPr>
            </w:pPr>
            <w:r w:rsidRPr="00AF5485">
              <w:t>120,50</w:t>
            </w:r>
          </w:p>
        </w:tc>
        <w:tc>
          <w:tcPr>
            <w:tcW w:w="1240" w:type="dxa"/>
            <w:tcBorders>
              <w:top w:val="nil"/>
              <w:left w:val="nil"/>
              <w:bottom w:val="single" w:sz="4" w:space="0" w:color="000000"/>
              <w:right w:val="single" w:sz="4" w:space="0" w:color="000000"/>
            </w:tcBorders>
            <w:shd w:val="clear" w:color="auto" w:fill="auto"/>
            <w:noWrap/>
            <w:hideMark/>
          </w:tcPr>
          <w:p w14:paraId="4405ECFD" w14:textId="277EF04E" w:rsidR="00ED092D" w:rsidRPr="00FD553E" w:rsidRDefault="00ED092D" w:rsidP="00ED092D">
            <w:pPr>
              <w:widowControl/>
              <w:suppressAutoHyphens w:val="0"/>
              <w:jc w:val="center"/>
              <w:rPr>
                <w:kern w:val="0"/>
              </w:rPr>
            </w:pPr>
          </w:p>
        </w:tc>
        <w:tc>
          <w:tcPr>
            <w:tcW w:w="1240" w:type="dxa"/>
            <w:tcBorders>
              <w:top w:val="nil"/>
              <w:left w:val="nil"/>
              <w:bottom w:val="single" w:sz="8" w:space="0" w:color="000000"/>
              <w:right w:val="single" w:sz="8" w:space="0" w:color="000000"/>
            </w:tcBorders>
            <w:shd w:val="clear" w:color="auto" w:fill="auto"/>
            <w:noWrap/>
            <w:hideMark/>
          </w:tcPr>
          <w:p w14:paraId="32616FF1" w14:textId="5DF8A8B0" w:rsidR="00ED092D" w:rsidRPr="00FD553E" w:rsidRDefault="00ED092D" w:rsidP="00ED092D">
            <w:pPr>
              <w:widowControl/>
              <w:suppressAutoHyphens w:val="0"/>
              <w:jc w:val="center"/>
              <w:rPr>
                <w:kern w:val="0"/>
              </w:rPr>
            </w:pPr>
            <w:r w:rsidRPr="00AF5485">
              <w:t>105,24</w:t>
            </w:r>
          </w:p>
        </w:tc>
      </w:tr>
      <w:tr w:rsidR="00ED092D" w:rsidRPr="00FD553E" w14:paraId="2AAA2D1E" w14:textId="77777777" w:rsidTr="0018038C">
        <w:trPr>
          <w:trHeight w:val="315"/>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0BE953B3" w14:textId="7FC259D9" w:rsidR="00ED092D" w:rsidRPr="00FD553E" w:rsidRDefault="00ED092D" w:rsidP="00ED092D">
            <w:pPr>
              <w:widowControl/>
              <w:suppressAutoHyphens w:val="0"/>
              <w:rPr>
                <w:b/>
                <w:bCs/>
                <w:kern w:val="0"/>
              </w:rPr>
            </w:pPr>
            <w:r w:rsidRPr="00AF5485">
              <w:t>12.</w:t>
            </w:r>
          </w:p>
        </w:tc>
        <w:tc>
          <w:tcPr>
            <w:tcW w:w="2120" w:type="dxa"/>
            <w:tcBorders>
              <w:top w:val="single" w:sz="8" w:space="0" w:color="000000"/>
              <w:left w:val="nil"/>
              <w:bottom w:val="single" w:sz="8" w:space="0" w:color="000000"/>
              <w:right w:val="single" w:sz="4" w:space="0" w:color="000000"/>
            </w:tcBorders>
            <w:shd w:val="clear" w:color="auto" w:fill="auto"/>
            <w:noWrap/>
            <w:hideMark/>
          </w:tcPr>
          <w:p w14:paraId="113C9F92" w14:textId="6F1837A3" w:rsidR="00ED092D" w:rsidRPr="00FD553E" w:rsidRDefault="00ED092D" w:rsidP="00ED092D">
            <w:pPr>
              <w:widowControl/>
              <w:suppressAutoHyphens w:val="0"/>
              <w:rPr>
                <w:b/>
                <w:bCs/>
                <w:kern w:val="0"/>
              </w:rPr>
            </w:pPr>
            <w:r w:rsidRPr="00AF5485">
              <w:t>Viso už III ketvirtį</w:t>
            </w:r>
          </w:p>
        </w:tc>
        <w:tc>
          <w:tcPr>
            <w:tcW w:w="1260" w:type="dxa"/>
            <w:tcBorders>
              <w:top w:val="single" w:sz="8" w:space="0" w:color="000000"/>
              <w:left w:val="nil"/>
              <w:bottom w:val="single" w:sz="8" w:space="0" w:color="000000"/>
              <w:right w:val="nil"/>
            </w:tcBorders>
            <w:shd w:val="clear" w:color="auto" w:fill="auto"/>
            <w:noWrap/>
            <w:hideMark/>
          </w:tcPr>
          <w:p w14:paraId="5DC25797" w14:textId="271D5E3E" w:rsidR="00ED092D" w:rsidRPr="00FD553E" w:rsidRDefault="00ED092D" w:rsidP="00ED092D">
            <w:pPr>
              <w:widowControl/>
              <w:suppressAutoHyphens w:val="0"/>
              <w:rPr>
                <w:kern w:val="0"/>
              </w:rPr>
            </w:pPr>
            <w:r w:rsidRPr="00AF5485">
              <w:t>kg/MWh</w:t>
            </w:r>
          </w:p>
        </w:tc>
        <w:tc>
          <w:tcPr>
            <w:tcW w:w="1380" w:type="dxa"/>
            <w:tcBorders>
              <w:top w:val="single" w:sz="8" w:space="0" w:color="auto"/>
              <w:left w:val="single" w:sz="8" w:space="0" w:color="auto"/>
              <w:bottom w:val="single" w:sz="8" w:space="0" w:color="auto"/>
              <w:right w:val="single" w:sz="8" w:space="0" w:color="auto"/>
            </w:tcBorders>
            <w:shd w:val="clear" w:color="auto" w:fill="auto"/>
            <w:noWrap/>
            <w:hideMark/>
          </w:tcPr>
          <w:p w14:paraId="03A71480" w14:textId="3D88F648" w:rsidR="00ED092D" w:rsidRPr="00FD553E" w:rsidRDefault="00ED092D" w:rsidP="00ED092D">
            <w:pPr>
              <w:widowControl/>
              <w:suppressAutoHyphens w:val="0"/>
              <w:jc w:val="center"/>
              <w:rPr>
                <w:kern w:val="0"/>
              </w:rPr>
            </w:pPr>
            <w:r w:rsidRPr="00AF5485">
              <w:t>100,00</w:t>
            </w:r>
          </w:p>
        </w:tc>
        <w:tc>
          <w:tcPr>
            <w:tcW w:w="1360" w:type="dxa"/>
            <w:tcBorders>
              <w:top w:val="single" w:sz="8" w:space="0" w:color="auto"/>
              <w:left w:val="nil"/>
              <w:bottom w:val="single" w:sz="8" w:space="0" w:color="auto"/>
              <w:right w:val="single" w:sz="8" w:space="0" w:color="auto"/>
            </w:tcBorders>
            <w:shd w:val="clear" w:color="auto" w:fill="auto"/>
            <w:noWrap/>
            <w:hideMark/>
          </w:tcPr>
          <w:p w14:paraId="3BCA2168" w14:textId="6E5037BA" w:rsidR="00ED092D" w:rsidRPr="00FD553E" w:rsidRDefault="00ED092D" w:rsidP="00ED092D">
            <w:pPr>
              <w:widowControl/>
              <w:suppressAutoHyphens w:val="0"/>
              <w:jc w:val="center"/>
              <w:rPr>
                <w:kern w:val="0"/>
              </w:rPr>
            </w:pPr>
            <w:r w:rsidRPr="00AF5485">
              <w:t>120,50</w:t>
            </w:r>
          </w:p>
        </w:tc>
        <w:tc>
          <w:tcPr>
            <w:tcW w:w="1240" w:type="dxa"/>
            <w:tcBorders>
              <w:top w:val="single" w:sz="8" w:space="0" w:color="000000"/>
              <w:left w:val="nil"/>
              <w:bottom w:val="single" w:sz="8" w:space="0" w:color="000000"/>
              <w:right w:val="single" w:sz="4" w:space="0" w:color="000000"/>
            </w:tcBorders>
            <w:shd w:val="clear" w:color="auto" w:fill="auto"/>
            <w:noWrap/>
            <w:hideMark/>
          </w:tcPr>
          <w:p w14:paraId="54706161" w14:textId="1676CF9C" w:rsidR="00ED092D" w:rsidRPr="00FD553E" w:rsidRDefault="00ED092D" w:rsidP="00ED092D">
            <w:pPr>
              <w:widowControl/>
              <w:suppressAutoHyphens w:val="0"/>
              <w:jc w:val="center"/>
              <w:rPr>
                <w:kern w:val="0"/>
              </w:rPr>
            </w:pPr>
          </w:p>
        </w:tc>
        <w:tc>
          <w:tcPr>
            <w:tcW w:w="1240" w:type="dxa"/>
            <w:tcBorders>
              <w:top w:val="nil"/>
              <w:left w:val="nil"/>
              <w:bottom w:val="single" w:sz="8" w:space="0" w:color="000000"/>
              <w:right w:val="single" w:sz="8" w:space="0" w:color="000000"/>
            </w:tcBorders>
            <w:shd w:val="clear" w:color="auto" w:fill="auto"/>
            <w:noWrap/>
            <w:hideMark/>
          </w:tcPr>
          <w:p w14:paraId="7654B4D4" w14:textId="216E9E5F" w:rsidR="00ED092D" w:rsidRPr="00FD553E" w:rsidRDefault="00ED092D" w:rsidP="00ED092D">
            <w:pPr>
              <w:widowControl/>
              <w:suppressAutoHyphens w:val="0"/>
              <w:jc w:val="center"/>
              <w:rPr>
                <w:kern w:val="0"/>
              </w:rPr>
            </w:pPr>
            <w:r w:rsidRPr="00AF5485">
              <w:t>105,21</w:t>
            </w:r>
          </w:p>
        </w:tc>
      </w:tr>
      <w:tr w:rsidR="00ED092D" w:rsidRPr="00FD553E" w14:paraId="303C4B0E" w14:textId="77777777" w:rsidTr="0018038C">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5D91945D" w14:textId="401DDAC6" w:rsidR="00ED092D" w:rsidRPr="00FD553E" w:rsidRDefault="00ED092D" w:rsidP="00ED092D">
            <w:pPr>
              <w:widowControl/>
              <w:suppressAutoHyphens w:val="0"/>
              <w:rPr>
                <w:kern w:val="0"/>
              </w:rPr>
            </w:pPr>
            <w:r w:rsidRPr="00AF5485">
              <w:t>13.</w:t>
            </w:r>
          </w:p>
        </w:tc>
        <w:tc>
          <w:tcPr>
            <w:tcW w:w="2120" w:type="dxa"/>
            <w:tcBorders>
              <w:top w:val="nil"/>
              <w:left w:val="nil"/>
              <w:bottom w:val="single" w:sz="4" w:space="0" w:color="000000"/>
              <w:right w:val="single" w:sz="4" w:space="0" w:color="000000"/>
            </w:tcBorders>
            <w:shd w:val="clear" w:color="auto" w:fill="auto"/>
            <w:noWrap/>
            <w:hideMark/>
          </w:tcPr>
          <w:p w14:paraId="34F5A407" w14:textId="4DC5F461" w:rsidR="00ED092D" w:rsidRPr="00FD553E" w:rsidRDefault="00ED092D" w:rsidP="00ED092D">
            <w:pPr>
              <w:widowControl/>
              <w:suppressAutoHyphens w:val="0"/>
              <w:rPr>
                <w:kern w:val="0"/>
              </w:rPr>
            </w:pPr>
            <w:r w:rsidRPr="00AF5485">
              <w:t>Spalis</w:t>
            </w:r>
          </w:p>
        </w:tc>
        <w:tc>
          <w:tcPr>
            <w:tcW w:w="1260" w:type="dxa"/>
            <w:tcBorders>
              <w:top w:val="nil"/>
              <w:left w:val="nil"/>
              <w:bottom w:val="nil"/>
              <w:right w:val="single" w:sz="4" w:space="0" w:color="000000"/>
            </w:tcBorders>
            <w:shd w:val="clear" w:color="auto" w:fill="auto"/>
            <w:noWrap/>
            <w:hideMark/>
          </w:tcPr>
          <w:p w14:paraId="4EA27E21" w14:textId="484504EB" w:rsidR="00ED092D" w:rsidRPr="00FD553E" w:rsidRDefault="00ED092D" w:rsidP="00ED092D">
            <w:pPr>
              <w:widowControl/>
              <w:suppressAutoHyphens w:val="0"/>
              <w:rPr>
                <w:kern w:val="0"/>
              </w:rPr>
            </w:pPr>
            <w:r w:rsidRPr="00AF5485">
              <w:t>kg/MWh</w:t>
            </w:r>
          </w:p>
        </w:tc>
        <w:tc>
          <w:tcPr>
            <w:tcW w:w="1380" w:type="dxa"/>
            <w:tcBorders>
              <w:top w:val="nil"/>
              <w:left w:val="nil"/>
              <w:bottom w:val="single" w:sz="4" w:space="0" w:color="000000"/>
              <w:right w:val="single" w:sz="4" w:space="0" w:color="000000"/>
            </w:tcBorders>
            <w:shd w:val="clear" w:color="auto" w:fill="auto"/>
            <w:noWrap/>
            <w:hideMark/>
          </w:tcPr>
          <w:p w14:paraId="4ACD8CCF" w14:textId="4B71C315" w:rsidR="00ED092D" w:rsidRPr="00FD553E" w:rsidRDefault="00ED092D" w:rsidP="00ED092D">
            <w:pPr>
              <w:widowControl/>
              <w:suppressAutoHyphens w:val="0"/>
              <w:jc w:val="center"/>
              <w:rPr>
                <w:kern w:val="0"/>
              </w:rPr>
            </w:pPr>
            <w:r w:rsidRPr="00AF5485">
              <w:t>98,50</w:t>
            </w:r>
          </w:p>
        </w:tc>
        <w:tc>
          <w:tcPr>
            <w:tcW w:w="1360" w:type="dxa"/>
            <w:tcBorders>
              <w:top w:val="nil"/>
              <w:left w:val="nil"/>
              <w:bottom w:val="single" w:sz="4" w:space="0" w:color="000000"/>
              <w:right w:val="single" w:sz="4" w:space="0" w:color="000000"/>
            </w:tcBorders>
            <w:shd w:val="clear" w:color="auto" w:fill="auto"/>
            <w:noWrap/>
            <w:hideMark/>
          </w:tcPr>
          <w:p w14:paraId="4A9FAC5A" w14:textId="07C0B7DF" w:rsidR="00ED092D" w:rsidRPr="00FD553E" w:rsidRDefault="00ED092D" w:rsidP="00ED092D">
            <w:pPr>
              <w:widowControl/>
              <w:suppressAutoHyphens w:val="0"/>
              <w:jc w:val="center"/>
              <w:rPr>
                <w:kern w:val="0"/>
              </w:rPr>
            </w:pPr>
            <w:r w:rsidRPr="00AF5485">
              <w:t>112,50</w:t>
            </w:r>
          </w:p>
        </w:tc>
        <w:tc>
          <w:tcPr>
            <w:tcW w:w="1240" w:type="dxa"/>
            <w:tcBorders>
              <w:top w:val="nil"/>
              <w:left w:val="nil"/>
              <w:bottom w:val="nil"/>
              <w:right w:val="single" w:sz="4" w:space="0" w:color="000000"/>
            </w:tcBorders>
            <w:shd w:val="clear" w:color="auto" w:fill="auto"/>
            <w:noWrap/>
            <w:hideMark/>
          </w:tcPr>
          <w:p w14:paraId="6AA3D9A6" w14:textId="39072A5C" w:rsidR="00ED092D" w:rsidRPr="00FD553E" w:rsidRDefault="00ED092D" w:rsidP="00ED092D">
            <w:pPr>
              <w:widowControl/>
              <w:suppressAutoHyphens w:val="0"/>
              <w:jc w:val="center"/>
              <w:rPr>
                <w:kern w:val="0"/>
              </w:rPr>
            </w:pPr>
            <w:r w:rsidRPr="00AF5485">
              <w:t>101,50</w:t>
            </w:r>
          </w:p>
        </w:tc>
        <w:tc>
          <w:tcPr>
            <w:tcW w:w="1240" w:type="dxa"/>
            <w:tcBorders>
              <w:top w:val="nil"/>
              <w:left w:val="nil"/>
              <w:bottom w:val="nil"/>
              <w:right w:val="single" w:sz="8" w:space="0" w:color="000000"/>
            </w:tcBorders>
            <w:shd w:val="clear" w:color="auto" w:fill="auto"/>
            <w:noWrap/>
            <w:hideMark/>
          </w:tcPr>
          <w:p w14:paraId="2AE1B728" w14:textId="4DCED610" w:rsidR="00ED092D" w:rsidRPr="00FD553E" w:rsidRDefault="00ED092D" w:rsidP="00ED092D">
            <w:pPr>
              <w:widowControl/>
              <w:suppressAutoHyphens w:val="0"/>
              <w:jc w:val="center"/>
              <w:rPr>
                <w:kern w:val="0"/>
              </w:rPr>
            </w:pPr>
            <w:r w:rsidRPr="00AF5485">
              <w:t>101,83</w:t>
            </w:r>
          </w:p>
        </w:tc>
      </w:tr>
      <w:tr w:rsidR="00ED092D" w:rsidRPr="00FD553E" w14:paraId="1DB38F22" w14:textId="77777777" w:rsidTr="0018038C">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1418238B" w14:textId="2B591FB7" w:rsidR="00ED092D" w:rsidRPr="00FD553E" w:rsidRDefault="00ED092D" w:rsidP="00ED092D">
            <w:pPr>
              <w:widowControl/>
              <w:suppressAutoHyphens w:val="0"/>
              <w:rPr>
                <w:kern w:val="0"/>
              </w:rPr>
            </w:pPr>
            <w:r w:rsidRPr="00AF5485">
              <w:t>14.</w:t>
            </w:r>
          </w:p>
        </w:tc>
        <w:tc>
          <w:tcPr>
            <w:tcW w:w="2120" w:type="dxa"/>
            <w:tcBorders>
              <w:top w:val="nil"/>
              <w:left w:val="nil"/>
              <w:bottom w:val="single" w:sz="4" w:space="0" w:color="000000"/>
              <w:right w:val="single" w:sz="4" w:space="0" w:color="000000"/>
            </w:tcBorders>
            <w:shd w:val="clear" w:color="auto" w:fill="auto"/>
            <w:noWrap/>
            <w:hideMark/>
          </w:tcPr>
          <w:p w14:paraId="7D183B99" w14:textId="69511C94" w:rsidR="00ED092D" w:rsidRPr="00FD553E" w:rsidRDefault="00ED092D" w:rsidP="00ED092D">
            <w:pPr>
              <w:widowControl/>
              <w:suppressAutoHyphens w:val="0"/>
              <w:rPr>
                <w:kern w:val="0"/>
              </w:rPr>
            </w:pPr>
            <w:r w:rsidRPr="00AF5485">
              <w:t>Lapkritis</w:t>
            </w:r>
          </w:p>
        </w:tc>
        <w:tc>
          <w:tcPr>
            <w:tcW w:w="1260" w:type="dxa"/>
            <w:tcBorders>
              <w:top w:val="single" w:sz="4" w:space="0" w:color="000000"/>
              <w:left w:val="nil"/>
              <w:bottom w:val="single" w:sz="4" w:space="0" w:color="000000"/>
              <w:right w:val="single" w:sz="4" w:space="0" w:color="000000"/>
            </w:tcBorders>
            <w:shd w:val="clear" w:color="auto" w:fill="auto"/>
            <w:noWrap/>
            <w:hideMark/>
          </w:tcPr>
          <w:p w14:paraId="25B34DF3" w14:textId="24A96049" w:rsidR="00ED092D" w:rsidRPr="00FD553E" w:rsidRDefault="00ED092D" w:rsidP="00ED092D">
            <w:pPr>
              <w:widowControl/>
              <w:suppressAutoHyphens w:val="0"/>
              <w:rPr>
                <w:kern w:val="0"/>
              </w:rPr>
            </w:pPr>
            <w:r w:rsidRPr="00AF5485">
              <w:t>kg/MWh</w:t>
            </w:r>
          </w:p>
        </w:tc>
        <w:tc>
          <w:tcPr>
            <w:tcW w:w="1380" w:type="dxa"/>
            <w:tcBorders>
              <w:top w:val="nil"/>
              <w:left w:val="nil"/>
              <w:bottom w:val="single" w:sz="4" w:space="0" w:color="000000"/>
              <w:right w:val="single" w:sz="4" w:space="0" w:color="000000"/>
            </w:tcBorders>
            <w:shd w:val="clear" w:color="auto" w:fill="auto"/>
            <w:noWrap/>
            <w:hideMark/>
          </w:tcPr>
          <w:p w14:paraId="6AC2365F" w14:textId="6EE5251C" w:rsidR="00ED092D" w:rsidRPr="00FD553E" w:rsidRDefault="00ED092D" w:rsidP="00ED092D">
            <w:pPr>
              <w:widowControl/>
              <w:suppressAutoHyphens w:val="0"/>
              <w:jc w:val="center"/>
              <w:rPr>
                <w:kern w:val="0"/>
              </w:rPr>
            </w:pPr>
            <w:r w:rsidRPr="00AF5485">
              <w:t>98,00</w:t>
            </w:r>
          </w:p>
        </w:tc>
        <w:tc>
          <w:tcPr>
            <w:tcW w:w="1360" w:type="dxa"/>
            <w:tcBorders>
              <w:top w:val="nil"/>
              <w:left w:val="nil"/>
              <w:bottom w:val="single" w:sz="4" w:space="0" w:color="000000"/>
              <w:right w:val="single" w:sz="4" w:space="0" w:color="000000"/>
            </w:tcBorders>
            <w:shd w:val="clear" w:color="auto" w:fill="auto"/>
            <w:noWrap/>
            <w:hideMark/>
          </w:tcPr>
          <w:p w14:paraId="37ACC536" w14:textId="54FC02E6" w:rsidR="00ED092D" w:rsidRPr="00FD553E" w:rsidRDefault="00ED092D" w:rsidP="00ED092D">
            <w:pPr>
              <w:widowControl/>
              <w:suppressAutoHyphens w:val="0"/>
              <w:jc w:val="center"/>
              <w:rPr>
                <w:kern w:val="0"/>
              </w:rPr>
            </w:pPr>
            <w:r w:rsidRPr="00AF5485">
              <w:t>108,50</w:t>
            </w:r>
          </w:p>
        </w:tc>
        <w:tc>
          <w:tcPr>
            <w:tcW w:w="1240" w:type="dxa"/>
            <w:tcBorders>
              <w:top w:val="single" w:sz="4" w:space="0" w:color="000000"/>
              <w:left w:val="nil"/>
              <w:bottom w:val="nil"/>
              <w:right w:val="single" w:sz="4" w:space="0" w:color="000000"/>
            </w:tcBorders>
            <w:shd w:val="clear" w:color="auto" w:fill="auto"/>
            <w:noWrap/>
            <w:hideMark/>
          </w:tcPr>
          <w:p w14:paraId="7A167544" w14:textId="499271DE" w:rsidR="00ED092D" w:rsidRPr="00FD553E" w:rsidRDefault="00ED092D" w:rsidP="00ED092D">
            <w:pPr>
              <w:widowControl/>
              <w:suppressAutoHyphens w:val="0"/>
              <w:jc w:val="center"/>
              <w:rPr>
                <w:kern w:val="0"/>
              </w:rPr>
            </w:pPr>
            <w:r w:rsidRPr="00AF5485">
              <w:t>101,20</w:t>
            </w:r>
          </w:p>
        </w:tc>
        <w:tc>
          <w:tcPr>
            <w:tcW w:w="1240" w:type="dxa"/>
            <w:tcBorders>
              <w:top w:val="single" w:sz="4" w:space="0" w:color="000000"/>
              <w:left w:val="nil"/>
              <w:bottom w:val="single" w:sz="4" w:space="0" w:color="000000"/>
              <w:right w:val="single" w:sz="8" w:space="0" w:color="000000"/>
            </w:tcBorders>
            <w:shd w:val="clear" w:color="auto" w:fill="auto"/>
            <w:noWrap/>
            <w:hideMark/>
          </w:tcPr>
          <w:p w14:paraId="4A9DAAF0" w14:textId="04B08118" w:rsidR="00ED092D" w:rsidRPr="00FD553E" w:rsidRDefault="00ED092D" w:rsidP="00ED092D">
            <w:pPr>
              <w:widowControl/>
              <w:suppressAutoHyphens w:val="0"/>
              <w:jc w:val="center"/>
              <w:rPr>
                <w:kern w:val="0"/>
              </w:rPr>
            </w:pPr>
            <w:r w:rsidRPr="00AF5485">
              <w:t>100,48</w:t>
            </w:r>
          </w:p>
        </w:tc>
      </w:tr>
      <w:tr w:rsidR="00ED092D" w:rsidRPr="00FD553E" w14:paraId="23987657" w14:textId="77777777" w:rsidTr="0018038C">
        <w:trPr>
          <w:trHeight w:val="330"/>
        </w:trPr>
        <w:tc>
          <w:tcPr>
            <w:tcW w:w="629" w:type="dxa"/>
            <w:tcBorders>
              <w:top w:val="nil"/>
              <w:left w:val="single" w:sz="8" w:space="0" w:color="000000"/>
              <w:bottom w:val="nil"/>
              <w:right w:val="single" w:sz="4" w:space="0" w:color="000000"/>
            </w:tcBorders>
            <w:shd w:val="clear" w:color="auto" w:fill="auto"/>
            <w:noWrap/>
            <w:hideMark/>
          </w:tcPr>
          <w:p w14:paraId="0C86CBF1" w14:textId="17485E48" w:rsidR="00ED092D" w:rsidRPr="00FD553E" w:rsidRDefault="00ED092D" w:rsidP="00ED092D">
            <w:pPr>
              <w:widowControl/>
              <w:suppressAutoHyphens w:val="0"/>
              <w:rPr>
                <w:kern w:val="0"/>
              </w:rPr>
            </w:pPr>
            <w:r w:rsidRPr="00AF5485">
              <w:t>15.</w:t>
            </w:r>
          </w:p>
        </w:tc>
        <w:tc>
          <w:tcPr>
            <w:tcW w:w="2120" w:type="dxa"/>
            <w:tcBorders>
              <w:top w:val="nil"/>
              <w:left w:val="nil"/>
              <w:bottom w:val="nil"/>
              <w:right w:val="single" w:sz="4" w:space="0" w:color="000000"/>
            </w:tcBorders>
            <w:shd w:val="clear" w:color="auto" w:fill="auto"/>
            <w:noWrap/>
            <w:hideMark/>
          </w:tcPr>
          <w:p w14:paraId="2A4AA60F" w14:textId="457951C7" w:rsidR="00ED092D" w:rsidRPr="00FD553E" w:rsidRDefault="00ED092D" w:rsidP="00ED092D">
            <w:pPr>
              <w:widowControl/>
              <w:suppressAutoHyphens w:val="0"/>
              <w:rPr>
                <w:kern w:val="0"/>
              </w:rPr>
            </w:pPr>
            <w:r w:rsidRPr="00AF5485">
              <w:t>Gruodis</w:t>
            </w:r>
          </w:p>
        </w:tc>
        <w:tc>
          <w:tcPr>
            <w:tcW w:w="1260" w:type="dxa"/>
            <w:tcBorders>
              <w:top w:val="nil"/>
              <w:left w:val="nil"/>
              <w:bottom w:val="nil"/>
              <w:right w:val="single" w:sz="4" w:space="0" w:color="000000"/>
            </w:tcBorders>
            <w:shd w:val="clear" w:color="auto" w:fill="auto"/>
            <w:noWrap/>
            <w:hideMark/>
          </w:tcPr>
          <w:p w14:paraId="0CD14832" w14:textId="5BB7B88E" w:rsidR="00ED092D" w:rsidRPr="00FD553E" w:rsidRDefault="00ED092D" w:rsidP="00ED092D">
            <w:pPr>
              <w:widowControl/>
              <w:suppressAutoHyphens w:val="0"/>
              <w:rPr>
                <w:kern w:val="0"/>
              </w:rPr>
            </w:pPr>
            <w:r w:rsidRPr="00AF5485">
              <w:t>kg/MWh</w:t>
            </w:r>
          </w:p>
        </w:tc>
        <w:tc>
          <w:tcPr>
            <w:tcW w:w="1380" w:type="dxa"/>
            <w:tcBorders>
              <w:top w:val="nil"/>
              <w:left w:val="nil"/>
              <w:bottom w:val="single" w:sz="4" w:space="0" w:color="000000"/>
              <w:right w:val="single" w:sz="4" w:space="0" w:color="000000"/>
            </w:tcBorders>
            <w:shd w:val="clear" w:color="auto" w:fill="auto"/>
            <w:noWrap/>
            <w:hideMark/>
          </w:tcPr>
          <w:p w14:paraId="53CB6939" w14:textId="790CF366" w:rsidR="00ED092D" w:rsidRPr="00FD553E" w:rsidRDefault="00ED092D" w:rsidP="00ED092D">
            <w:pPr>
              <w:widowControl/>
              <w:suppressAutoHyphens w:val="0"/>
              <w:jc w:val="center"/>
              <w:rPr>
                <w:kern w:val="0"/>
              </w:rPr>
            </w:pPr>
            <w:r w:rsidRPr="00AF5485">
              <w:t>97,50</w:t>
            </w:r>
          </w:p>
        </w:tc>
        <w:tc>
          <w:tcPr>
            <w:tcW w:w="1360" w:type="dxa"/>
            <w:tcBorders>
              <w:top w:val="nil"/>
              <w:left w:val="nil"/>
              <w:bottom w:val="single" w:sz="4" w:space="0" w:color="000000"/>
              <w:right w:val="single" w:sz="4" w:space="0" w:color="000000"/>
            </w:tcBorders>
            <w:shd w:val="clear" w:color="auto" w:fill="auto"/>
            <w:noWrap/>
            <w:hideMark/>
          </w:tcPr>
          <w:p w14:paraId="3D909F5A" w14:textId="0F0442E2" w:rsidR="00ED092D" w:rsidRPr="00FD553E" w:rsidRDefault="00ED092D" w:rsidP="00ED092D">
            <w:pPr>
              <w:widowControl/>
              <w:suppressAutoHyphens w:val="0"/>
              <w:jc w:val="center"/>
              <w:rPr>
                <w:kern w:val="0"/>
              </w:rPr>
            </w:pPr>
            <w:r w:rsidRPr="00AF5485">
              <w:t>106,00</w:t>
            </w:r>
          </w:p>
        </w:tc>
        <w:tc>
          <w:tcPr>
            <w:tcW w:w="1240" w:type="dxa"/>
            <w:tcBorders>
              <w:top w:val="single" w:sz="4" w:space="0" w:color="auto"/>
              <w:left w:val="nil"/>
              <w:bottom w:val="single" w:sz="8" w:space="0" w:color="auto"/>
              <w:right w:val="single" w:sz="4" w:space="0" w:color="000000"/>
            </w:tcBorders>
            <w:shd w:val="clear" w:color="auto" w:fill="auto"/>
            <w:noWrap/>
            <w:hideMark/>
          </w:tcPr>
          <w:p w14:paraId="703E0BE5" w14:textId="1088F6BF" w:rsidR="00ED092D" w:rsidRPr="00FD553E" w:rsidRDefault="00ED092D" w:rsidP="00ED092D">
            <w:pPr>
              <w:widowControl/>
              <w:suppressAutoHyphens w:val="0"/>
              <w:jc w:val="center"/>
              <w:rPr>
                <w:kern w:val="0"/>
              </w:rPr>
            </w:pPr>
            <w:r w:rsidRPr="00AF5485">
              <w:t>100,50</w:t>
            </w:r>
          </w:p>
        </w:tc>
        <w:tc>
          <w:tcPr>
            <w:tcW w:w="1240" w:type="dxa"/>
            <w:tcBorders>
              <w:top w:val="nil"/>
              <w:left w:val="nil"/>
              <w:bottom w:val="single" w:sz="8" w:space="0" w:color="000000"/>
              <w:right w:val="single" w:sz="8" w:space="0" w:color="000000"/>
            </w:tcBorders>
            <w:shd w:val="clear" w:color="auto" w:fill="auto"/>
            <w:noWrap/>
            <w:hideMark/>
          </w:tcPr>
          <w:p w14:paraId="175B45FB" w14:textId="3E8B0FA2" w:rsidR="00ED092D" w:rsidRPr="00FD553E" w:rsidRDefault="00ED092D" w:rsidP="00ED092D">
            <w:pPr>
              <w:widowControl/>
              <w:suppressAutoHyphens w:val="0"/>
              <w:jc w:val="center"/>
              <w:rPr>
                <w:kern w:val="0"/>
              </w:rPr>
            </w:pPr>
            <w:r w:rsidRPr="00AF5485">
              <w:t>99,50</w:t>
            </w:r>
          </w:p>
        </w:tc>
      </w:tr>
      <w:tr w:rsidR="00ED092D" w:rsidRPr="00FD553E" w14:paraId="122F87EA" w14:textId="77777777" w:rsidTr="0018038C">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2B00BE60" w14:textId="71ED703A" w:rsidR="00ED092D" w:rsidRPr="00FD553E" w:rsidRDefault="00ED092D" w:rsidP="00ED092D">
            <w:pPr>
              <w:widowControl/>
              <w:suppressAutoHyphens w:val="0"/>
              <w:rPr>
                <w:b/>
                <w:bCs/>
                <w:kern w:val="0"/>
              </w:rPr>
            </w:pPr>
            <w:r w:rsidRPr="00AF5485">
              <w:t>16.</w:t>
            </w:r>
          </w:p>
        </w:tc>
        <w:tc>
          <w:tcPr>
            <w:tcW w:w="2120" w:type="dxa"/>
            <w:tcBorders>
              <w:top w:val="single" w:sz="8" w:space="0" w:color="000000"/>
              <w:left w:val="nil"/>
              <w:bottom w:val="single" w:sz="8" w:space="0" w:color="000000"/>
              <w:right w:val="single" w:sz="4" w:space="0" w:color="000000"/>
            </w:tcBorders>
            <w:shd w:val="clear" w:color="auto" w:fill="auto"/>
            <w:noWrap/>
            <w:hideMark/>
          </w:tcPr>
          <w:p w14:paraId="56942963" w14:textId="77E01D3F" w:rsidR="00ED092D" w:rsidRPr="00FD553E" w:rsidRDefault="00ED092D" w:rsidP="00ED092D">
            <w:pPr>
              <w:widowControl/>
              <w:suppressAutoHyphens w:val="0"/>
              <w:rPr>
                <w:b/>
                <w:bCs/>
                <w:kern w:val="0"/>
              </w:rPr>
            </w:pPr>
            <w:r w:rsidRPr="00AF5485">
              <w:t>Viso už IV ketvirtį</w:t>
            </w:r>
          </w:p>
        </w:tc>
        <w:tc>
          <w:tcPr>
            <w:tcW w:w="1260" w:type="dxa"/>
            <w:tcBorders>
              <w:top w:val="single" w:sz="8" w:space="0" w:color="000000"/>
              <w:left w:val="nil"/>
              <w:bottom w:val="single" w:sz="8" w:space="0" w:color="000000"/>
              <w:right w:val="single" w:sz="4" w:space="0" w:color="000000"/>
            </w:tcBorders>
            <w:shd w:val="clear" w:color="auto" w:fill="auto"/>
            <w:noWrap/>
            <w:hideMark/>
          </w:tcPr>
          <w:p w14:paraId="0D04A3DE" w14:textId="7A9FE13D" w:rsidR="00ED092D" w:rsidRPr="00FD553E" w:rsidRDefault="00ED092D" w:rsidP="00ED092D">
            <w:pPr>
              <w:widowControl/>
              <w:suppressAutoHyphens w:val="0"/>
              <w:rPr>
                <w:kern w:val="0"/>
              </w:rPr>
            </w:pPr>
            <w:r w:rsidRPr="00AF5485">
              <w:t>kg/MWh</w:t>
            </w:r>
          </w:p>
        </w:tc>
        <w:tc>
          <w:tcPr>
            <w:tcW w:w="1380" w:type="dxa"/>
            <w:tcBorders>
              <w:top w:val="single" w:sz="8" w:space="0" w:color="000000"/>
              <w:left w:val="nil"/>
              <w:bottom w:val="single" w:sz="8" w:space="0" w:color="000000"/>
              <w:right w:val="single" w:sz="4" w:space="0" w:color="000000"/>
            </w:tcBorders>
            <w:shd w:val="clear" w:color="auto" w:fill="auto"/>
            <w:noWrap/>
            <w:hideMark/>
          </w:tcPr>
          <w:p w14:paraId="060F3A84" w14:textId="6BDA7641" w:rsidR="00ED092D" w:rsidRPr="00FD553E" w:rsidRDefault="00ED092D" w:rsidP="00ED092D">
            <w:pPr>
              <w:widowControl/>
              <w:suppressAutoHyphens w:val="0"/>
              <w:jc w:val="center"/>
              <w:rPr>
                <w:kern w:val="0"/>
              </w:rPr>
            </w:pPr>
            <w:r w:rsidRPr="00AF5485">
              <w:t>97,87</w:t>
            </w:r>
          </w:p>
        </w:tc>
        <w:tc>
          <w:tcPr>
            <w:tcW w:w="1360" w:type="dxa"/>
            <w:tcBorders>
              <w:top w:val="single" w:sz="8" w:space="0" w:color="000000"/>
              <w:left w:val="nil"/>
              <w:bottom w:val="single" w:sz="8" w:space="0" w:color="000000"/>
              <w:right w:val="single" w:sz="4" w:space="0" w:color="000000"/>
            </w:tcBorders>
            <w:shd w:val="clear" w:color="auto" w:fill="auto"/>
            <w:noWrap/>
            <w:hideMark/>
          </w:tcPr>
          <w:p w14:paraId="11449CA4" w14:textId="5013C16F" w:rsidR="00ED092D" w:rsidRPr="00FD553E" w:rsidRDefault="00ED092D" w:rsidP="00ED092D">
            <w:pPr>
              <w:widowControl/>
              <w:suppressAutoHyphens w:val="0"/>
              <w:jc w:val="center"/>
              <w:rPr>
                <w:kern w:val="0"/>
              </w:rPr>
            </w:pPr>
            <w:r w:rsidRPr="00AF5485">
              <w:t>108,19</w:t>
            </w:r>
          </w:p>
        </w:tc>
        <w:tc>
          <w:tcPr>
            <w:tcW w:w="1240" w:type="dxa"/>
            <w:tcBorders>
              <w:top w:val="nil"/>
              <w:left w:val="nil"/>
              <w:bottom w:val="single" w:sz="8" w:space="0" w:color="auto"/>
              <w:right w:val="single" w:sz="4" w:space="0" w:color="000000"/>
            </w:tcBorders>
            <w:shd w:val="clear" w:color="auto" w:fill="auto"/>
            <w:noWrap/>
            <w:hideMark/>
          </w:tcPr>
          <w:p w14:paraId="103A0C62" w14:textId="49F14944" w:rsidR="00ED092D" w:rsidRPr="00FD553E" w:rsidRDefault="00ED092D" w:rsidP="00ED092D">
            <w:pPr>
              <w:widowControl/>
              <w:suppressAutoHyphens w:val="0"/>
              <w:jc w:val="center"/>
              <w:rPr>
                <w:kern w:val="0"/>
              </w:rPr>
            </w:pPr>
            <w:r w:rsidRPr="00AF5485">
              <w:t>100,91</w:t>
            </w:r>
          </w:p>
        </w:tc>
        <w:tc>
          <w:tcPr>
            <w:tcW w:w="1240" w:type="dxa"/>
            <w:tcBorders>
              <w:top w:val="nil"/>
              <w:left w:val="nil"/>
              <w:bottom w:val="single" w:sz="8" w:space="0" w:color="000000"/>
              <w:right w:val="single" w:sz="8" w:space="0" w:color="000000"/>
            </w:tcBorders>
            <w:shd w:val="clear" w:color="auto" w:fill="auto"/>
            <w:noWrap/>
            <w:hideMark/>
          </w:tcPr>
          <w:p w14:paraId="1DF9C60C" w14:textId="05200702" w:rsidR="00ED092D" w:rsidRPr="00FD553E" w:rsidRDefault="00ED092D" w:rsidP="00ED092D">
            <w:pPr>
              <w:widowControl/>
              <w:suppressAutoHyphens w:val="0"/>
              <w:jc w:val="center"/>
              <w:rPr>
                <w:kern w:val="0"/>
              </w:rPr>
            </w:pPr>
            <w:r w:rsidRPr="00AF5485">
              <w:t>100,30</w:t>
            </w:r>
          </w:p>
        </w:tc>
      </w:tr>
      <w:tr w:rsidR="00ED092D" w:rsidRPr="00FD553E" w14:paraId="1A3CA987" w14:textId="77777777" w:rsidTr="0018038C">
        <w:trPr>
          <w:trHeight w:val="390"/>
        </w:trPr>
        <w:tc>
          <w:tcPr>
            <w:tcW w:w="629" w:type="dxa"/>
            <w:tcBorders>
              <w:top w:val="nil"/>
              <w:left w:val="single" w:sz="8" w:space="0" w:color="000000"/>
              <w:bottom w:val="single" w:sz="8" w:space="0" w:color="000000"/>
              <w:right w:val="single" w:sz="4" w:space="0" w:color="000000"/>
            </w:tcBorders>
            <w:shd w:val="clear" w:color="auto" w:fill="auto"/>
            <w:noWrap/>
            <w:hideMark/>
          </w:tcPr>
          <w:p w14:paraId="447DCF69" w14:textId="43E41B9E" w:rsidR="00ED092D" w:rsidRPr="00FD553E" w:rsidRDefault="00ED092D" w:rsidP="00ED092D">
            <w:pPr>
              <w:widowControl/>
              <w:suppressAutoHyphens w:val="0"/>
              <w:rPr>
                <w:b/>
                <w:bCs/>
                <w:kern w:val="0"/>
                <w:sz w:val="28"/>
                <w:szCs w:val="28"/>
              </w:rPr>
            </w:pPr>
            <w:r w:rsidRPr="00AF5485">
              <w:t>17.</w:t>
            </w:r>
          </w:p>
        </w:tc>
        <w:tc>
          <w:tcPr>
            <w:tcW w:w="2120" w:type="dxa"/>
            <w:tcBorders>
              <w:top w:val="nil"/>
              <w:left w:val="nil"/>
              <w:bottom w:val="single" w:sz="8" w:space="0" w:color="000000"/>
              <w:right w:val="single" w:sz="4" w:space="0" w:color="000000"/>
            </w:tcBorders>
            <w:shd w:val="clear" w:color="auto" w:fill="auto"/>
            <w:noWrap/>
            <w:hideMark/>
          </w:tcPr>
          <w:p w14:paraId="298AB9DA" w14:textId="410AF5B3" w:rsidR="00ED092D" w:rsidRPr="00FD553E" w:rsidRDefault="00ED092D" w:rsidP="00ED092D">
            <w:pPr>
              <w:widowControl/>
              <w:suppressAutoHyphens w:val="0"/>
              <w:rPr>
                <w:b/>
                <w:bCs/>
                <w:kern w:val="0"/>
                <w:sz w:val="28"/>
                <w:szCs w:val="28"/>
              </w:rPr>
            </w:pPr>
            <w:r w:rsidRPr="00AF5485">
              <w:t>Viso už metus</w:t>
            </w:r>
          </w:p>
        </w:tc>
        <w:tc>
          <w:tcPr>
            <w:tcW w:w="1260" w:type="dxa"/>
            <w:tcBorders>
              <w:top w:val="nil"/>
              <w:left w:val="nil"/>
              <w:bottom w:val="single" w:sz="8" w:space="0" w:color="000000"/>
              <w:right w:val="single" w:sz="4" w:space="0" w:color="000000"/>
            </w:tcBorders>
            <w:shd w:val="clear" w:color="auto" w:fill="auto"/>
            <w:noWrap/>
            <w:hideMark/>
          </w:tcPr>
          <w:p w14:paraId="4A089758" w14:textId="4F5E9209" w:rsidR="00ED092D" w:rsidRPr="00FD553E" w:rsidRDefault="00ED092D" w:rsidP="00ED092D">
            <w:pPr>
              <w:widowControl/>
              <w:suppressAutoHyphens w:val="0"/>
              <w:rPr>
                <w:kern w:val="0"/>
              </w:rPr>
            </w:pPr>
            <w:r w:rsidRPr="00AF5485">
              <w:t>kg/MWh</w:t>
            </w:r>
          </w:p>
        </w:tc>
        <w:tc>
          <w:tcPr>
            <w:tcW w:w="1380" w:type="dxa"/>
            <w:tcBorders>
              <w:top w:val="nil"/>
              <w:left w:val="nil"/>
              <w:bottom w:val="single" w:sz="8" w:space="0" w:color="000000"/>
              <w:right w:val="single" w:sz="4" w:space="0" w:color="000000"/>
            </w:tcBorders>
            <w:shd w:val="clear" w:color="auto" w:fill="auto"/>
            <w:noWrap/>
            <w:hideMark/>
          </w:tcPr>
          <w:p w14:paraId="46A2D8D2" w14:textId="1D3D7CAE" w:rsidR="00ED092D" w:rsidRPr="00FD553E" w:rsidRDefault="00ED092D" w:rsidP="00ED092D">
            <w:pPr>
              <w:widowControl/>
              <w:suppressAutoHyphens w:val="0"/>
              <w:jc w:val="center"/>
              <w:rPr>
                <w:kern w:val="0"/>
              </w:rPr>
            </w:pPr>
            <w:r w:rsidRPr="00AF5485">
              <w:t>98,26</w:t>
            </w:r>
          </w:p>
        </w:tc>
        <w:tc>
          <w:tcPr>
            <w:tcW w:w="1360" w:type="dxa"/>
            <w:tcBorders>
              <w:top w:val="nil"/>
              <w:left w:val="nil"/>
              <w:bottom w:val="single" w:sz="8" w:space="0" w:color="000000"/>
              <w:right w:val="single" w:sz="4" w:space="0" w:color="000000"/>
            </w:tcBorders>
            <w:shd w:val="clear" w:color="auto" w:fill="auto"/>
            <w:noWrap/>
            <w:hideMark/>
          </w:tcPr>
          <w:p w14:paraId="7064BF90" w14:textId="1AAF565E" w:rsidR="00ED092D" w:rsidRPr="00FD553E" w:rsidRDefault="00ED092D" w:rsidP="00ED092D">
            <w:pPr>
              <w:widowControl/>
              <w:suppressAutoHyphens w:val="0"/>
              <w:jc w:val="center"/>
              <w:rPr>
                <w:kern w:val="0"/>
              </w:rPr>
            </w:pPr>
            <w:r w:rsidRPr="00AF5485">
              <w:t>108,60</w:t>
            </w:r>
          </w:p>
        </w:tc>
        <w:tc>
          <w:tcPr>
            <w:tcW w:w="1240" w:type="dxa"/>
            <w:tcBorders>
              <w:top w:val="nil"/>
              <w:left w:val="nil"/>
              <w:bottom w:val="single" w:sz="8" w:space="0" w:color="000000"/>
              <w:right w:val="single" w:sz="4" w:space="0" w:color="000000"/>
            </w:tcBorders>
            <w:shd w:val="clear" w:color="auto" w:fill="auto"/>
            <w:noWrap/>
            <w:hideMark/>
          </w:tcPr>
          <w:p w14:paraId="6415D7E5" w14:textId="7E29136E" w:rsidR="00ED092D" w:rsidRPr="00FD553E" w:rsidRDefault="00ED092D" w:rsidP="00ED092D">
            <w:pPr>
              <w:widowControl/>
              <w:suppressAutoHyphens w:val="0"/>
              <w:jc w:val="center"/>
              <w:rPr>
                <w:kern w:val="0"/>
              </w:rPr>
            </w:pPr>
            <w:r w:rsidRPr="00AF5485">
              <w:t>100,72</w:t>
            </w:r>
          </w:p>
        </w:tc>
        <w:tc>
          <w:tcPr>
            <w:tcW w:w="1240" w:type="dxa"/>
            <w:tcBorders>
              <w:top w:val="nil"/>
              <w:left w:val="nil"/>
              <w:bottom w:val="single" w:sz="8" w:space="0" w:color="000000"/>
              <w:right w:val="single" w:sz="4" w:space="0" w:color="000000"/>
            </w:tcBorders>
            <w:shd w:val="clear" w:color="auto" w:fill="auto"/>
            <w:noWrap/>
            <w:hideMark/>
          </w:tcPr>
          <w:p w14:paraId="35084B47" w14:textId="64978712" w:rsidR="00ED092D" w:rsidRPr="00FD553E" w:rsidRDefault="00ED092D" w:rsidP="00ED092D">
            <w:pPr>
              <w:widowControl/>
              <w:suppressAutoHyphens w:val="0"/>
              <w:jc w:val="center"/>
              <w:rPr>
                <w:kern w:val="0"/>
              </w:rPr>
            </w:pPr>
            <w:r w:rsidRPr="00AF5485">
              <w:t>100,74</w:t>
            </w:r>
          </w:p>
        </w:tc>
      </w:tr>
    </w:tbl>
    <w:p w14:paraId="037E4DB4" w14:textId="07D75664" w:rsidR="00601548" w:rsidRPr="00FD553E" w:rsidRDefault="00601548" w:rsidP="009335AC">
      <w:pPr>
        <w:keepNext/>
        <w:spacing w:line="360" w:lineRule="auto"/>
        <w:jc w:val="center"/>
        <w:outlineLvl w:val="1"/>
        <w:rPr>
          <w:b/>
          <w:bCs/>
          <w:iCs/>
          <w:kern w:val="2"/>
        </w:rPr>
      </w:pPr>
    </w:p>
    <w:p w14:paraId="58ABB0DA" w14:textId="35DC4900" w:rsidR="00CD3E09" w:rsidRPr="00FD553E" w:rsidRDefault="00CD3E09" w:rsidP="00CD3E09">
      <w:pPr>
        <w:spacing w:line="360" w:lineRule="auto"/>
        <w:jc w:val="center"/>
        <w:rPr>
          <w:b/>
          <w:kern w:val="2"/>
          <w:lang w:eastAsia="ar-SA"/>
        </w:rPr>
      </w:pPr>
      <w:r w:rsidRPr="00FD553E">
        <w:rPr>
          <w:b/>
          <w:kern w:val="2"/>
          <w:lang w:eastAsia="ar-SA"/>
        </w:rPr>
        <w:t>Elektros energijos sunaudojimo planas 202</w:t>
      </w:r>
      <w:r w:rsidR="006B62B7">
        <w:rPr>
          <w:b/>
          <w:kern w:val="2"/>
          <w:lang w:eastAsia="ar-SA"/>
        </w:rPr>
        <w:t>2</w:t>
      </w:r>
      <w:r w:rsidRPr="00FD553E">
        <w:rPr>
          <w:b/>
          <w:kern w:val="2"/>
          <w:lang w:eastAsia="ar-SA"/>
        </w:rPr>
        <w:t xml:space="preserve"> metams</w:t>
      </w:r>
    </w:p>
    <w:p w14:paraId="4DAC8AFD" w14:textId="77777777" w:rsidR="00CD3E09" w:rsidRPr="00FD553E" w:rsidRDefault="00CD3E09" w:rsidP="00CD3E09">
      <w:pPr>
        <w:spacing w:line="360" w:lineRule="auto"/>
        <w:jc w:val="center"/>
        <w:rPr>
          <w:b/>
          <w:kern w:val="2"/>
          <w:lang w:eastAsia="ar-SA"/>
        </w:rPr>
      </w:pPr>
    </w:p>
    <w:tbl>
      <w:tblPr>
        <w:tblW w:w="9229" w:type="dxa"/>
        <w:tblInd w:w="93" w:type="dxa"/>
        <w:tblLook w:val="04A0" w:firstRow="1" w:lastRow="0" w:firstColumn="1" w:lastColumn="0" w:noHBand="0" w:noVBand="1"/>
      </w:tblPr>
      <w:tblGrid>
        <w:gridCol w:w="629"/>
        <w:gridCol w:w="2140"/>
        <w:gridCol w:w="1000"/>
        <w:gridCol w:w="1380"/>
        <w:gridCol w:w="1240"/>
        <w:gridCol w:w="1280"/>
        <w:gridCol w:w="1560"/>
      </w:tblGrid>
      <w:tr w:rsidR="00342B6C" w:rsidRPr="00FD553E" w14:paraId="3FC753CA" w14:textId="77777777" w:rsidTr="00AC2116">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6F5CE60C" w14:textId="0F3CBFA5" w:rsidR="00342B6C" w:rsidRPr="00FD553E" w:rsidRDefault="00342B6C" w:rsidP="00342B6C">
            <w:pPr>
              <w:widowControl/>
              <w:suppressAutoHyphens w:val="0"/>
              <w:jc w:val="center"/>
              <w:rPr>
                <w:kern w:val="0"/>
              </w:rPr>
            </w:pPr>
          </w:p>
        </w:tc>
        <w:tc>
          <w:tcPr>
            <w:tcW w:w="2140" w:type="dxa"/>
            <w:tcBorders>
              <w:top w:val="single" w:sz="8" w:space="0" w:color="000000"/>
              <w:left w:val="nil"/>
              <w:bottom w:val="nil"/>
              <w:right w:val="single" w:sz="8" w:space="0" w:color="000000"/>
            </w:tcBorders>
            <w:shd w:val="clear" w:color="auto" w:fill="auto"/>
            <w:noWrap/>
            <w:hideMark/>
          </w:tcPr>
          <w:p w14:paraId="59F247E7" w14:textId="2890DD9B" w:rsidR="00342B6C" w:rsidRPr="00FD553E" w:rsidRDefault="00342B6C" w:rsidP="00342B6C">
            <w:pPr>
              <w:widowControl/>
              <w:suppressAutoHyphens w:val="0"/>
              <w:jc w:val="center"/>
              <w:rPr>
                <w:kern w:val="0"/>
              </w:rPr>
            </w:pPr>
          </w:p>
        </w:tc>
        <w:tc>
          <w:tcPr>
            <w:tcW w:w="1000" w:type="dxa"/>
            <w:tcBorders>
              <w:top w:val="single" w:sz="8" w:space="0" w:color="000000"/>
              <w:left w:val="nil"/>
              <w:bottom w:val="nil"/>
              <w:right w:val="single" w:sz="8" w:space="0" w:color="000000"/>
            </w:tcBorders>
            <w:shd w:val="clear" w:color="auto" w:fill="auto"/>
            <w:noWrap/>
            <w:hideMark/>
          </w:tcPr>
          <w:p w14:paraId="3EBD5856" w14:textId="589253C8" w:rsidR="00342B6C" w:rsidRPr="00FD553E" w:rsidRDefault="00342B6C" w:rsidP="00342B6C">
            <w:pPr>
              <w:widowControl/>
              <w:suppressAutoHyphens w:val="0"/>
              <w:jc w:val="center"/>
              <w:rPr>
                <w:kern w:val="0"/>
              </w:rPr>
            </w:pPr>
          </w:p>
        </w:tc>
        <w:tc>
          <w:tcPr>
            <w:tcW w:w="3900" w:type="dxa"/>
            <w:gridSpan w:val="3"/>
            <w:tcBorders>
              <w:top w:val="single" w:sz="8" w:space="0" w:color="000000"/>
              <w:left w:val="nil"/>
              <w:bottom w:val="single" w:sz="8" w:space="0" w:color="000000"/>
              <w:right w:val="nil"/>
            </w:tcBorders>
            <w:shd w:val="clear" w:color="auto" w:fill="auto"/>
            <w:noWrap/>
            <w:hideMark/>
          </w:tcPr>
          <w:p w14:paraId="00F2B8E8" w14:textId="547D0960" w:rsidR="00342B6C" w:rsidRPr="00FD553E" w:rsidRDefault="00342B6C" w:rsidP="00342B6C">
            <w:pPr>
              <w:widowControl/>
              <w:suppressAutoHyphens w:val="0"/>
              <w:jc w:val="center"/>
              <w:rPr>
                <w:b/>
                <w:bCs/>
                <w:kern w:val="0"/>
                <w:sz w:val="28"/>
                <w:szCs w:val="28"/>
              </w:rPr>
            </w:pPr>
            <w:r w:rsidRPr="00840FB4">
              <w:t>Katilinės adresas</w:t>
            </w:r>
          </w:p>
        </w:tc>
        <w:tc>
          <w:tcPr>
            <w:tcW w:w="1560" w:type="dxa"/>
            <w:tcBorders>
              <w:top w:val="single" w:sz="8" w:space="0" w:color="000000"/>
              <w:left w:val="single" w:sz="8" w:space="0" w:color="000000"/>
              <w:bottom w:val="nil"/>
              <w:right w:val="single" w:sz="8" w:space="0" w:color="000000"/>
            </w:tcBorders>
            <w:shd w:val="clear" w:color="auto" w:fill="auto"/>
            <w:noWrap/>
            <w:hideMark/>
          </w:tcPr>
          <w:p w14:paraId="7AAC51B4" w14:textId="5BDD93FF" w:rsidR="00342B6C" w:rsidRPr="00FD553E" w:rsidRDefault="00342B6C" w:rsidP="00342B6C">
            <w:pPr>
              <w:widowControl/>
              <w:suppressAutoHyphens w:val="0"/>
              <w:rPr>
                <w:kern w:val="0"/>
              </w:rPr>
            </w:pPr>
          </w:p>
        </w:tc>
      </w:tr>
      <w:tr w:rsidR="00342B6C" w:rsidRPr="00FD553E" w14:paraId="203340EC" w14:textId="77777777" w:rsidTr="00AC2116">
        <w:trPr>
          <w:trHeight w:val="1245"/>
        </w:trPr>
        <w:tc>
          <w:tcPr>
            <w:tcW w:w="629" w:type="dxa"/>
            <w:tcBorders>
              <w:top w:val="nil"/>
              <w:left w:val="single" w:sz="8" w:space="0" w:color="000000"/>
              <w:bottom w:val="single" w:sz="8" w:space="0" w:color="000000"/>
              <w:right w:val="single" w:sz="8" w:space="0" w:color="000000"/>
            </w:tcBorders>
            <w:shd w:val="clear" w:color="auto" w:fill="auto"/>
            <w:hideMark/>
          </w:tcPr>
          <w:p w14:paraId="5CE632E4" w14:textId="76E13A17" w:rsidR="00342B6C" w:rsidRPr="00FD553E" w:rsidRDefault="00342B6C" w:rsidP="00342B6C">
            <w:pPr>
              <w:widowControl/>
              <w:suppressAutoHyphens w:val="0"/>
              <w:jc w:val="center"/>
              <w:rPr>
                <w:b/>
                <w:bCs/>
                <w:kern w:val="0"/>
                <w:sz w:val="28"/>
                <w:szCs w:val="28"/>
              </w:rPr>
            </w:pPr>
            <w:r w:rsidRPr="00840FB4">
              <w:t xml:space="preserve">Eil. </w:t>
            </w:r>
            <w:proofErr w:type="spellStart"/>
            <w:r w:rsidRPr="00840FB4">
              <w:t>Nr</w:t>
            </w:r>
            <w:proofErr w:type="spellEnd"/>
          </w:p>
        </w:tc>
        <w:tc>
          <w:tcPr>
            <w:tcW w:w="2140" w:type="dxa"/>
            <w:tcBorders>
              <w:top w:val="nil"/>
              <w:left w:val="nil"/>
              <w:bottom w:val="single" w:sz="8" w:space="0" w:color="000000"/>
              <w:right w:val="single" w:sz="8" w:space="0" w:color="000000"/>
            </w:tcBorders>
            <w:shd w:val="clear" w:color="auto" w:fill="auto"/>
            <w:hideMark/>
          </w:tcPr>
          <w:p w14:paraId="063B2BC0" w14:textId="43A50B3C" w:rsidR="00342B6C" w:rsidRPr="00FD553E" w:rsidRDefault="00342B6C" w:rsidP="00342B6C">
            <w:pPr>
              <w:widowControl/>
              <w:suppressAutoHyphens w:val="0"/>
              <w:jc w:val="center"/>
              <w:rPr>
                <w:b/>
                <w:bCs/>
                <w:kern w:val="0"/>
                <w:sz w:val="28"/>
                <w:szCs w:val="28"/>
              </w:rPr>
            </w:pPr>
            <w:r w:rsidRPr="00840FB4">
              <w:t>Mėnuo</w:t>
            </w:r>
          </w:p>
        </w:tc>
        <w:tc>
          <w:tcPr>
            <w:tcW w:w="1000" w:type="dxa"/>
            <w:tcBorders>
              <w:top w:val="nil"/>
              <w:left w:val="nil"/>
              <w:bottom w:val="single" w:sz="8" w:space="0" w:color="000000"/>
              <w:right w:val="single" w:sz="8" w:space="0" w:color="000000"/>
            </w:tcBorders>
            <w:shd w:val="clear" w:color="auto" w:fill="auto"/>
            <w:hideMark/>
          </w:tcPr>
          <w:p w14:paraId="270A0CD7" w14:textId="5917EF61" w:rsidR="00342B6C" w:rsidRPr="00FD553E" w:rsidRDefault="00342B6C" w:rsidP="00342B6C">
            <w:pPr>
              <w:widowControl/>
              <w:suppressAutoHyphens w:val="0"/>
              <w:jc w:val="center"/>
              <w:rPr>
                <w:b/>
                <w:bCs/>
                <w:kern w:val="0"/>
                <w:sz w:val="28"/>
                <w:szCs w:val="28"/>
              </w:rPr>
            </w:pPr>
            <w:r w:rsidRPr="00840FB4">
              <w:t>Mato vnt.</w:t>
            </w:r>
          </w:p>
        </w:tc>
        <w:tc>
          <w:tcPr>
            <w:tcW w:w="1380" w:type="dxa"/>
            <w:tcBorders>
              <w:top w:val="nil"/>
              <w:left w:val="nil"/>
              <w:bottom w:val="single" w:sz="8" w:space="0" w:color="000000"/>
              <w:right w:val="single" w:sz="8" w:space="0" w:color="000000"/>
            </w:tcBorders>
            <w:shd w:val="clear" w:color="auto" w:fill="auto"/>
            <w:hideMark/>
          </w:tcPr>
          <w:p w14:paraId="479B4E66" w14:textId="76F4F7C9" w:rsidR="00342B6C" w:rsidRPr="00FD553E" w:rsidRDefault="00342B6C" w:rsidP="00342B6C">
            <w:pPr>
              <w:widowControl/>
              <w:suppressAutoHyphens w:val="0"/>
              <w:jc w:val="center"/>
              <w:rPr>
                <w:b/>
                <w:bCs/>
                <w:kern w:val="0"/>
                <w:sz w:val="28"/>
                <w:szCs w:val="28"/>
              </w:rPr>
            </w:pPr>
            <w:r w:rsidRPr="00840FB4">
              <w:t xml:space="preserve">Lazdijų katilinė </w:t>
            </w:r>
          </w:p>
        </w:tc>
        <w:tc>
          <w:tcPr>
            <w:tcW w:w="1240" w:type="dxa"/>
            <w:tcBorders>
              <w:top w:val="nil"/>
              <w:left w:val="nil"/>
              <w:bottom w:val="single" w:sz="8" w:space="0" w:color="000000"/>
              <w:right w:val="single" w:sz="8" w:space="0" w:color="000000"/>
            </w:tcBorders>
            <w:shd w:val="clear" w:color="auto" w:fill="auto"/>
            <w:hideMark/>
          </w:tcPr>
          <w:p w14:paraId="2C1B8509" w14:textId="68A8FE49" w:rsidR="00342B6C" w:rsidRPr="00FD553E" w:rsidRDefault="00342B6C" w:rsidP="00342B6C">
            <w:pPr>
              <w:widowControl/>
              <w:suppressAutoHyphens w:val="0"/>
              <w:jc w:val="center"/>
              <w:rPr>
                <w:b/>
                <w:bCs/>
                <w:kern w:val="0"/>
                <w:sz w:val="28"/>
                <w:szCs w:val="28"/>
              </w:rPr>
            </w:pPr>
            <w:r w:rsidRPr="00840FB4">
              <w:t>Veisiejų katilinė Nr.1</w:t>
            </w:r>
          </w:p>
        </w:tc>
        <w:tc>
          <w:tcPr>
            <w:tcW w:w="1280" w:type="dxa"/>
            <w:tcBorders>
              <w:top w:val="nil"/>
              <w:left w:val="nil"/>
              <w:bottom w:val="single" w:sz="8" w:space="0" w:color="000000"/>
              <w:right w:val="nil"/>
            </w:tcBorders>
            <w:shd w:val="clear" w:color="auto" w:fill="auto"/>
            <w:hideMark/>
          </w:tcPr>
          <w:p w14:paraId="36CB65EA" w14:textId="6E187DC5" w:rsidR="00342B6C" w:rsidRPr="00FD553E" w:rsidRDefault="00342B6C" w:rsidP="00342B6C">
            <w:pPr>
              <w:widowControl/>
              <w:suppressAutoHyphens w:val="0"/>
              <w:jc w:val="center"/>
              <w:rPr>
                <w:b/>
                <w:bCs/>
                <w:kern w:val="0"/>
                <w:sz w:val="28"/>
                <w:szCs w:val="28"/>
              </w:rPr>
            </w:pPr>
            <w:r w:rsidRPr="00840FB4">
              <w:t>Veisiejų katilinė Nr.2</w:t>
            </w:r>
          </w:p>
        </w:tc>
        <w:tc>
          <w:tcPr>
            <w:tcW w:w="1560" w:type="dxa"/>
            <w:tcBorders>
              <w:top w:val="nil"/>
              <w:left w:val="single" w:sz="8" w:space="0" w:color="000000"/>
              <w:bottom w:val="single" w:sz="8" w:space="0" w:color="000000"/>
              <w:right w:val="single" w:sz="8" w:space="0" w:color="000000"/>
            </w:tcBorders>
            <w:shd w:val="clear" w:color="auto" w:fill="auto"/>
            <w:hideMark/>
          </w:tcPr>
          <w:p w14:paraId="34118BF7" w14:textId="116DB249" w:rsidR="00342B6C" w:rsidRPr="00FD553E" w:rsidRDefault="00342B6C" w:rsidP="00342B6C">
            <w:pPr>
              <w:widowControl/>
              <w:suppressAutoHyphens w:val="0"/>
              <w:jc w:val="center"/>
              <w:rPr>
                <w:b/>
                <w:bCs/>
                <w:kern w:val="0"/>
                <w:sz w:val="28"/>
                <w:szCs w:val="28"/>
              </w:rPr>
            </w:pPr>
            <w:r w:rsidRPr="00840FB4">
              <w:t>Viso</w:t>
            </w:r>
          </w:p>
        </w:tc>
      </w:tr>
      <w:tr w:rsidR="00342B6C" w:rsidRPr="00FD553E" w14:paraId="3F363012" w14:textId="77777777" w:rsidTr="00AC2116">
        <w:trPr>
          <w:trHeight w:val="375"/>
        </w:trPr>
        <w:tc>
          <w:tcPr>
            <w:tcW w:w="629" w:type="dxa"/>
            <w:tcBorders>
              <w:top w:val="nil"/>
              <w:left w:val="single" w:sz="8" w:space="0" w:color="000000"/>
              <w:bottom w:val="nil"/>
              <w:right w:val="nil"/>
            </w:tcBorders>
            <w:shd w:val="clear" w:color="auto" w:fill="auto"/>
            <w:noWrap/>
            <w:hideMark/>
          </w:tcPr>
          <w:p w14:paraId="694E6E6E" w14:textId="6F8B958A" w:rsidR="00342B6C" w:rsidRPr="00FD553E" w:rsidRDefault="00342B6C" w:rsidP="00342B6C">
            <w:pPr>
              <w:widowControl/>
              <w:suppressAutoHyphens w:val="0"/>
              <w:jc w:val="center"/>
              <w:rPr>
                <w:b/>
                <w:bCs/>
                <w:kern w:val="0"/>
                <w:sz w:val="28"/>
                <w:szCs w:val="28"/>
              </w:rPr>
            </w:pPr>
            <w:r w:rsidRPr="00840FB4">
              <w:t>1</w:t>
            </w:r>
          </w:p>
        </w:tc>
        <w:tc>
          <w:tcPr>
            <w:tcW w:w="2140" w:type="dxa"/>
            <w:tcBorders>
              <w:top w:val="nil"/>
              <w:left w:val="single" w:sz="8" w:space="0" w:color="000000"/>
              <w:bottom w:val="nil"/>
              <w:right w:val="single" w:sz="8" w:space="0" w:color="000000"/>
            </w:tcBorders>
            <w:shd w:val="clear" w:color="auto" w:fill="auto"/>
            <w:noWrap/>
            <w:hideMark/>
          </w:tcPr>
          <w:p w14:paraId="00EF63DB" w14:textId="3E3C7C08" w:rsidR="00342B6C" w:rsidRPr="00FD553E" w:rsidRDefault="00342B6C" w:rsidP="00342B6C">
            <w:pPr>
              <w:widowControl/>
              <w:suppressAutoHyphens w:val="0"/>
              <w:jc w:val="center"/>
              <w:rPr>
                <w:b/>
                <w:bCs/>
                <w:kern w:val="0"/>
                <w:sz w:val="28"/>
                <w:szCs w:val="28"/>
              </w:rPr>
            </w:pPr>
            <w:r w:rsidRPr="00840FB4">
              <w:t>2</w:t>
            </w:r>
          </w:p>
        </w:tc>
        <w:tc>
          <w:tcPr>
            <w:tcW w:w="1000" w:type="dxa"/>
            <w:tcBorders>
              <w:top w:val="nil"/>
              <w:left w:val="nil"/>
              <w:bottom w:val="nil"/>
              <w:right w:val="nil"/>
            </w:tcBorders>
            <w:shd w:val="clear" w:color="auto" w:fill="auto"/>
            <w:noWrap/>
            <w:hideMark/>
          </w:tcPr>
          <w:p w14:paraId="7AD67FA1" w14:textId="0FB03691" w:rsidR="00342B6C" w:rsidRPr="00FD553E" w:rsidRDefault="00342B6C" w:rsidP="00342B6C">
            <w:pPr>
              <w:widowControl/>
              <w:suppressAutoHyphens w:val="0"/>
              <w:jc w:val="center"/>
              <w:rPr>
                <w:b/>
                <w:bCs/>
                <w:kern w:val="0"/>
                <w:sz w:val="28"/>
                <w:szCs w:val="28"/>
              </w:rPr>
            </w:pPr>
            <w:r w:rsidRPr="00840FB4">
              <w:t>3</w:t>
            </w:r>
          </w:p>
        </w:tc>
        <w:tc>
          <w:tcPr>
            <w:tcW w:w="1380" w:type="dxa"/>
            <w:tcBorders>
              <w:top w:val="nil"/>
              <w:left w:val="single" w:sz="8" w:space="0" w:color="000000"/>
              <w:bottom w:val="nil"/>
              <w:right w:val="single" w:sz="8" w:space="0" w:color="000000"/>
            </w:tcBorders>
            <w:shd w:val="clear" w:color="auto" w:fill="auto"/>
            <w:noWrap/>
            <w:hideMark/>
          </w:tcPr>
          <w:p w14:paraId="11EB30BD" w14:textId="49BBBC53" w:rsidR="00342B6C" w:rsidRPr="00FD553E" w:rsidRDefault="00342B6C" w:rsidP="00342B6C">
            <w:pPr>
              <w:widowControl/>
              <w:suppressAutoHyphens w:val="0"/>
              <w:jc w:val="center"/>
              <w:rPr>
                <w:b/>
                <w:bCs/>
                <w:kern w:val="0"/>
                <w:sz w:val="28"/>
                <w:szCs w:val="28"/>
              </w:rPr>
            </w:pPr>
            <w:r w:rsidRPr="00840FB4">
              <w:t>4</w:t>
            </w:r>
          </w:p>
        </w:tc>
        <w:tc>
          <w:tcPr>
            <w:tcW w:w="1240" w:type="dxa"/>
            <w:tcBorders>
              <w:top w:val="nil"/>
              <w:left w:val="nil"/>
              <w:bottom w:val="nil"/>
              <w:right w:val="single" w:sz="8" w:space="0" w:color="000000"/>
            </w:tcBorders>
            <w:shd w:val="clear" w:color="auto" w:fill="auto"/>
            <w:noWrap/>
            <w:hideMark/>
          </w:tcPr>
          <w:p w14:paraId="06B97B3C" w14:textId="79566151" w:rsidR="00342B6C" w:rsidRPr="00FD553E" w:rsidRDefault="00342B6C" w:rsidP="00342B6C">
            <w:pPr>
              <w:widowControl/>
              <w:suppressAutoHyphens w:val="0"/>
              <w:jc w:val="center"/>
              <w:rPr>
                <w:b/>
                <w:bCs/>
                <w:kern w:val="0"/>
                <w:sz w:val="28"/>
                <w:szCs w:val="28"/>
              </w:rPr>
            </w:pPr>
            <w:r w:rsidRPr="00840FB4">
              <w:t>5</w:t>
            </w:r>
          </w:p>
        </w:tc>
        <w:tc>
          <w:tcPr>
            <w:tcW w:w="1280" w:type="dxa"/>
            <w:tcBorders>
              <w:top w:val="nil"/>
              <w:left w:val="nil"/>
              <w:bottom w:val="nil"/>
              <w:right w:val="nil"/>
            </w:tcBorders>
            <w:shd w:val="clear" w:color="auto" w:fill="auto"/>
            <w:noWrap/>
            <w:hideMark/>
          </w:tcPr>
          <w:p w14:paraId="14B96598" w14:textId="183E0E5C" w:rsidR="00342B6C" w:rsidRPr="00FD553E" w:rsidRDefault="00342B6C" w:rsidP="00342B6C">
            <w:pPr>
              <w:widowControl/>
              <w:suppressAutoHyphens w:val="0"/>
              <w:jc w:val="center"/>
              <w:rPr>
                <w:b/>
                <w:bCs/>
                <w:kern w:val="0"/>
                <w:sz w:val="28"/>
                <w:szCs w:val="28"/>
              </w:rPr>
            </w:pPr>
            <w:r w:rsidRPr="00840FB4">
              <w:t>6</w:t>
            </w:r>
          </w:p>
        </w:tc>
        <w:tc>
          <w:tcPr>
            <w:tcW w:w="1560" w:type="dxa"/>
            <w:tcBorders>
              <w:top w:val="nil"/>
              <w:left w:val="single" w:sz="8" w:space="0" w:color="000000"/>
              <w:bottom w:val="single" w:sz="8" w:space="0" w:color="000000"/>
              <w:right w:val="single" w:sz="8" w:space="0" w:color="000000"/>
            </w:tcBorders>
            <w:shd w:val="clear" w:color="auto" w:fill="auto"/>
            <w:noWrap/>
            <w:hideMark/>
          </w:tcPr>
          <w:p w14:paraId="277B45EC" w14:textId="2CF7CDB9" w:rsidR="00342B6C" w:rsidRPr="00FD553E" w:rsidRDefault="00342B6C" w:rsidP="00342B6C">
            <w:pPr>
              <w:widowControl/>
              <w:suppressAutoHyphens w:val="0"/>
              <w:jc w:val="center"/>
              <w:rPr>
                <w:b/>
                <w:bCs/>
                <w:kern w:val="0"/>
                <w:sz w:val="28"/>
                <w:szCs w:val="28"/>
              </w:rPr>
            </w:pPr>
            <w:r w:rsidRPr="00840FB4">
              <w:t>7</w:t>
            </w:r>
          </w:p>
        </w:tc>
      </w:tr>
      <w:tr w:rsidR="00342B6C" w:rsidRPr="00FD553E" w14:paraId="65E1A8B9" w14:textId="77777777" w:rsidTr="00AC2116">
        <w:trPr>
          <w:trHeight w:val="330"/>
        </w:trPr>
        <w:tc>
          <w:tcPr>
            <w:tcW w:w="629" w:type="dxa"/>
            <w:tcBorders>
              <w:top w:val="single" w:sz="8" w:space="0" w:color="000000"/>
              <w:left w:val="single" w:sz="8" w:space="0" w:color="000000"/>
              <w:bottom w:val="single" w:sz="4" w:space="0" w:color="000000"/>
              <w:right w:val="single" w:sz="4" w:space="0" w:color="000000"/>
            </w:tcBorders>
            <w:shd w:val="clear" w:color="auto" w:fill="auto"/>
            <w:noWrap/>
            <w:hideMark/>
          </w:tcPr>
          <w:p w14:paraId="1CDF0B5E" w14:textId="3087510D" w:rsidR="00342B6C" w:rsidRPr="00FD553E" w:rsidRDefault="00342B6C" w:rsidP="00342B6C">
            <w:pPr>
              <w:widowControl/>
              <w:suppressAutoHyphens w:val="0"/>
              <w:rPr>
                <w:kern w:val="0"/>
              </w:rPr>
            </w:pPr>
            <w:r w:rsidRPr="00840FB4">
              <w:t>1.</w:t>
            </w:r>
          </w:p>
        </w:tc>
        <w:tc>
          <w:tcPr>
            <w:tcW w:w="2140" w:type="dxa"/>
            <w:tcBorders>
              <w:top w:val="single" w:sz="8" w:space="0" w:color="000000"/>
              <w:left w:val="nil"/>
              <w:bottom w:val="single" w:sz="4" w:space="0" w:color="000000"/>
              <w:right w:val="single" w:sz="4" w:space="0" w:color="000000"/>
            </w:tcBorders>
            <w:shd w:val="clear" w:color="auto" w:fill="auto"/>
            <w:noWrap/>
            <w:hideMark/>
          </w:tcPr>
          <w:p w14:paraId="33C3CD0C" w14:textId="127713BF" w:rsidR="00342B6C" w:rsidRPr="00FD553E" w:rsidRDefault="00342B6C" w:rsidP="00342B6C">
            <w:pPr>
              <w:widowControl/>
              <w:suppressAutoHyphens w:val="0"/>
              <w:rPr>
                <w:kern w:val="0"/>
              </w:rPr>
            </w:pPr>
            <w:r w:rsidRPr="00840FB4">
              <w:t>Sausis</w:t>
            </w:r>
          </w:p>
        </w:tc>
        <w:tc>
          <w:tcPr>
            <w:tcW w:w="1000" w:type="dxa"/>
            <w:tcBorders>
              <w:top w:val="single" w:sz="8" w:space="0" w:color="000000"/>
              <w:left w:val="nil"/>
              <w:bottom w:val="nil"/>
              <w:right w:val="single" w:sz="4" w:space="0" w:color="000000"/>
            </w:tcBorders>
            <w:shd w:val="clear" w:color="auto" w:fill="auto"/>
            <w:noWrap/>
            <w:hideMark/>
          </w:tcPr>
          <w:p w14:paraId="799E0C2A" w14:textId="30B966C5" w:rsidR="00342B6C" w:rsidRPr="00FD553E" w:rsidRDefault="00342B6C" w:rsidP="00342B6C">
            <w:pPr>
              <w:widowControl/>
              <w:suppressAutoHyphens w:val="0"/>
              <w:rPr>
                <w:kern w:val="0"/>
              </w:rPr>
            </w:pPr>
            <w:r w:rsidRPr="00840FB4">
              <w:t>kWh</w:t>
            </w:r>
          </w:p>
        </w:tc>
        <w:tc>
          <w:tcPr>
            <w:tcW w:w="1380" w:type="dxa"/>
            <w:tcBorders>
              <w:top w:val="single" w:sz="8" w:space="0" w:color="000000"/>
              <w:left w:val="nil"/>
              <w:bottom w:val="single" w:sz="4" w:space="0" w:color="000000"/>
              <w:right w:val="single" w:sz="4" w:space="0" w:color="000000"/>
            </w:tcBorders>
            <w:shd w:val="clear" w:color="auto" w:fill="auto"/>
            <w:noWrap/>
            <w:hideMark/>
          </w:tcPr>
          <w:p w14:paraId="3F459A0C" w14:textId="7C8EA213" w:rsidR="00342B6C" w:rsidRPr="00FD553E" w:rsidRDefault="00342B6C" w:rsidP="00342B6C">
            <w:pPr>
              <w:widowControl/>
              <w:suppressAutoHyphens w:val="0"/>
              <w:jc w:val="center"/>
              <w:rPr>
                <w:kern w:val="0"/>
              </w:rPr>
            </w:pPr>
            <w:r w:rsidRPr="00840FB4">
              <w:t>31000</w:t>
            </w:r>
          </w:p>
        </w:tc>
        <w:tc>
          <w:tcPr>
            <w:tcW w:w="1240" w:type="dxa"/>
            <w:tcBorders>
              <w:top w:val="single" w:sz="8" w:space="0" w:color="000000"/>
              <w:left w:val="nil"/>
              <w:bottom w:val="single" w:sz="4" w:space="0" w:color="000000"/>
              <w:right w:val="single" w:sz="4" w:space="0" w:color="000000"/>
            </w:tcBorders>
            <w:shd w:val="clear" w:color="auto" w:fill="auto"/>
            <w:noWrap/>
            <w:hideMark/>
          </w:tcPr>
          <w:p w14:paraId="6C33A2B0" w14:textId="412729FD" w:rsidR="00342B6C" w:rsidRPr="00FD553E" w:rsidRDefault="00342B6C" w:rsidP="00342B6C">
            <w:pPr>
              <w:widowControl/>
              <w:suppressAutoHyphens w:val="0"/>
              <w:jc w:val="center"/>
              <w:rPr>
                <w:kern w:val="0"/>
              </w:rPr>
            </w:pPr>
            <w:r w:rsidRPr="00840FB4">
              <w:t>12000</w:t>
            </w:r>
          </w:p>
        </w:tc>
        <w:tc>
          <w:tcPr>
            <w:tcW w:w="1280" w:type="dxa"/>
            <w:tcBorders>
              <w:top w:val="single" w:sz="8" w:space="0" w:color="000000"/>
              <w:left w:val="nil"/>
              <w:bottom w:val="single" w:sz="4" w:space="0" w:color="000000"/>
              <w:right w:val="single" w:sz="4" w:space="0" w:color="000000"/>
            </w:tcBorders>
            <w:shd w:val="clear" w:color="auto" w:fill="auto"/>
            <w:noWrap/>
            <w:hideMark/>
          </w:tcPr>
          <w:p w14:paraId="13F51C19" w14:textId="2BBC1481" w:rsidR="00342B6C" w:rsidRPr="00FD553E" w:rsidRDefault="00342B6C" w:rsidP="00342B6C">
            <w:pPr>
              <w:widowControl/>
              <w:suppressAutoHyphens w:val="0"/>
              <w:jc w:val="center"/>
              <w:rPr>
                <w:kern w:val="0"/>
              </w:rPr>
            </w:pPr>
            <w:r w:rsidRPr="00840FB4">
              <w:t>400</w:t>
            </w:r>
          </w:p>
        </w:tc>
        <w:tc>
          <w:tcPr>
            <w:tcW w:w="1560" w:type="dxa"/>
            <w:tcBorders>
              <w:top w:val="nil"/>
              <w:left w:val="nil"/>
              <w:bottom w:val="nil"/>
              <w:right w:val="single" w:sz="8" w:space="0" w:color="000000"/>
            </w:tcBorders>
            <w:shd w:val="clear" w:color="auto" w:fill="auto"/>
            <w:noWrap/>
            <w:hideMark/>
          </w:tcPr>
          <w:p w14:paraId="3D439CC3" w14:textId="5739764C" w:rsidR="00342B6C" w:rsidRPr="00FD553E" w:rsidRDefault="00342B6C" w:rsidP="00342B6C">
            <w:pPr>
              <w:widowControl/>
              <w:suppressAutoHyphens w:val="0"/>
              <w:jc w:val="center"/>
              <w:rPr>
                <w:kern w:val="0"/>
              </w:rPr>
            </w:pPr>
            <w:r w:rsidRPr="00840FB4">
              <w:t>43400</w:t>
            </w:r>
          </w:p>
        </w:tc>
      </w:tr>
      <w:tr w:rsidR="00342B6C" w:rsidRPr="00FD553E" w14:paraId="7AB25475" w14:textId="77777777" w:rsidTr="00AC2116">
        <w:trPr>
          <w:trHeight w:val="330"/>
        </w:trPr>
        <w:tc>
          <w:tcPr>
            <w:tcW w:w="629" w:type="dxa"/>
            <w:tcBorders>
              <w:top w:val="nil"/>
              <w:left w:val="single" w:sz="8" w:space="0" w:color="000000"/>
              <w:bottom w:val="single" w:sz="4" w:space="0" w:color="auto"/>
              <w:right w:val="single" w:sz="4" w:space="0" w:color="000000"/>
            </w:tcBorders>
            <w:shd w:val="clear" w:color="auto" w:fill="auto"/>
            <w:noWrap/>
            <w:hideMark/>
          </w:tcPr>
          <w:p w14:paraId="1D12B0C7" w14:textId="01A29502" w:rsidR="00342B6C" w:rsidRPr="00FD553E" w:rsidRDefault="00342B6C" w:rsidP="00342B6C">
            <w:pPr>
              <w:widowControl/>
              <w:suppressAutoHyphens w:val="0"/>
              <w:rPr>
                <w:kern w:val="0"/>
              </w:rPr>
            </w:pPr>
            <w:r w:rsidRPr="00840FB4">
              <w:t>2.</w:t>
            </w:r>
          </w:p>
        </w:tc>
        <w:tc>
          <w:tcPr>
            <w:tcW w:w="2140" w:type="dxa"/>
            <w:tcBorders>
              <w:top w:val="nil"/>
              <w:left w:val="nil"/>
              <w:bottom w:val="single" w:sz="4" w:space="0" w:color="auto"/>
              <w:right w:val="single" w:sz="4" w:space="0" w:color="000000"/>
            </w:tcBorders>
            <w:shd w:val="clear" w:color="auto" w:fill="auto"/>
            <w:noWrap/>
            <w:hideMark/>
          </w:tcPr>
          <w:p w14:paraId="71148786" w14:textId="59C02AB1" w:rsidR="00342B6C" w:rsidRPr="00FD553E" w:rsidRDefault="00342B6C" w:rsidP="00342B6C">
            <w:pPr>
              <w:widowControl/>
              <w:suppressAutoHyphens w:val="0"/>
              <w:rPr>
                <w:kern w:val="0"/>
              </w:rPr>
            </w:pPr>
            <w:r w:rsidRPr="00840FB4">
              <w:t>Vasaris</w:t>
            </w:r>
          </w:p>
        </w:tc>
        <w:tc>
          <w:tcPr>
            <w:tcW w:w="1000" w:type="dxa"/>
            <w:tcBorders>
              <w:top w:val="single" w:sz="8" w:space="0" w:color="000000"/>
              <w:left w:val="nil"/>
              <w:bottom w:val="single" w:sz="4" w:space="0" w:color="auto"/>
              <w:right w:val="single" w:sz="4" w:space="0" w:color="000000"/>
            </w:tcBorders>
            <w:shd w:val="clear" w:color="auto" w:fill="auto"/>
            <w:noWrap/>
            <w:hideMark/>
          </w:tcPr>
          <w:p w14:paraId="3BA01997" w14:textId="7D215525" w:rsidR="00342B6C" w:rsidRPr="00FD553E" w:rsidRDefault="00342B6C" w:rsidP="00342B6C">
            <w:pPr>
              <w:widowControl/>
              <w:suppressAutoHyphens w:val="0"/>
              <w:rPr>
                <w:kern w:val="0"/>
              </w:rPr>
            </w:pPr>
            <w:r w:rsidRPr="00840FB4">
              <w:t>kWh</w:t>
            </w:r>
          </w:p>
        </w:tc>
        <w:tc>
          <w:tcPr>
            <w:tcW w:w="1380" w:type="dxa"/>
            <w:tcBorders>
              <w:top w:val="nil"/>
              <w:left w:val="nil"/>
              <w:bottom w:val="single" w:sz="4" w:space="0" w:color="auto"/>
              <w:right w:val="single" w:sz="4" w:space="0" w:color="000000"/>
            </w:tcBorders>
            <w:shd w:val="clear" w:color="auto" w:fill="auto"/>
            <w:noWrap/>
            <w:hideMark/>
          </w:tcPr>
          <w:p w14:paraId="08027DB7" w14:textId="755FDF7B" w:rsidR="00342B6C" w:rsidRPr="00FD553E" w:rsidRDefault="00342B6C" w:rsidP="00342B6C">
            <w:pPr>
              <w:widowControl/>
              <w:suppressAutoHyphens w:val="0"/>
              <w:jc w:val="center"/>
              <w:rPr>
                <w:kern w:val="0"/>
              </w:rPr>
            </w:pPr>
            <w:r w:rsidRPr="00840FB4">
              <w:t>27000</w:t>
            </w:r>
          </w:p>
        </w:tc>
        <w:tc>
          <w:tcPr>
            <w:tcW w:w="1240" w:type="dxa"/>
            <w:tcBorders>
              <w:top w:val="nil"/>
              <w:left w:val="nil"/>
              <w:bottom w:val="single" w:sz="4" w:space="0" w:color="auto"/>
              <w:right w:val="single" w:sz="4" w:space="0" w:color="000000"/>
            </w:tcBorders>
            <w:shd w:val="clear" w:color="auto" w:fill="auto"/>
            <w:noWrap/>
            <w:hideMark/>
          </w:tcPr>
          <w:p w14:paraId="629D905F" w14:textId="70781E7B" w:rsidR="00342B6C" w:rsidRPr="00FD553E" w:rsidRDefault="00342B6C" w:rsidP="00342B6C">
            <w:pPr>
              <w:widowControl/>
              <w:suppressAutoHyphens w:val="0"/>
              <w:jc w:val="center"/>
              <w:rPr>
                <w:kern w:val="0"/>
              </w:rPr>
            </w:pPr>
            <w:r w:rsidRPr="00840FB4">
              <w:t>11000</w:t>
            </w:r>
          </w:p>
        </w:tc>
        <w:tc>
          <w:tcPr>
            <w:tcW w:w="1280" w:type="dxa"/>
            <w:tcBorders>
              <w:top w:val="nil"/>
              <w:left w:val="nil"/>
              <w:bottom w:val="single" w:sz="4" w:space="0" w:color="auto"/>
              <w:right w:val="single" w:sz="4" w:space="0" w:color="000000"/>
            </w:tcBorders>
            <w:shd w:val="clear" w:color="auto" w:fill="auto"/>
            <w:noWrap/>
            <w:hideMark/>
          </w:tcPr>
          <w:p w14:paraId="51B883DF" w14:textId="7B66BC9C" w:rsidR="00342B6C" w:rsidRPr="00FD553E" w:rsidRDefault="00342B6C" w:rsidP="00342B6C">
            <w:pPr>
              <w:widowControl/>
              <w:suppressAutoHyphens w:val="0"/>
              <w:jc w:val="center"/>
              <w:rPr>
                <w:kern w:val="0"/>
              </w:rPr>
            </w:pPr>
            <w:r w:rsidRPr="00840FB4">
              <w:t>350</w:t>
            </w:r>
          </w:p>
        </w:tc>
        <w:tc>
          <w:tcPr>
            <w:tcW w:w="1560" w:type="dxa"/>
            <w:tcBorders>
              <w:top w:val="single" w:sz="4" w:space="0" w:color="000000"/>
              <w:left w:val="nil"/>
              <w:bottom w:val="single" w:sz="4" w:space="0" w:color="auto"/>
              <w:right w:val="single" w:sz="8" w:space="0" w:color="000000"/>
            </w:tcBorders>
            <w:shd w:val="clear" w:color="auto" w:fill="auto"/>
            <w:noWrap/>
            <w:hideMark/>
          </w:tcPr>
          <w:p w14:paraId="2EA7E96A" w14:textId="5CA24FFD" w:rsidR="00342B6C" w:rsidRPr="00FD553E" w:rsidRDefault="00342B6C" w:rsidP="00342B6C">
            <w:pPr>
              <w:widowControl/>
              <w:suppressAutoHyphens w:val="0"/>
              <w:jc w:val="center"/>
              <w:rPr>
                <w:kern w:val="0"/>
              </w:rPr>
            </w:pPr>
            <w:r w:rsidRPr="00840FB4">
              <w:t>38350</w:t>
            </w:r>
          </w:p>
        </w:tc>
      </w:tr>
      <w:tr w:rsidR="00342B6C" w:rsidRPr="00FD553E" w14:paraId="510D30A1" w14:textId="77777777" w:rsidTr="00AC2116">
        <w:trPr>
          <w:trHeight w:val="330"/>
        </w:trPr>
        <w:tc>
          <w:tcPr>
            <w:tcW w:w="629" w:type="dxa"/>
            <w:tcBorders>
              <w:top w:val="single" w:sz="4" w:space="0" w:color="auto"/>
              <w:left w:val="single" w:sz="4" w:space="0" w:color="auto"/>
              <w:bottom w:val="single" w:sz="4" w:space="0" w:color="auto"/>
              <w:right w:val="single" w:sz="4" w:space="0" w:color="000000"/>
            </w:tcBorders>
            <w:shd w:val="clear" w:color="auto" w:fill="auto"/>
            <w:noWrap/>
            <w:hideMark/>
          </w:tcPr>
          <w:p w14:paraId="265EFB40" w14:textId="06A8916B" w:rsidR="00342B6C" w:rsidRPr="00FD553E" w:rsidRDefault="00342B6C" w:rsidP="00342B6C">
            <w:pPr>
              <w:widowControl/>
              <w:suppressAutoHyphens w:val="0"/>
              <w:rPr>
                <w:kern w:val="0"/>
              </w:rPr>
            </w:pPr>
            <w:r w:rsidRPr="00840FB4">
              <w:t>3.</w:t>
            </w:r>
          </w:p>
        </w:tc>
        <w:tc>
          <w:tcPr>
            <w:tcW w:w="2140" w:type="dxa"/>
            <w:tcBorders>
              <w:top w:val="single" w:sz="4" w:space="0" w:color="auto"/>
              <w:left w:val="nil"/>
              <w:bottom w:val="single" w:sz="4" w:space="0" w:color="auto"/>
              <w:right w:val="single" w:sz="4" w:space="0" w:color="000000"/>
            </w:tcBorders>
            <w:shd w:val="clear" w:color="auto" w:fill="auto"/>
            <w:noWrap/>
            <w:hideMark/>
          </w:tcPr>
          <w:p w14:paraId="24D98BB6" w14:textId="12E243A4" w:rsidR="00342B6C" w:rsidRPr="00FD553E" w:rsidRDefault="00342B6C" w:rsidP="00342B6C">
            <w:pPr>
              <w:widowControl/>
              <w:suppressAutoHyphens w:val="0"/>
              <w:rPr>
                <w:kern w:val="0"/>
              </w:rPr>
            </w:pPr>
            <w:r w:rsidRPr="00840FB4">
              <w:t>Kovas</w:t>
            </w:r>
          </w:p>
        </w:tc>
        <w:tc>
          <w:tcPr>
            <w:tcW w:w="1000" w:type="dxa"/>
            <w:tcBorders>
              <w:top w:val="single" w:sz="4" w:space="0" w:color="auto"/>
              <w:left w:val="nil"/>
              <w:bottom w:val="single" w:sz="4" w:space="0" w:color="auto"/>
              <w:right w:val="single" w:sz="4" w:space="0" w:color="000000"/>
            </w:tcBorders>
            <w:shd w:val="clear" w:color="auto" w:fill="auto"/>
            <w:noWrap/>
            <w:hideMark/>
          </w:tcPr>
          <w:p w14:paraId="48D18734" w14:textId="5B07FEDA" w:rsidR="00342B6C" w:rsidRPr="00FD553E" w:rsidRDefault="00342B6C" w:rsidP="00342B6C">
            <w:pPr>
              <w:widowControl/>
              <w:suppressAutoHyphens w:val="0"/>
              <w:rPr>
                <w:kern w:val="0"/>
              </w:rPr>
            </w:pPr>
            <w:r w:rsidRPr="00840FB4">
              <w:t>kWh</w:t>
            </w:r>
          </w:p>
        </w:tc>
        <w:tc>
          <w:tcPr>
            <w:tcW w:w="1380" w:type="dxa"/>
            <w:tcBorders>
              <w:top w:val="single" w:sz="4" w:space="0" w:color="auto"/>
              <w:left w:val="nil"/>
              <w:bottom w:val="single" w:sz="4" w:space="0" w:color="auto"/>
              <w:right w:val="single" w:sz="4" w:space="0" w:color="000000"/>
            </w:tcBorders>
            <w:shd w:val="clear" w:color="auto" w:fill="auto"/>
            <w:noWrap/>
            <w:hideMark/>
          </w:tcPr>
          <w:p w14:paraId="293CB7AC" w14:textId="22241BC6" w:rsidR="00342B6C" w:rsidRPr="00FD553E" w:rsidRDefault="00342B6C" w:rsidP="00342B6C">
            <w:pPr>
              <w:widowControl/>
              <w:suppressAutoHyphens w:val="0"/>
              <w:jc w:val="center"/>
              <w:rPr>
                <w:kern w:val="0"/>
              </w:rPr>
            </w:pPr>
            <w:r w:rsidRPr="00840FB4">
              <w:t>22000</w:t>
            </w:r>
          </w:p>
        </w:tc>
        <w:tc>
          <w:tcPr>
            <w:tcW w:w="1240" w:type="dxa"/>
            <w:tcBorders>
              <w:top w:val="single" w:sz="4" w:space="0" w:color="auto"/>
              <w:left w:val="nil"/>
              <w:bottom w:val="single" w:sz="4" w:space="0" w:color="auto"/>
              <w:right w:val="single" w:sz="4" w:space="0" w:color="000000"/>
            </w:tcBorders>
            <w:shd w:val="clear" w:color="auto" w:fill="auto"/>
            <w:noWrap/>
            <w:hideMark/>
          </w:tcPr>
          <w:p w14:paraId="195F1CE6" w14:textId="628F1329" w:rsidR="00342B6C" w:rsidRPr="00FD553E" w:rsidRDefault="00342B6C" w:rsidP="00342B6C">
            <w:pPr>
              <w:widowControl/>
              <w:suppressAutoHyphens w:val="0"/>
              <w:jc w:val="center"/>
              <w:rPr>
                <w:kern w:val="0"/>
              </w:rPr>
            </w:pPr>
            <w:r w:rsidRPr="00840FB4">
              <w:t>11000</w:t>
            </w:r>
          </w:p>
        </w:tc>
        <w:tc>
          <w:tcPr>
            <w:tcW w:w="1280" w:type="dxa"/>
            <w:tcBorders>
              <w:top w:val="single" w:sz="4" w:space="0" w:color="auto"/>
              <w:left w:val="nil"/>
              <w:bottom w:val="single" w:sz="4" w:space="0" w:color="auto"/>
              <w:right w:val="single" w:sz="4" w:space="0" w:color="000000"/>
            </w:tcBorders>
            <w:shd w:val="clear" w:color="auto" w:fill="auto"/>
            <w:noWrap/>
            <w:hideMark/>
          </w:tcPr>
          <w:p w14:paraId="70E46E1B" w14:textId="7813D5EF" w:rsidR="00342B6C" w:rsidRPr="00FD553E" w:rsidRDefault="00342B6C" w:rsidP="00342B6C">
            <w:pPr>
              <w:widowControl/>
              <w:suppressAutoHyphens w:val="0"/>
              <w:jc w:val="center"/>
              <w:rPr>
                <w:kern w:val="0"/>
              </w:rPr>
            </w:pPr>
            <w:r w:rsidRPr="00840FB4">
              <w:t>350</w:t>
            </w:r>
          </w:p>
        </w:tc>
        <w:tc>
          <w:tcPr>
            <w:tcW w:w="1560" w:type="dxa"/>
            <w:tcBorders>
              <w:top w:val="single" w:sz="4" w:space="0" w:color="auto"/>
              <w:left w:val="nil"/>
              <w:bottom w:val="single" w:sz="4" w:space="0" w:color="auto"/>
              <w:right w:val="single" w:sz="4" w:space="0" w:color="auto"/>
            </w:tcBorders>
            <w:shd w:val="clear" w:color="auto" w:fill="auto"/>
            <w:noWrap/>
            <w:hideMark/>
          </w:tcPr>
          <w:p w14:paraId="0660F7C0" w14:textId="0F6CC1D8" w:rsidR="00342B6C" w:rsidRPr="00FD553E" w:rsidRDefault="00342B6C" w:rsidP="00342B6C">
            <w:pPr>
              <w:widowControl/>
              <w:suppressAutoHyphens w:val="0"/>
              <w:jc w:val="center"/>
              <w:rPr>
                <w:kern w:val="0"/>
              </w:rPr>
            </w:pPr>
            <w:r w:rsidRPr="00840FB4">
              <w:t>33350</w:t>
            </w:r>
          </w:p>
        </w:tc>
      </w:tr>
      <w:tr w:rsidR="00342B6C" w:rsidRPr="00FD553E" w14:paraId="095126C8" w14:textId="77777777" w:rsidTr="00AC2116">
        <w:trPr>
          <w:trHeight w:val="330"/>
        </w:trPr>
        <w:tc>
          <w:tcPr>
            <w:tcW w:w="629" w:type="dxa"/>
            <w:tcBorders>
              <w:top w:val="single" w:sz="4" w:space="0" w:color="auto"/>
              <w:left w:val="single" w:sz="8" w:space="0" w:color="000000"/>
              <w:bottom w:val="single" w:sz="8" w:space="0" w:color="000000"/>
              <w:right w:val="single" w:sz="4" w:space="0" w:color="000000"/>
            </w:tcBorders>
            <w:shd w:val="clear" w:color="auto" w:fill="auto"/>
            <w:noWrap/>
            <w:hideMark/>
          </w:tcPr>
          <w:p w14:paraId="020F6CF4" w14:textId="13EAC994" w:rsidR="00342B6C" w:rsidRPr="00FD553E" w:rsidRDefault="00342B6C" w:rsidP="00342B6C">
            <w:pPr>
              <w:widowControl/>
              <w:suppressAutoHyphens w:val="0"/>
              <w:rPr>
                <w:b/>
                <w:bCs/>
                <w:kern w:val="0"/>
              </w:rPr>
            </w:pPr>
            <w:r w:rsidRPr="00840FB4">
              <w:t>4.</w:t>
            </w:r>
          </w:p>
        </w:tc>
        <w:tc>
          <w:tcPr>
            <w:tcW w:w="2140" w:type="dxa"/>
            <w:tcBorders>
              <w:top w:val="single" w:sz="4" w:space="0" w:color="auto"/>
              <w:left w:val="nil"/>
              <w:bottom w:val="single" w:sz="8" w:space="0" w:color="000000"/>
              <w:right w:val="single" w:sz="4" w:space="0" w:color="000000"/>
            </w:tcBorders>
            <w:shd w:val="clear" w:color="auto" w:fill="auto"/>
            <w:noWrap/>
            <w:hideMark/>
          </w:tcPr>
          <w:p w14:paraId="24D385AA" w14:textId="13609BA8" w:rsidR="00342B6C" w:rsidRPr="00FD553E" w:rsidRDefault="00342B6C" w:rsidP="00342B6C">
            <w:pPr>
              <w:widowControl/>
              <w:suppressAutoHyphens w:val="0"/>
              <w:rPr>
                <w:b/>
                <w:bCs/>
                <w:kern w:val="0"/>
              </w:rPr>
            </w:pPr>
            <w:r w:rsidRPr="00840FB4">
              <w:t>Viso už I ketvirtį</w:t>
            </w:r>
          </w:p>
        </w:tc>
        <w:tc>
          <w:tcPr>
            <w:tcW w:w="1000" w:type="dxa"/>
            <w:tcBorders>
              <w:top w:val="single" w:sz="4" w:space="0" w:color="auto"/>
              <w:left w:val="nil"/>
              <w:bottom w:val="nil"/>
              <w:right w:val="single" w:sz="4" w:space="0" w:color="000000"/>
            </w:tcBorders>
            <w:shd w:val="clear" w:color="auto" w:fill="auto"/>
            <w:noWrap/>
            <w:hideMark/>
          </w:tcPr>
          <w:p w14:paraId="61BB8700" w14:textId="483CDF70" w:rsidR="00342B6C" w:rsidRPr="00FD553E" w:rsidRDefault="00342B6C" w:rsidP="00342B6C">
            <w:pPr>
              <w:widowControl/>
              <w:suppressAutoHyphens w:val="0"/>
              <w:rPr>
                <w:kern w:val="0"/>
              </w:rPr>
            </w:pPr>
            <w:r w:rsidRPr="00840FB4">
              <w:t>kWh</w:t>
            </w:r>
          </w:p>
        </w:tc>
        <w:tc>
          <w:tcPr>
            <w:tcW w:w="1380" w:type="dxa"/>
            <w:tcBorders>
              <w:top w:val="single" w:sz="4" w:space="0" w:color="auto"/>
              <w:left w:val="nil"/>
              <w:bottom w:val="single" w:sz="8" w:space="0" w:color="000000"/>
              <w:right w:val="single" w:sz="4" w:space="0" w:color="000000"/>
            </w:tcBorders>
            <w:shd w:val="clear" w:color="auto" w:fill="auto"/>
            <w:noWrap/>
            <w:hideMark/>
          </w:tcPr>
          <w:p w14:paraId="7236FD56" w14:textId="64873BE7" w:rsidR="00342B6C" w:rsidRPr="00FD553E" w:rsidRDefault="00342B6C" w:rsidP="00342B6C">
            <w:pPr>
              <w:widowControl/>
              <w:suppressAutoHyphens w:val="0"/>
              <w:jc w:val="center"/>
              <w:rPr>
                <w:b/>
                <w:bCs/>
                <w:kern w:val="0"/>
              </w:rPr>
            </w:pPr>
            <w:r w:rsidRPr="00840FB4">
              <w:t>80000</w:t>
            </w:r>
          </w:p>
        </w:tc>
        <w:tc>
          <w:tcPr>
            <w:tcW w:w="1240" w:type="dxa"/>
            <w:tcBorders>
              <w:top w:val="single" w:sz="4" w:space="0" w:color="auto"/>
              <w:left w:val="nil"/>
              <w:bottom w:val="single" w:sz="8" w:space="0" w:color="000000"/>
              <w:right w:val="single" w:sz="4" w:space="0" w:color="000000"/>
            </w:tcBorders>
            <w:shd w:val="clear" w:color="auto" w:fill="auto"/>
            <w:noWrap/>
            <w:hideMark/>
          </w:tcPr>
          <w:p w14:paraId="42A1D37D" w14:textId="53975213" w:rsidR="00342B6C" w:rsidRPr="00FD553E" w:rsidRDefault="00342B6C" w:rsidP="00342B6C">
            <w:pPr>
              <w:widowControl/>
              <w:suppressAutoHyphens w:val="0"/>
              <w:jc w:val="center"/>
              <w:rPr>
                <w:b/>
                <w:bCs/>
                <w:kern w:val="0"/>
              </w:rPr>
            </w:pPr>
            <w:r w:rsidRPr="00840FB4">
              <w:t>34000</w:t>
            </w:r>
          </w:p>
        </w:tc>
        <w:tc>
          <w:tcPr>
            <w:tcW w:w="1280" w:type="dxa"/>
            <w:tcBorders>
              <w:top w:val="single" w:sz="4" w:space="0" w:color="auto"/>
              <w:left w:val="nil"/>
              <w:bottom w:val="single" w:sz="8" w:space="0" w:color="000000"/>
              <w:right w:val="single" w:sz="4" w:space="0" w:color="000000"/>
            </w:tcBorders>
            <w:shd w:val="clear" w:color="auto" w:fill="auto"/>
            <w:noWrap/>
            <w:hideMark/>
          </w:tcPr>
          <w:p w14:paraId="553B3701" w14:textId="4DA1FFAD" w:rsidR="00342B6C" w:rsidRPr="00FD553E" w:rsidRDefault="00342B6C" w:rsidP="00342B6C">
            <w:pPr>
              <w:widowControl/>
              <w:suppressAutoHyphens w:val="0"/>
              <w:jc w:val="center"/>
              <w:rPr>
                <w:b/>
                <w:bCs/>
                <w:kern w:val="0"/>
              </w:rPr>
            </w:pPr>
            <w:r w:rsidRPr="00840FB4">
              <w:t>1100</w:t>
            </w:r>
          </w:p>
        </w:tc>
        <w:tc>
          <w:tcPr>
            <w:tcW w:w="1560" w:type="dxa"/>
            <w:tcBorders>
              <w:top w:val="single" w:sz="4" w:space="0" w:color="auto"/>
              <w:left w:val="nil"/>
              <w:bottom w:val="single" w:sz="8" w:space="0" w:color="000000"/>
              <w:right w:val="single" w:sz="8" w:space="0" w:color="000000"/>
            </w:tcBorders>
            <w:shd w:val="clear" w:color="auto" w:fill="auto"/>
            <w:noWrap/>
            <w:hideMark/>
          </w:tcPr>
          <w:p w14:paraId="5BB9FDF9" w14:textId="0751DF68" w:rsidR="00342B6C" w:rsidRPr="00FD553E" w:rsidRDefault="00342B6C" w:rsidP="00342B6C">
            <w:pPr>
              <w:widowControl/>
              <w:suppressAutoHyphens w:val="0"/>
              <w:jc w:val="center"/>
              <w:rPr>
                <w:b/>
                <w:bCs/>
                <w:kern w:val="0"/>
              </w:rPr>
            </w:pPr>
            <w:r w:rsidRPr="00840FB4">
              <w:t>115100</w:t>
            </w:r>
          </w:p>
        </w:tc>
      </w:tr>
      <w:tr w:rsidR="00342B6C" w:rsidRPr="00FD553E" w14:paraId="5A184A87" w14:textId="77777777" w:rsidTr="00AC2116">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09497AA9" w14:textId="3ACD7E40" w:rsidR="00342B6C" w:rsidRPr="00FD553E" w:rsidRDefault="00342B6C" w:rsidP="00342B6C">
            <w:pPr>
              <w:widowControl/>
              <w:suppressAutoHyphens w:val="0"/>
              <w:rPr>
                <w:kern w:val="0"/>
              </w:rPr>
            </w:pPr>
            <w:r w:rsidRPr="00840FB4">
              <w:t>5.</w:t>
            </w:r>
          </w:p>
        </w:tc>
        <w:tc>
          <w:tcPr>
            <w:tcW w:w="2140" w:type="dxa"/>
            <w:tcBorders>
              <w:top w:val="nil"/>
              <w:left w:val="nil"/>
              <w:bottom w:val="single" w:sz="4" w:space="0" w:color="000000"/>
              <w:right w:val="single" w:sz="4" w:space="0" w:color="000000"/>
            </w:tcBorders>
            <w:shd w:val="clear" w:color="auto" w:fill="auto"/>
            <w:noWrap/>
            <w:hideMark/>
          </w:tcPr>
          <w:p w14:paraId="62F35B1E" w14:textId="29A3474E" w:rsidR="00342B6C" w:rsidRPr="00FD553E" w:rsidRDefault="00342B6C" w:rsidP="00342B6C">
            <w:pPr>
              <w:widowControl/>
              <w:suppressAutoHyphens w:val="0"/>
              <w:rPr>
                <w:kern w:val="0"/>
              </w:rPr>
            </w:pPr>
            <w:r w:rsidRPr="00840FB4">
              <w:t>Balandis</w:t>
            </w:r>
          </w:p>
        </w:tc>
        <w:tc>
          <w:tcPr>
            <w:tcW w:w="1000" w:type="dxa"/>
            <w:tcBorders>
              <w:top w:val="single" w:sz="8" w:space="0" w:color="000000"/>
              <w:left w:val="nil"/>
              <w:bottom w:val="nil"/>
              <w:right w:val="single" w:sz="4" w:space="0" w:color="000000"/>
            </w:tcBorders>
            <w:shd w:val="clear" w:color="auto" w:fill="auto"/>
            <w:noWrap/>
            <w:hideMark/>
          </w:tcPr>
          <w:p w14:paraId="2CFB70CE" w14:textId="4C53F9D0" w:rsidR="00342B6C" w:rsidRPr="00FD553E" w:rsidRDefault="00342B6C" w:rsidP="00342B6C">
            <w:pPr>
              <w:widowControl/>
              <w:suppressAutoHyphens w:val="0"/>
              <w:rPr>
                <w:kern w:val="0"/>
              </w:rPr>
            </w:pPr>
            <w:r w:rsidRPr="00840FB4">
              <w:t>kWh</w:t>
            </w:r>
          </w:p>
        </w:tc>
        <w:tc>
          <w:tcPr>
            <w:tcW w:w="1380" w:type="dxa"/>
            <w:tcBorders>
              <w:top w:val="nil"/>
              <w:left w:val="nil"/>
              <w:bottom w:val="single" w:sz="4" w:space="0" w:color="000000"/>
              <w:right w:val="single" w:sz="4" w:space="0" w:color="000000"/>
            </w:tcBorders>
            <w:shd w:val="clear" w:color="auto" w:fill="auto"/>
            <w:noWrap/>
            <w:hideMark/>
          </w:tcPr>
          <w:p w14:paraId="45235FAF" w14:textId="38507F6F" w:rsidR="00342B6C" w:rsidRPr="00FD553E" w:rsidRDefault="00342B6C" w:rsidP="00342B6C">
            <w:pPr>
              <w:widowControl/>
              <w:suppressAutoHyphens w:val="0"/>
              <w:jc w:val="center"/>
              <w:rPr>
                <w:kern w:val="0"/>
              </w:rPr>
            </w:pPr>
            <w:r w:rsidRPr="00840FB4">
              <w:t>19500</w:t>
            </w:r>
          </w:p>
        </w:tc>
        <w:tc>
          <w:tcPr>
            <w:tcW w:w="1240" w:type="dxa"/>
            <w:tcBorders>
              <w:top w:val="nil"/>
              <w:left w:val="nil"/>
              <w:bottom w:val="single" w:sz="4" w:space="0" w:color="000000"/>
              <w:right w:val="single" w:sz="4" w:space="0" w:color="000000"/>
            </w:tcBorders>
            <w:shd w:val="clear" w:color="auto" w:fill="auto"/>
            <w:noWrap/>
            <w:hideMark/>
          </w:tcPr>
          <w:p w14:paraId="791A9609" w14:textId="3933B66F" w:rsidR="00342B6C" w:rsidRPr="00FD553E" w:rsidRDefault="00342B6C" w:rsidP="00342B6C">
            <w:pPr>
              <w:widowControl/>
              <w:suppressAutoHyphens w:val="0"/>
              <w:jc w:val="center"/>
              <w:rPr>
                <w:kern w:val="0"/>
              </w:rPr>
            </w:pPr>
            <w:r w:rsidRPr="00840FB4">
              <w:t>7000</w:t>
            </w:r>
          </w:p>
        </w:tc>
        <w:tc>
          <w:tcPr>
            <w:tcW w:w="1280" w:type="dxa"/>
            <w:tcBorders>
              <w:top w:val="nil"/>
              <w:left w:val="nil"/>
              <w:bottom w:val="single" w:sz="4" w:space="0" w:color="000000"/>
              <w:right w:val="single" w:sz="4" w:space="0" w:color="000000"/>
            </w:tcBorders>
            <w:shd w:val="clear" w:color="auto" w:fill="auto"/>
            <w:noWrap/>
            <w:hideMark/>
          </w:tcPr>
          <w:p w14:paraId="0BFAD2D4" w14:textId="3451BB25" w:rsidR="00342B6C" w:rsidRPr="00FD553E" w:rsidRDefault="00342B6C" w:rsidP="00342B6C">
            <w:pPr>
              <w:widowControl/>
              <w:suppressAutoHyphens w:val="0"/>
              <w:jc w:val="center"/>
              <w:rPr>
                <w:kern w:val="0"/>
              </w:rPr>
            </w:pPr>
            <w:r w:rsidRPr="00840FB4">
              <w:t>250</w:t>
            </w:r>
          </w:p>
        </w:tc>
        <w:tc>
          <w:tcPr>
            <w:tcW w:w="1560" w:type="dxa"/>
            <w:tcBorders>
              <w:top w:val="nil"/>
              <w:left w:val="nil"/>
              <w:bottom w:val="nil"/>
              <w:right w:val="single" w:sz="8" w:space="0" w:color="000000"/>
            </w:tcBorders>
            <w:shd w:val="clear" w:color="auto" w:fill="auto"/>
            <w:noWrap/>
            <w:hideMark/>
          </w:tcPr>
          <w:p w14:paraId="3076D6B9" w14:textId="185EA99A" w:rsidR="00342B6C" w:rsidRPr="00FD553E" w:rsidRDefault="00342B6C" w:rsidP="00342B6C">
            <w:pPr>
              <w:widowControl/>
              <w:suppressAutoHyphens w:val="0"/>
              <w:jc w:val="center"/>
              <w:rPr>
                <w:kern w:val="0"/>
              </w:rPr>
            </w:pPr>
            <w:r w:rsidRPr="00840FB4">
              <w:t>26750</w:t>
            </w:r>
          </w:p>
        </w:tc>
      </w:tr>
      <w:tr w:rsidR="00342B6C" w:rsidRPr="00FD553E" w14:paraId="7464B443" w14:textId="77777777" w:rsidTr="00AC2116">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70EFF648" w14:textId="66AEEF83" w:rsidR="00342B6C" w:rsidRPr="00FD553E" w:rsidRDefault="00342B6C" w:rsidP="00342B6C">
            <w:pPr>
              <w:widowControl/>
              <w:suppressAutoHyphens w:val="0"/>
              <w:rPr>
                <w:kern w:val="0"/>
              </w:rPr>
            </w:pPr>
            <w:r w:rsidRPr="00840FB4">
              <w:t>6.</w:t>
            </w:r>
          </w:p>
        </w:tc>
        <w:tc>
          <w:tcPr>
            <w:tcW w:w="2140" w:type="dxa"/>
            <w:tcBorders>
              <w:top w:val="nil"/>
              <w:left w:val="nil"/>
              <w:bottom w:val="single" w:sz="4" w:space="0" w:color="000000"/>
              <w:right w:val="single" w:sz="4" w:space="0" w:color="000000"/>
            </w:tcBorders>
            <w:shd w:val="clear" w:color="auto" w:fill="auto"/>
            <w:noWrap/>
            <w:hideMark/>
          </w:tcPr>
          <w:p w14:paraId="40C80ECF" w14:textId="609987E2" w:rsidR="00342B6C" w:rsidRPr="00FD553E" w:rsidRDefault="00342B6C" w:rsidP="00342B6C">
            <w:pPr>
              <w:widowControl/>
              <w:suppressAutoHyphens w:val="0"/>
              <w:rPr>
                <w:kern w:val="0"/>
              </w:rPr>
            </w:pPr>
            <w:r w:rsidRPr="00840FB4">
              <w:t>Gegužė</w:t>
            </w:r>
          </w:p>
        </w:tc>
        <w:tc>
          <w:tcPr>
            <w:tcW w:w="1000" w:type="dxa"/>
            <w:tcBorders>
              <w:top w:val="single" w:sz="8" w:space="0" w:color="000000"/>
              <w:left w:val="nil"/>
              <w:bottom w:val="nil"/>
              <w:right w:val="single" w:sz="4" w:space="0" w:color="000000"/>
            </w:tcBorders>
            <w:shd w:val="clear" w:color="auto" w:fill="auto"/>
            <w:noWrap/>
            <w:hideMark/>
          </w:tcPr>
          <w:p w14:paraId="55ECEF58" w14:textId="558C1D95" w:rsidR="00342B6C" w:rsidRPr="00FD553E" w:rsidRDefault="00342B6C" w:rsidP="00342B6C">
            <w:pPr>
              <w:widowControl/>
              <w:suppressAutoHyphens w:val="0"/>
              <w:rPr>
                <w:kern w:val="0"/>
              </w:rPr>
            </w:pPr>
            <w:r w:rsidRPr="00840FB4">
              <w:t>kWh</w:t>
            </w:r>
          </w:p>
        </w:tc>
        <w:tc>
          <w:tcPr>
            <w:tcW w:w="1380" w:type="dxa"/>
            <w:tcBorders>
              <w:top w:val="nil"/>
              <w:left w:val="nil"/>
              <w:bottom w:val="nil"/>
              <w:right w:val="single" w:sz="4" w:space="0" w:color="000000"/>
            </w:tcBorders>
            <w:shd w:val="clear" w:color="auto" w:fill="auto"/>
            <w:noWrap/>
            <w:hideMark/>
          </w:tcPr>
          <w:p w14:paraId="7DA6DC21" w14:textId="70EA848E" w:rsidR="00342B6C" w:rsidRPr="00FD553E" w:rsidRDefault="00342B6C" w:rsidP="00342B6C">
            <w:pPr>
              <w:widowControl/>
              <w:suppressAutoHyphens w:val="0"/>
              <w:jc w:val="center"/>
              <w:rPr>
                <w:kern w:val="0"/>
              </w:rPr>
            </w:pPr>
            <w:r w:rsidRPr="00840FB4">
              <w:t>14500</w:t>
            </w:r>
          </w:p>
        </w:tc>
        <w:tc>
          <w:tcPr>
            <w:tcW w:w="1240" w:type="dxa"/>
            <w:tcBorders>
              <w:top w:val="nil"/>
              <w:left w:val="nil"/>
              <w:bottom w:val="single" w:sz="4" w:space="0" w:color="000000"/>
              <w:right w:val="single" w:sz="4" w:space="0" w:color="000000"/>
            </w:tcBorders>
            <w:shd w:val="clear" w:color="auto" w:fill="auto"/>
            <w:noWrap/>
            <w:hideMark/>
          </w:tcPr>
          <w:p w14:paraId="0557E40A" w14:textId="5126AF83" w:rsidR="00342B6C" w:rsidRPr="00FD553E" w:rsidRDefault="00342B6C" w:rsidP="00342B6C">
            <w:pPr>
              <w:widowControl/>
              <w:suppressAutoHyphens w:val="0"/>
              <w:jc w:val="center"/>
              <w:rPr>
                <w:kern w:val="0"/>
              </w:rPr>
            </w:pPr>
            <w:r w:rsidRPr="00840FB4">
              <w:t>3100</w:t>
            </w:r>
          </w:p>
        </w:tc>
        <w:tc>
          <w:tcPr>
            <w:tcW w:w="1280" w:type="dxa"/>
            <w:tcBorders>
              <w:top w:val="nil"/>
              <w:left w:val="nil"/>
              <w:bottom w:val="single" w:sz="4" w:space="0" w:color="000000"/>
              <w:right w:val="single" w:sz="4" w:space="0" w:color="000000"/>
            </w:tcBorders>
            <w:shd w:val="clear" w:color="auto" w:fill="auto"/>
            <w:noWrap/>
            <w:hideMark/>
          </w:tcPr>
          <w:p w14:paraId="17D40577" w14:textId="54282368" w:rsidR="00342B6C" w:rsidRPr="00FD553E" w:rsidRDefault="00342B6C" w:rsidP="00342B6C">
            <w:pPr>
              <w:widowControl/>
              <w:suppressAutoHyphens w:val="0"/>
              <w:jc w:val="center"/>
              <w:rPr>
                <w:kern w:val="0"/>
              </w:rPr>
            </w:pPr>
          </w:p>
        </w:tc>
        <w:tc>
          <w:tcPr>
            <w:tcW w:w="1560" w:type="dxa"/>
            <w:tcBorders>
              <w:top w:val="single" w:sz="4" w:space="0" w:color="000000"/>
              <w:left w:val="nil"/>
              <w:bottom w:val="single" w:sz="4" w:space="0" w:color="000000"/>
              <w:right w:val="single" w:sz="8" w:space="0" w:color="000000"/>
            </w:tcBorders>
            <w:shd w:val="clear" w:color="auto" w:fill="auto"/>
            <w:noWrap/>
            <w:hideMark/>
          </w:tcPr>
          <w:p w14:paraId="3BE251B1" w14:textId="0304E8A1" w:rsidR="00342B6C" w:rsidRPr="00FD553E" w:rsidRDefault="00342B6C" w:rsidP="00342B6C">
            <w:pPr>
              <w:widowControl/>
              <w:suppressAutoHyphens w:val="0"/>
              <w:jc w:val="center"/>
              <w:rPr>
                <w:kern w:val="0"/>
              </w:rPr>
            </w:pPr>
            <w:r w:rsidRPr="00840FB4">
              <w:t>17600</w:t>
            </w:r>
          </w:p>
        </w:tc>
      </w:tr>
      <w:tr w:rsidR="00342B6C" w:rsidRPr="00FD553E" w14:paraId="39B9A37F" w14:textId="77777777" w:rsidTr="00AC2116">
        <w:trPr>
          <w:trHeight w:val="330"/>
        </w:trPr>
        <w:tc>
          <w:tcPr>
            <w:tcW w:w="629" w:type="dxa"/>
            <w:tcBorders>
              <w:top w:val="nil"/>
              <w:left w:val="single" w:sz="8" w:space="0" w:color="000000"/>
              <w:bottom w:val="nil"/>
              <w:right w:val="single" w:sz="4" w:space="0" w:color="000000"/>
            </w:tcBorders>
            <w:shd w:val="clear" w:color="auto" w:fill="auto"/>
            <w:noWrap/>
            <w:hideMark/>
          </w:tcPr>
          <w:p w14:paraId="56645AAF" w14:textId="0781E7D4" w:rsidR="00342B6C" w:rsidRPr="00FD553E" w:rsidRDefault="00342B6C" w:rsidP="00342B6C">
            <w:pPr>
              <w:widowControl/>
              <w:suppressAutoHyphens w:val="0"/>
              <w:rPr>
                <w:kern w:val="0"/>
              </w:rPr>
            </w:pPr>
            <w:r w:rsidRPr="00840FB4">
              <w:t>7.</w:t>
            </w:r>
          </w:p>
        </w:tc>
        <w:tc>
          <w:tcPr>
            <w:tcW w:w="2140" w:type="dxa"/>
            <w:tcBorders>
              <w:top w:val="nil"/>
              <w:left w:val="nil"/>
              <w:bottom w:val="nil"/>
              <w:right w:val="single" w:sz="4" w:space="0" w:color="000000"/>
            </w:tcBorders>
            <w:shd w:val="clear" w:color="auto" w:fill="auto"/>
            <w:noWrap/>
            <w:hideMark/>
          </w:tcPr>
          <w:p w14:paraId="62F7DE96" w14:textId="38C07489" w:rsidR="00342B6C" w:rsidRPr="00FD553E" w:rsidRDefault="00342B6C" w:rsidP="00342B6C">
            <w:pPr>
              <w:widowControl/>
              <w:suppressAutoHyphens w:val="0"/>
              <w:rPr>
                <w:kern w:val="0"/>
              </w:rPr>
            </w:pPr>
            <w:r w:rsidRPr="00840FB4">
              <w:t>Birželis</w:t>
            </w:r>
          </w:p>
        </w:tc>
        <w:tc>
          <w:tcPr>
            <w:tcW w:w="1000" w:type="dxa"/>
            <w:tcBorders>
              <w:top w:val="single" w:sz="8" w:space="0" w:color="000000"/>
              <w:left w:val="nil"/>
              <w:bottom w:val="nil"/>
              <w:right w:val="single" w:sz="4" w:space="0" w:color="000000"/>
            </w:tcBorders>
            <w:shd w:val="clear" w:color="auto" w:fill="auto"/>
            <w:noWrap/>
            <w:hideMark/>
          </w:tcPr>
          <w:p w14:paraId="5A2319BA" w14:textId="17C62D40" w:rsidR="00342B6C" w:rsidRPr="00FD553E" w:rsidRDefault="00342B6C" w:rsidP="00342B6C">
            <w:pPr>
              <w:widowControl/>
              <w:suppressAutoHyphens w:val="0"/>
              <w:rPr>
                <w:kern w:val="0"/>
              </w:rPr>
            </w:pPr>
            <w:r w:rsidRPr="00840FB4">
              <w:t>kWh</w:t>
            </w:r>
          </w:p>
        </w:tc>
        <w:tc>
          <w:tcPr>
            <w:tcW w:w="1380" w:type="dxa"/>
            <w:tcBorders>
              <w:top w:val="single" w:sz="4" w:space="0" w:color="auto"/>
              <w:left w:val="nil"/>
              <w:bottom w:val="single" w:sz="8" w:space="0" w:color="auto"/>
              <w:right w:val="single" w:sz="4" w:space="0" w:color="000000"/>
            </w:tcBorders>
            <w:shd w:val="clear" w:color="auto" w:fill="auto"/>
            <w:noWrap/>
            <w:hideMark/>
          </w:tcPr>
          <w:p w14:paraId="0F9ECA5E" w14:textId="4CDF35F3" w:rsidR="00342B6C" w:rsidRPr="00FD553E" w:rsidRDefault="00342B6C" w:rsidP="00342B6C">
            <w:pPr>
              <w:widowControl/>
              <w:suppressAutoHyphens w:val="0"/>
              <w:jc w:val="center"/>
              <w:rPr>
                <w:kern w:val="0"/>
              </w:rPr>
            </w:pPr>
            <w:r w:rsidRPr="00840FB4">
              <w:t>11000</w:t>
            </w:r>
          </w:p>
        </w:tc>
        <w:tc>
          <w:tcPr>
            <w:tcW w:w="1240" w:type="dxa"/>
            <w:tcBorders>
              <w:top w:val="nil"/>
              <w:left w:val="nil"/>
              <w:bottom w:val="nil"/>
              <w:right w:val="single" w:sz="4" w:space="0" w:color="000000"/>
            </w:tcBorders>
            <w:shd w:val="clear" w:color="auto" w:fill="auto"/>
            <w:noWrap/>
            <w:hideMark/>
          </w:tcPr>
          <w:p w14:paraId="59C62ACC" w14:textId="7E9888BC" w:rsidR="00342B6C" w:rsidRPr="00FD553E" w:rsidRDefault="00342B6C" w:rsidP="00342B6C">
            <w:pPr>
              <w:widowControl/>
              <w:suppressAutoHyphens w:val="0"/>
              <w:jc w:val="center"/>
              <w:rPr>
                <w:kern w:val="0"/>
              </w:rPr>
            </w:pPr>
            <w:r w:rsidRPr="00840FB4">
              <w:t>2500</w:t>
            </w:r>
          </w:p>
        </w:tc>
        <w:tc>
          <w:tcPr>
            <w:tcW w:w="1280" w:type="dxa"/>
            <w:tcBorders>
              <w:top w:val="nil"/>
              <w:left w:val="nil"/>
              <w:bottom w:val="nil"/>
              <w:right w:val="single" w:sz="4" w:space="0" w:color="000000"/>
            </w:tcBorders>
            <w:shd w:val="clear" w:color="auto" w:fill="auto"/>
            <w:noWrap/>
            <w:hideMark/>
          </w:tcPr>
          <w:p w14:paraId="2264CC39" w14:textId="3CC2A270" w:rsidR="00342B6C" w:rsidRPr="00FD553E" w:rsidRDefault="00342B6C" w:rsidP="00342B6C">
            <w:pPr>
              <w:widowControl/>
              <w:suppressAutoHyphens w:val="0"/>
              <w:jc w:val="center"/>
              <w:rPr>
                <w:kern w:val="0"/>
              </w:rPr>
            </w:pPr>
          </w:p>
        </w:tc>
        <w:tc>
          <w:tcPr>
            <w:tcW w:w="1560" w:type="dxa"/>
            <w:tcBorders>
              <w:top w:val="nil"/>
              <w:left w:val="nil"/>
              <w:bottom w:val="single" w:sz="4" w:space="0" w:color="000000"/>
              <w:right w:val="single" w:sz="8" w:space="0" w:color="000000"/>
            </w:tcBorders>
            <w:shd w:val="clear" w:color="auto" w:fill="auto"/>
            <w:noWrap/>
            <w:hideMark/>
          </w:tcPr>
          <w:p w14:paraId="0FFB60B4" w14:textId="1CE974E9" w:rsidR="00342B6C" w:rsidRPr="00FD553E" w:rsidRDefault="00342B6C" w:rsidP="00342B6C">
            <w:pPr>
              <w:widowControl/>
              <w:suppressAutoHyphens w:val="0"/>
              <w:jc w:val="center"/>
              <w:rPr>
                <w:kern w:val="0"/>
              </w:rPr>
            </w:pPr>
            <w:r w:rsidRPr="00840FB4">
              <w:t>13500</w:t>
            </w:r>
          </w:p>
        </w:tc>
      </w:tr>
      <w:tr w:rsidR="00342B6C" w:rsidRPr="00FD553E" w14:paraId="635CC2FC" w14:textId="77777777" w:rsidTr="00AC2116">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21C20B44" w14:textId="2917D609" w:rsidR="00342B6C" w:rsidRPr="00FD553E" w:rsidRDefault="00342B6C" w:rsidP="00342B6C">
            <w:pPr>
              <w:widowControl/>
              <w:suppressAutoHyphens w:val="0"/>
              <w:rPr>
                <w:b/>
                <w:bCs/>
                <w:kern w:val="0"/>
              </w:rPr>
            </w:pPr>
            <w:r w:rsidRPr="00840FB4">
              <w:t>8.</w:t>
            </w:r>
          </w:p>
        </w:tc>
        <w:tc>
          <w:tcPr>
            <w:tcW w:w="2140" w:type="dxa"/>
            <w:tcBorders>
              <w:top w:val="single" w:sz="8" w:space="0" w:color="000000"/>
              <w:left w:val="nil"/>
              <w:bottom w:val="single" w:sz="8" w:space="0" w:color="000000"/>
              <w:right w:val="single" w:sz="4" w:space="0" w:color="000000"/>
            </w:tcBorders>
            <w:shd w:val="clear" w:color="auto" w:fill="auto"/>
            <w:noWrap/>
            <w:hideMark/>
          </w:tcPr>
          <w:p w14:paraId="2C36F829" w14:textId="0F756862" w:rsidR="00342B6C" w:rsidRPr="00FD553E" w:rsidRDefault="00342B6C" w:rsidP="00342B6C">
            <w:pPr>
              <w:widowControl/>
              <w:suppressAutoHyphens w:val="0"/>
              <w:rPr>
                <w:b/>
                <w:bCs/>
                <w:kern w:val="0"/>
              </w:rPr>
            </w:pPr>
            <w:r w:rsidRPr="00840FB4">
              <w:t>Viso už II ketvirtį</w:t>
            </w:r>
          </w:p>
        </w:tc>
        <w:tc>
          <w:tcPr>
            <w:tcW w:w="1000" w:type="dxa"/>
            <w:tcBorders>
              <w:top w:val="single" w:sz="8" w:space="0" w:color="000000"/>
              <w:left w:val="nil"/>
              <w:bottom w:val="nil"/>
              <w:right w:val="single" w:sz="4" w:space="0" w:color="000000"/>
            </w:tcBorders>
            <w:shd w:val="clear" w:color="auto" w:fill="auto"/>
            <w:noWrap/>
            <w:hideMark/>
          </w:tcPr>
          <w:p w14:paraId="53DB092C" w14:textId="70C4CC3E" w:rsidR="00342B6C" w:rsidRPr="00FD553E" w:rsidRDefault="00342B6C" w:rsidP="00342B6C">
            <w:pPr>
              <w:widowControl/>
              <w:suppressAutoHyphens w:val="0"/>
              <w:rPr>
                <w:kern w:val="0"/>
              </w:rPr>
            </w:pPr>
            <w:r w:rsidRPr="00840FB4">
              <w:t>kWh</w:t>
            </w:r>
          </w:p>
        </w:tc>
        <w:tc>
          <w:tcPr>
            <w:tcW w:w="1380" w:type="dxa"/>
            <w:tcBorders>
              <w:top w:val="nil"/>
              <w:left w:val="nil"/>
              <w:bottom w:val="single" w:sz="8" w:space="0" w:color="auto"/>
              <w:right w:val="single" w:sz="4" w:space="0" w:color="000000"/>
            </w:tcBorders>
            <w:shd w:val="clear" w:color="auto" w:fill="auto"/>
            <w:noWrap/>
            <w:hideMark/>
          </w:tcPr>
          <w:p w14:paraId="14FBB361" w14:textId="46922B07" w:rsidR="00342B6C" w:rsidRPr="00FD553E" w:rsidRDefault="00342B6C" w:rsidP="00342B6C">
            <w:pPr>
              <w:widowControl/>
              <w:suppressAutoHyphens w:val="0"/>
              <w:jc w:val="center"/>
              <w:rPr>
                <w:b/>
                <w:bCs/>
                <w:kern w:val="0"/>
              </w:rPr>
            </w:pPr>
            <w:r w:rsidRPr="00840FB4">
              <w:t>45000</w:t>
            </w:r>
          </w:p>
        </w:tc>
        <w:tc>
          <w:tcPr>
            <w:tcW w:w="1240" w:type="dxa"/>
            <w:tcBorders>
              <w:top w:val="single" w:sz="8" w:space="0" w:color="000000"/>
              <w:left w:val="nil"/>
              <w:bottom w:val="single" w:sz="8" w:space="0" w:color="000000"/>
              <w:right w:val="single" w:sz="4" w:space="0" w:color="000000"/>
            </w:tcBorders>
            <w:shd w:val="clear" w:color="auto" w:fill="auto"/>
            <w:noWrap/>
            <w:hideMark/>
          </w:tcPr>
          <w:p w14:paraId="171D5447" w14:textId="698F1296" w:rsidR="00342B6C" w:rsidRPr="00FD553E" w:rsidRDefault="00342B6C" w:rsidP="00342B6C">
            <w:pPr>
              <w:widowControl/>
              <w:suppressAutoHyphens w:val="0"/>
              <w:jc w:val="center"/>
              <w:rPr>
                <w:b/>
                <w:bCs/>
                <w:kern w:val="0"/>
              </w:rPr>
            </w:pPr>
            <w:r w:rsidRPr="00840FB4">
              <w:t>12600</w:t>
            </w:r>
          </w:p>
        </w:tc>
        <w:tc>
          <w:tcPr>
            <w:tcW w:w="1280" w:type="dxa"/>
            <w:tcBorders>
              <w:top w:val="single" w:sz="8" w:space="0" w:color="000000"/>
              <w:left w:val="nil"/>
              <w:bottom w:val="single" w:sz="8" w:space="0" w:color="000000"/>
              <w:right w:val="single" w:sz="4" w:space="0" w:color="000000"/>
            </w:tcBorders>
            <w:shd w:val="clear" w:color="auto" w:fill="auto"/>
            <w:noWrap/>
            <w:hideMark/>
          </w:tcPr>
          <w:p w14:paraId="5B36D892" w14:textId="28E30810" w:rsidR="00342B6C" w:rsidRPr="00FD553E" w:rsidRDefault="00342B6C" w:rsidP="00342B6C">
            <w:pPr>
              <w:widowControl/>
              <w:suppressAutoHyphens w:val="0"/>
              <w:jc w:val="center"/>
              <w:rPr>
                <w:b/>
                <w:bCs/>
                <w:kern w:val="0"/>
              </w:rPr>
            </w:pPr>
            <w:r w:rsidRPr="00840FB4">
              <w:t>250</w:t>
            </w:r>
          </w:p>
        </w:tc>
        <w:tc>
          <w:tcPr>
            <w:tcW w:w="1560" w:type="dxa"/>
            <w:tcBorders>
              <w:top w:val="single" w:sz="8" w:space="0" w:color="000000"/>
              <w:left w:val="nil"/>
              <w:bottom w:val="single" w:sz="8" w:space="0" w:color="000000"/>
              <w:right w:val="single" w:sz="8" w:space="0" w:color="000000"/>
            </w:tcBorders>
            <w:shd w:val="clear" w:color="auto" w:fill="auto"/>
            <w:noWrap/>
            <w:hideMark/>
          </w:tcPr>
          <w:p w14:paraId="621F3C64" w14:textId="6266C103" w:rsidR="00342B6C" w:rsidRPr="00FD553E" w:rsidRDefault="00342B6C" w:rsidP="00342B6C">
            <w:pPr>
              <w:widowControl/>
              <w:suppressAutoHyphens w:val="0"/>
              <w:jc w:val="center"/>
              <w:rPr>
                <w:b/>
                <w:bCs/>
                <w:kern w:val="0"/>
              </w:rPr>
            </w:pPr>
            <w:r w:rsidRPr="00840FB4">
              <w:t>57850</w:t>
            </w:r>
          </w:p>
        </w:tc>
      </w:tr>
      <w:tr w:rsidR="00342B6C" w:rsidRPr="00FD553E" w14:paraId="2804183B" w14:textId="77777777" w:rsidTr="00AC2116">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78B124A5" w14:textId="06C81D84" w:rsidR="00342B6C" w:rsidRPr="00FD553E" w:rsidRDefault="00342B6C" w:rsidP="00342B6C">
            <w:pPr>
              <w:widowControl/>
              <w:suppressAutoHyphens w:val="0"/>
              <w:rPr>
                <w:kern w:val="0"/>
              </w:rPr>
            </w:pPr>
            <w:r w:rsidRPr="00840FB4">
              <w:t>9.</w:t>
            </w:r>
          </w:p>
        </w:tc>
        <w:tc>
          <w:tcPr>
            <w:tcW w:w="2140" w:type="dxa"/>
            <w:tcBorders>
              <w:top w:val="nil"/>
              <w:left w:val="nil"/>
              <w:bottom w:val="single" w:sz="4" w:space="0" w:color="000000"/>
              <w:right w:val="single" w:sz="4" w:space="0" w:color="000000"/>
            </w:tcBorders>
            <w:shd w:val="clear" w:color="auto" w:fill="auto"/>
            <w:noWrap/>
            <w:hideMark/>
          </w:tcPr>
          <w:p w14:paraId="3ED7CBBF" w14:textId="7B9702EC" w:rsidR="00342B6C" w:rsidRPr="00FD553E" w:rsidRDefault="00342B6C" w:rsidP="00342B6C">
            <w:pPr>
              <w:widowControl/>
              <w:suppressAutoHyphens w:val="0"/>
              <w:rPr>
                <w:kern w:val="0"/>
              </w:rPr>
            </w:pPr>
            <w:r w:rsidRPr="00840FB4">
              <w:t>Liepa</w:t>
            </w:r>
          </w:p>
        </w:tc>
        <w:tc>
          <w:tcPr>
            <w:tcW w:w="1000" w:type="dxa"/>
            <w:tcBorders>
              <w:top w:val="single" w:sz="8" w:space="0" w:color="000000"/>
              <w:left w:val="nil"/>
              <w:bottom w:val="nil"/>
              <w:right w:val="single" w:sz="4" w:space="0" w:color="000000"/>
            </w:tcBorders>
            <w:shd w:val="clear" w:color="auto" w:fill="auto"/>
            <w:noWrap/>
            <w:hideMark/>
          </w:tcPr>
          <w:p w14:paraId="77B03753" w14:textId="2DF71FCC" w:rsidR="00342B6C" w:rsidRPr="00FD553E" w:rsidRDefault="00342B6C" w:rsidP="00342B6C">
            <w:pPr>
              <w:widowControl/>
              <w:suppressAutoHyphens w:val="0"/>
              <w:rPr>
                <w:kern w:val="0"/>
              </w:rPr>
            </w:pPr>
            <w:r w:rsidRPr="00840FB4">
              <w:t>kWh</w:t>
            </w:r>
          </w:p>
        </w:tc>
        <w:tc>
          <w:tcPr>
            <w:tcW w:w="1380" w:type="dxa"/>
            <w:tcBorders>
              <w:top w:val="nil"/>
              <w:left w:val="nil"/>
              <w:bottom w:val="single" w:sz="4" w:space="0" w:color="000000"/>
              <w:right w:val="single" w:sz="4" w:space="0" w:color="000000"/>
            </w:tcBorders>
            <w:shd w:val="clear" w:color="auto" w:fill="auto"/>
            <w:noWrap/>
            <w:hideMark/>
          </w:tcPr>
          <w:p w14:paraId="3E475C4B" w14:textId="143C838A" w:rsidR="00342B6C" w:rsidRPr="00FD553E" w:rsidRDefault="00342B6C" w:rsidP="00342B6C">
            <w:pPr>
              <w:widowControl/>
              <w:suppressAutoHyphens w:val="0"/>
              <w:jc w:val="center"/>
              <w:rPr>
                <w:kern w:val="0"/>
              </w:rPr>
            </w:pPr>
            <w:r w:rsidRPr="00840FB4">
              <w:t>13000</w:t>
            </w:r>
          </w:p>
        </w:tc>
        <w:tc>
          <w:tcPr>
            <w:tcW w:w="1240" w:type="dxa"/>
            <w:tcBorders>
              <w:top w:val="nil"/>
              <w:left w:val="nil"/>
              <w:bottom w:val="single" w:sz="4" w:space="0" w:color="000000"/>
              <w:right w:val="single" w:sz="4" w:space="0" w:color="000000"/>
            </w:tcBorders>
            <w:shd w:val="clear" w:color="auto" w:fill="auto"/>
            <w:noWrap/>
            <w:hideMark/>
          </w:tcPr>
          <w:p w14:paraId="52AC8DE0" w14:textId="3B59A283" w:rsidR="00342B6C" w:rsidRPr="00FD553E" w:rsidRDefault="00342B6C" w:rsidP="00342B6C">
            <w:pPr>
              <w:widowControl/>
              <w:suppressAutoHyphens w:val="0"/>
              <w:jc w:val="center"/>
              <w:rPr>
                <w:kern w:val="0"/>
              </w:rPr>
            </w:pPr>
            <w:r w:rsidRPr="00840FB4">
              <w:t>2500</w:t>
            </w:r>
          </w:p>
        </w:tc>
        <w:tc>
          <w:tcPr>
            <w:tcW w:w="1280" w:type="dxa"/>
            <w:tcBorders>
              <w:top w:val="nil"/>
              <w:left w:val="nil"/>
              <w:bottom w:val="single" w:sz="4" w:space="0" w:color="000000"/>
              <w:right w:val="single" w:sz="4" w:space="0" w:color="000000"/>
            </w:tcBorders>
            <w:shd w:val="clear" w:color="auto" w:fill="auto"/>
            <w:noWrap/>
            <w:hideMark/>
          </w:tcPr>
          <w:p w14:paraId="40CBA20B" w14:textId="78BC51D4" w:rsidR="00342B6C" w:rsidRPr="00FD553E" w:rsidRDefault="00342B6C" w:rsidP="00342B6C">
            <w:pPr>
              <w:widowControl/>
              <w:suppressAutoHyphens w:val="0"/>
              <w:jc w:val="center"/>
              <w:rPr>
                <w:kern w:val="0"/>
              </w:rPr>
            </w:pPr>
          </w:p>
        </w:tc>
        <w:tc>
          <w:tcPr>
            <w:tcW w:w="1560" w:type="dxa"/>
            <w:tcBorders>
              <w:top w:val="nil"/>
              <w:left w:val="nil"/>
              <w:bottom w:val="nil"/>
              <w:right w:val="single" w:sz="8" w:space="0" w:color="000000"/>
            </w:tcBorders>
            <w:shd w:val="clear" w:color="auto" w:fill="auto"/>
            <w:noWrap/>
            <w:hideMark/>
          </w:tcPr>
          <w:p w14:paraId="5F144767" w14:textId="62A3FBA3" w:rsidR="00342B6C" w:rsidRPr="00FD553E" w:rsidRDefault="00342B6C" w:rsidP="00342B6C">
            <w:pPr>
              <w:widowControl/>
              <w:suppressAutoHyphens w:val="0"/>
              <w:jc w:val="center"/>
              <w:rPr>
                <w:kern w:val="0"/>
              </w:rPr>
            </w:pPr>
            <w:r w:rsidRPr="00840FB4">
              <w:t>15500</w:t>
            </w:r>
          </w:p>
        </w:tc>
      </w:tr>
      <w:tr w:rsidR="00342B6C" w:rsidRPr="00FD553E" w14:paraId="24847C89" w14:textId="77777777" w:rsidTr="00AC2116">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402252CB" w14:textId="4B9CA171" w:rsidR="00342B6C" w:rsidRPr="00FD553E" w:rsidRDefault="00342B6C" w:rsidP="00342B6C">
            <w:pPr>
              <w:widowControl/>
              <w:suppressAutoHyphens w:val="0"/>
              <w:rPr>
                <w:kern w:val="0"/>
              </w:rPr>
            </w:pPr>
            <w:r w:rsidRPr="00840FB4">
              <w:t>10.</w:t>
            </w:r>
          </w:p>
        </w:tc>
        <w:tc>
          <w:tcPr>
            <w:tcW w:w="2140" w:type="dxa"/>
            <w:tcBorders>
              <w:top w:val="nil"/>
              <w:left w:val="nil"/>
              <w:bottom w:val="single" w:sz="4" w:space="0" w:color="000000"/>
              <w:right w:val="single" w:sz="4" w:space="0" w:color="000000"/>
            </w:tcBorders>
            <w:shd w:val="clear" w:color="auto" w:fill="auto"/>
            <w:noWrap/>
            <w:hideMark/>
          </w:tcPr>
          <w:p w14:paraId="7FCF1AE5" w14:textId="0270B785" w:rsidR="00342B6C" w:rsidRPr="00FD553E" w:rsidRDefault="00342B6C" w:rsidP="00342B6C">
            <w:pPr>
              <w:widowControl/>
              <w:suppressAutoHyphens w:val="0"/>
              <w:rPr>
                <w:kern w:val="0"/>
              </w:rPr>
            </w:pPr>
            <w:r w:rsidRPr="00840FB4">
              <w:t>Rugpjūtis</w:t>
            </w:r>
          </w:p>
        </w:tc>
        <w:tc>
          <w:tcPr>
            <w:tcW w:w="1000" w:type="dxa"/>
            <w:tcBorders>
              <w:top w:val="single" w:sz="8" w:space="0" w:color="000000"/>
              <w:left w:val="nil"/>
              <w:bottom w:val="nil"/>
              <w:right w:val="single" w:sz="4" w:space="0" w:color="000000"/>
            </w:tcBorders>
            <w:shd w:val="clear" w:color="auto" w:fill="auto"/>
            <w:noWrap/>
            <w:hideMark/>
          </w:tcPr>
          <w:p w14:paraId="4747CBA3" w14:textId="76F3FB86" w:rsidR="00342B6C" w:rsidRPr="00FD553E" w:rsidRDefault="00342B6C" w:rsidP="00342B6C">
            <w:pPr>
              <w:widowControl/>
              <w:suppressAutoHyphens w:val="0"/>
              <w:rPr>
                <w:kern w:val="0"/>
              </w:rPr>
            </w:pPr>
            <w:r w:rsidRPr="00840FB4">
              <w:t>kWh</w:t>
            </w:r>
          </w:p>
        </w:tc>
        <w:tc>
          <w:tcPr>
            <w:tcW w:w="1380" w:type="dxa"/>
            <w:tcBorders>
              <w:top w:val="nil"/>
              <w:left w:val="nil"/>
              <w:bottom w:val="single" w:sz="4" w:space="0" w:color="000000"/>
              <w:right w:val="single" w:sz="4" w:space="0" w:color="000000"/>
            </w:tcBorders>
            <w:shd w:val="clear" w:color="auto" w:fill="auto"/>
            <w:noWrap/>
            <w:hideMark/>
          </w:tcPr>
          <w:p w14:paraId="285BFD37" w14:textId="27E4FF7A" w:rsidR="00342B6C" w:rsidRPr="00FD553E" w:rsidRDefault="00342B6C" w:rsidP="00342B6C">
            <w:pPr>
              <w:widowControl/>
              <w:suppressAutoHyphens w:val="0"/>
              <w:jc w:val="center"/>
              <w:rPr>
                <w:kern w:val="0"/>
              </w:rPr>
            </w:pPr>
            <w:r w:rsidRPr="00840FB4">
              <w:t>13000</w:t>
            </w:r>
          </w:p>
        </w:tc>
        <w:tc>
          <w:tcPr>
            <w:tcW w:w="1240" w:type="dxa"/>
            <w:tcBorders>
              <w:top w:val="nil"/>
              <w:left w:val="nil"/>
              <w:bottom w:val="single" w:sz="4" w:space="0" w:color="000000"/>
              <w:right w:val="single" w:sz="4" w:space="0" w:color="000000"/>
            </w:tcBorders>
            <w:shd w:val="clear" w:color="auto" w:fill="auto"/>
            <w:noWrap/>
            <w:hideMark/>
          </w:tcPr>
          <w:p w14:paraId="6C0DE804" w14:textId="35A64849" w:rsidR="00342B6C" w:rsidRPr="00FD553E" w:rsidRDefault="00342B6C" w:rsidP="00342B6C">
            <w:pPr>
              <w:widowControl/>
              <w:suppressAutoHyphens w:val="0"/>
              <w:jc w:val="center"/>
              <w:rPr>
                <w:kern w:val="0"/>
              </w:rPr>
            </w:pPr>
            <w:r w:rsidRPr="00840FB4">
              <w:t>2900</w:t>
            </w:r>
          </w:p>
        </w:tc>
        <w:tc>
          <w:tcPr>
            <w:tcW w:w="1280" w:type="dxa"/>
            <w:tcBorders>
              <w:top w:val="nil"/>
              <w:left w:val="nil"/>
              <w:bottom w:val="single" w:sz="4" w:space="0" w:color="000000"/>
              <w:right w:val="single" w:sz="4" w:space="0" w:color="000000"/>
            </w:tcBorders>
            <w:shd w:val="clear" w:color="auto" w:fill="auto"/>
            <w:noWrap/>
            <w:hideMark/>
          </w:tcPr>
          <w:p w14:paraId="6C8AD4C4" w14:textId="472FF8BA" w:rsidR="00342B6C" w:rsidRPr="00FD553E" w:rsidRDefault="00342B6C" w:rsidP="00342B6C">
            <w:pPr>
              <w:widowControl/>
              <w:suppressAutoHyphens w:val="0"/>
              <w:jc w:val="center"/>
              <w:rPr>
                <w:kern w:val="0"/>
              </w:rPr>
            </w:pPr>
          </w:p>
        </w:tc>
        <w:tc>
          <w:tcPr>
            <w:tcW w:w="1560" w:type="dxa"/>
            <w:tcBorders>
              <w:top w:val="single" w:sz="4" w:space="0" w:color="000000"/>
              <w:left w:val="nil"/>
              <w:bottom w:val="single" w:sz="4" w:space="0" w:color="000000"/>
              <w:right w:val="single" w:sz="8" w:space="0" w:color="000000"/>
            </w:tcBorders>
            <w:shd w:val="clear" w:color="auto" w:fill="auto"/>
            <w:noWrap/>
            <w:hideMark/>
          </w:tcPr>
          <w:p w14:paraId="25115206" w14:textId="5C6CEBD0" w:rsidR="00342B6C" w:rsidRPr="00FD553E" w:rsidRDefault="00342B6C" w:rsidP="00342B6C">
            <w:pPr>
              <w:widowControl/>
              <w:suppressAutoHyphens w:val="0"/>
              <w:jc w:val="center"/>
              <w:rPr>
                <w:kern w:val="0"/>
              </w:rPr>
            </w:pPr>
            <w:r w:rsidRPr="00840FB4">
              <w:t>15900</w:t>
            </w:r>
          </w:p>
        </w:tc>
      </w:tr>
      <w:tr w:rsidR="00342B6C" w:rsidRPr="00FD553E" w14:paraId="2F4535F6" w14:textId="77777777" w:rsidTr="00AC2116">
        <w:trPr>
          <w:trHeight w:val="330"/>
        </w:trPr>
        <w:tc>
          <w:tcPr>
            <w:tcW w:w="629" w:type="dxa"/>
            <w:tcBorders>
              <w:top w:val="nil"/>
              <w:left w:val="single" w:sz="8" w:space="0" w:color="000000"/>
              <w:bottom w:val="nil"/>
              <w:right w:val="single" w:sz="4" w:space="0" w:color="000000"/>
            </w:tcBorders>
            <w:shd w:val="clear" w:color="auto" w:fill="auto"/>
            <w:noWrap/>
            <w:hideMark/>
          </w:tcPr>
          <w:p w14:paraId="09AA4AC5" w14:textId="55E3B22C" w:rsidR="00342B6C" w:rsidRPr="00FD553E" w:rsidRDefault="00342B6C" w:rsidP="00342B6C">
            <w:pPr>
              <w:widowControl/>
              <w:suppressAutoHyphens w:val="0"/>
              <w:rPr>
                <w:kern w:val="0"/>
              </w:rPr>
            </w:pPr>
            <w:r w:rsidRPr="00840FB4">
              <w:t>11.</w:t>
            </w:r>
          </w:p>
        </w:tc>
        <w:tc>
          <w:tcPr>
            <w:tcW w:w="2140" w:type="dxa"/>
            <w:tcBorders>
              <w:top w:val="nil"/>
              <w:left w:val="nil"/>
              <w:bottom w:val="nil"/>
              <w:right w:val="single" w:sz="4" w:space="0" w:color="000000"/>
            </w:tcBorders>
            <w:shd w:val="clear" w:color="auto" w:fill="auto"/>
            <w:noWrap/>
            <w:hideMark/>
          </w:tcPr>
          <w:p w14:paraId="6503277A" w14:textId="2C1C405C" w:rsidR="00342B6C" w:rsidRPr="00FD553E" w:rsidRDefault="00342B6C" w:rsidP="00342B6C">
            <w:pPr>
              <w:widowControl/>
              <w:suppressAutoHyphens w:val="0"/>
              <w:rPr>
                <w:kern w:val="0"/>
              </w:rPr>
            </w:pPr>
            <w:r w:rsidRPr="00840FB4">
              <w:t>Rugsėjis</w:t>
            </w:r>
          </w:p>
        </w:tc>
        <w:tc>
          <w:tcPr>
            <w:tcW w:w="1000" w:type="dxa"/>
            <w:tcBorders>
              <w:top w:val="single" w:sz="8" w:space="0" w:color="000000"/>
              <w:left w:val="nil"/>
              <w:bottom w:val="nil"/>
              <w:right w:val="single" w:sz="4" w:space="0" w:color="000000"/>
            </w:tcBorders>
            <w:shd w:val="clear" w:color="auto" w:fill="auto"/>
            <w:noWrap/>
            <w:hideMark/>
          </w:tcPr>
          <w:p w14:paraId="450E7133" w14:textId="24841D1A" w:rsidR="00342B6C" w:rsidRPr="00FD553E" w:rsidRDefault="00342B6C" w:rsidP="00342B6C">
            <w:pPr>
              <w:widowControl/>
              <w:suppressAutoHyphens w:val="0"/>
              <w:rPr>
                <w:kern w:val="0"/>
              </w:rPr>
            </w:pPr>
            <w:r w:rsidRPr="00840FB4">
              <w:t>kWh</w:t>
            </w:r>
          </w:p>
        </w:tc>
        <w:tc>
          <w:tcPr>
            <w:tcW w:w="1380" w:type="dxa"/>
            <w:tcBorders>
              <w:top w:val="nil"/>
              <w:left w:val="nil"/>
              <w:bottom w:val="nil"/>
              <w:right w:val="single" w:sz="4" w:space="0" w:color="000000"/>
            </w:tcBorders>
            <w:shd w:val="clear" w:color="auto" w:fill="auto"/>
            <w:noWrap/>
            <w:hideMark/>
          </w:tcPr>
          <w:p w14:paraId="5619915C" w14:textId="41079418" w:rsidR="00342B6C" w:rsidRPr="00FD553E" w:rsidRDefault="00342B6C" w:rsidP="00342B6C">
            <w:pPr>
              <w:widowControl/>
              <w:suppressAutoHyphens w:val="0"/>
              <w:jc w:val="center"/>
              <w:rPr>
                <w:kern w:val="0"/>
              </w:rPr>
            </w:pPr>
            <w:r w:rsidRPr="00840FB4">
              <w:t>15000</w:t>
            </w:r>
          </w:p>
        </w:tc>
        <w:tc>
          <w:tcPr>
            <w:tcW w:w="1240" w:type="dxa"/>
            <w:tcBorders>
              <w:top w:val="nil"/>
              <w:left w:val="nil"/>
              <w:bottom w:val="nil"/>
              <w:right w:val="single" w:sz="4" w:space="0" w:color="000000"/>
            </w:tcBorders>
            <w:shd w:val="clear" w:color="auto" w:fill="auto"/>
            <w:noWrap/>
            <w:hideMark/>
          </w:tcPr>
          <w:p w14:paraId="2DEA5C7A" w14:textId="7313EB11" w:rsidR="00342B6C" w:rsidRPr="00FD553E" w:rsidRDefault="00342B6C" w:rsidP="00342B6C">
            <w:pPr>
              <w:widowControl/>
              <w:suppressAutoHyphens w:val="0"/>
              <w:jc w:val="center"/>
              <w:rPr>
                <w:kern w:val="0"/>
              </w:rPr>
            </w:pPr>
            <w:r w:rsidRPr="00840FB4">
              <w:t>3000</w:t>
            </w:r>
          </w:p>
        </w:tc>
        <w:tc>
          <w:tcPr>
            <w:tcW w:w="1280" w:type="dxa"/>
            <w:tcBorders>
              <w:top w:val="nil"/>
              <w:left w:val="nil"/>
              <w:bottom w:val="nil"/>
              <w:right w:val="single" w:sz="4" w:space="0" w:color="000000"/>
            </w:tcBorders>
            <w:shd w:val="clear" w:color="auto" w:fill="auto"/>
            <w:noWrap/>
            <w:hideMark/>
          </w:tcPr>
          <w:p w14:paraId="12EA76EF" w14:textId="5E2DF185" w:rsidR="00342B6C" w:rsidRPr="00FD553E" w:rsidRDefault="00342B6C" w:rsidP="00342B6C">
            <w:pPr>
              <w:widowControl/>
              <w:suppressAutoHyphens w:val="0"/>
              <w:jc w:val="center"/>
              <w:rPr>
                <w:kern w:val="0"/>
              </w:rPr>
            </w:pPr>
          </w:p>
        </w:tc>
        <w:tc>
          <w:tcPr>
            <w:tcW w:w="1560" w:type="dxa"/>
            <w:tcBorders>
              <w:top w:val="nil"/>
              <w:left w:val="nil"/>
              <w:bottom w:val="single" w:sz="4" w:space="0" w:color="000000"/>
              <w:right w:val="single" w:sz="8" w:space="0" w:color="000000"/>
            </w:tcBorders>
            <w:shd w:val="clear" w:color="auto" w:fill="auto"/>
            <w:noWrap/>
            <w:hideMark/>
          </w:tcPr>
          <w:p w14:paraId="47E174A8" w14:textId="0398C3F1" w:rsidR="00342B6C" w:rsidRPr="00FD553E" w:rsidRDefault="00342B6C" w:rsidP="00342B6C">
            <w:pPr>
              <w:widowControl/>
              <w:suppressAutoHyphens w:val="0"/>
              <w:jc w:val="center"/>
              <w:rPr>
                <w:kern w:val="0"/>
              </w:rPr>
            </w:pPr>
            <w:r w:rsidRPr="00840FB4">
              <w:t>18000</w:t>
            </w:r>
          </w:p>
        </w:tc>
      </w:tr>
      <w:tr w:rsidR="00342B6C" w:rsidRPr="00FD553E" w14:paraId="063F0CF5" w14:textId="77777777" w:rsidTr="00AC2116">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0D33EB8C" w14:textId="54F6CC59" w:rsidR="00342B6C" w:rsidRPr="00FD553E" w:rsidRDefault="00342B6C" w:rsidP="00342B6C">
            <w:pPr>
              <w:widowControl/>
              <w:suppressAutoHyphens w:val="0"/>
              <w:rPr>
                <w:b/>
                <w:bCs/>
                <w:kern w:val="0"/>
              </w:rPr>
            </w:pPr>
            <w:r w:rsidRPr="00840FB4">
              <w:t>12.</w:t>
            </w:r>
          </w:p>
        </w:tc>
        <w:tc>
          <w:tcPr>
            <w:tcW w:w="2140" w:type="dxa"/>
            <w:tcBorders>
              <w:top w:val="single" w:sz="8" w:space="0" w:color="000000"/>
              <w:left w:val="nil"/>
              <w:bottom w:val="single" w:sz="8" w:space="0" w:color="000000"/>
              <w:right w:val="single" w:sz="4" w:space="0" w:color="000000"/>
            </w:tcBorders>
            <w:shd w:val="clear" w:color="auto" w:fill="auto"/>
            <w:noWrap/>
            <w:hideMark/>
          </w:tcPr>
          <w:p w14:paraId="1BE010C9" w14:textId="77FEA449" w:rsidR="00342B6C" w:rsidRPr="00FD553E" w:rsidRDefault="00342B6C" w:rsidP="00342B6C">
            <w:pPr>
              <w:widowControl/>
              <w:suppressAutoHyphens w:val="0"/>
              <w:rPr>
                <w:b/>
                <w:bCs/>
                <w:kern w:val="0"/>
              </w:rPr>
            </w:pPr>
            <w:r w:rsidRPr="00840FB4">
              <w:t>Viso už III ketvirtį</w:t>
            </w:r>
          </w:p>
        </w:tc>
        <w:tc>
          <w:tcPr>
            <w:tcW w:w="1000" w:type="dxa"/>
            <w:tcBorders>
              <w:top w:val="single" w:sz="8" w:space="0" w:color="000000"/>
              <w:left w:val="nil"/>
              <w:bottom w:val="nil"/>
              <w:right w:val="single" w:sz="4" w:space="0" w:color="000000"/>
            </w:tcBorders>
            <w:shd w:val="clear" w:color="auto" w:fill="auto"/>
            <w:noWrap/>
            <w:hideMark/>
          </w:tcPr>
          <w:p w14:paraId="7DF0A7F6" w14:textId="140FECDA" w:rsidR="00342B6C" w:rsidRPr="00FD553E" w:rsidRDefault="00342B6C" w:rsidP="00342B6C">
            <w:pPr>
              <w:widowControl/>
              <w:suppressAutoHyphens w:val="0"/>
              <w:rPr>
                <w:kern w:val="0"/>
              </w:rPr>
            </w:pPr>
            <w:r w:rsidRPr="00840FB4">
              <w:t>kWh</w:t>
            </w:r>
          </w:p>
        </w:tc>
        <w:tc>
          <w:tcPr>
            <w:tcW w:w="1380" w:type="dxa"/>
            <w:tcBorders>
              <w:top w:val="single" w:sz="8" w:space="0" w:color="000000"/>
              <w:left w:val="nil"/>
              <w:bottom w:val="single" w:sz="8" w:space="0" w:color="000000"/>
              <w:right w:val="single" w:sz="4" w:space="0" w:color="000000"/>
            </w:tcBorders>
            <w:shd w:val="clear" w:color="auto" w:fill="auto"/>
            <w:noWrap/>
            <w:hideMark/>
          </w:tcPr>
          <w:p w14:paraId="14688A5F" w14:textId="4D15815D" w:rsidR="00342B6C" w:rsidRPr="00FD553E" w:rsidRDefault="00342B6C" w:rsidP="00342B6C">
            <w:pPr>
              <w:widowControl/>
              <w:suppressAutoHyphens w:val="0"/>
              <w:jc w:val="center"/>
              <w:rPr>
                <w:b/>
                <w:bCs/>
                <w:kern w:val="0"/>
              </w:rPr>
            </w:pPr>
            <w:r w:rsidRPr="00840FB4">
              <w:t>41000</w:t>
            </w:r>
          </w:p>
        </w:tc>
        <w:tc>
          <w:tcPr>
            <w:tcW w:w="1240" w:type="dxa"/>
            <w:tcBorders>
              <w:top w:val="single" w:sz="8" w:space="0" w:color="000000"/>
              <w:left w:val="nil"/>
              <w:bottom w:val="single" w:sz="8" w:space="0" w:color="000000"/>
              <w:right w:val="single" w:sz="4" w:space="0" w:color="000000"/>
            </w:tcBorders>
            <w:shd w:val="clear" w:color="auto" w:fill="auto"/>
            <w:noWrap/>
            <w:hideMark/>
          </w:tcPr>
          <w:p w14:paraId="099117B0" w14:textId="11036EC0" w:rsidR="00342B6C" w:rsidRPr="00FD553E" w:rsidRDefault="00342B6C" w:rsidP="00342B6C">
            <w:pPr>
              <w:widowControl/>
              <w:suppressAutoHyphens w:val="0"/>
              <w:jc w:val="center"/>
              <w:rPr>
                <w:b/>
                <w:bCs/>
                <w:kern w:val="0"/>
              </w:rPr>
            </w:pPr>
            <w:r w:rsidRPr="00840FB4">
              <w:t>8400</w:t>
            </w:r>
          </w:p>
        </w:tc>
        <w:tc>
          <w:tcPr>
            <w:tcW w:w="1280" w:type="dxa"/>
            <w:tcBorders>
              <w:top w:val="single" w:sz="8" w:space="0" w:color="000000"/>
              <w:left w:val="nil"/>
              <w:bottom w:val="single" w:sz="8" w:space="0" w:color="000000"/>
              <w:right w:val="single" w:sz="4" w:space="0" w:color="000000"/>
            </w:tcBorders>
            <w:shd w:val="clear" w:color="auto" w:fill="auto"/>
            <w:noWrap/>
            <w:hideMark/>
          </w:tcPr>
          <w:p w14:paraId="1E465EC1" w14:textId="4BBC7E36" w:rsidR="00342B6C" w:rsidRPr="00FD553E" w:rsidRDefault="00342B6C" w:rsidP="00342B6C">
            <w:pPr>
              <w:widowControl/>
              <w:suppressAutoHyphens w:val="0"/>
              <w:jc w:val="center"/>
              <w:rPr>
                <w:b/>
                <w:bCs/>
                <w:kern w:val="0"/>
              </w:rPr>
            </w:pPr>
          </w:p>
        </w:tc>
        <w:tc>
          <w:tcPr>
            <w:tcW w:w="1560" w:type="dxa"/>
            <w:tcBorders>
              <w:top w:val="single" w:sz="8" w:space="0" w:color="000000"/>
              <w:left w:val="nil"/>
              <w:bottom w:val="single" w:sz="8" w:space="0" w:color="000000"/>
              <w:right w:val="single" w:sz="8" w:space="0" w:color="000000"/>
            </w:tcBorders>
            <w:shd w:val="clear" w:color="auto" w:fill="auto"/>
            <w:noWrap/>
            <w:hideMark/>
          </w:tcPr>
          <w:p w14:paraId="0CADE536" w14:textId="302E6D8C" w:rsidR="00342B6C" w:rsidRPr="00FD553E" w:rsidRDefault="00342B6C" w:rsidP="00342B6C">
            <w:pPr>
              <w:widowControl/>
              <w:suppressAutoHyphens w:val="0"/>
              <w:jc w:val="center"/>
              <w:rPr>
                <w:b/>
                <w:bCs/>
                <w:kern w:val="0"/>
              </w:rPr>
            </w:pPr>
            <w:r w:rsidRPr="00840FB4">
              <w:t>49400</w:t>
            </w:r>
          </w:p>
        </w:tc>
      </w:tr>
      <w:tr w:rsidR="00342B6C" w:rsidRPr="00FD553E" w14:paraId="765F47C5" w14:textId="77777777" w:rsidTr="00AC2116">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3BE0B94B" w14:textId="67D3B4D9" w:rsidR="00342B6C" w:rsidRPr="00FD553E" w:rsidRDefault="00342B6C" w:rsidP="00342B6C">
            <w:pPr>
              <w:widowControl/>
              <w:suppressAutoHyphens w:val="0"/>
              <w:rPr>
                <w:kern w:val="0"/>
              </w:rPr>
            </w:pPr>
            <w:r w:rsidRPr="00840FB4">
              <w:t>13.</w:t>
            </w:r>
          </w:p>
        </w:tc>
        <w:tc>
          <w:tcPr>
            <w:tcW w:w="2140" w:type="dxa"/>
            <w:tcBorders>
              <w:top w:val="nil"/>
              <w:left w:val="nil"/>
              <w:bottom w:val="single" w:sz="4" w:space="0" w:color="000000"/>
              <w:right w:val="single" w:sz="4" w:space="0" w:color="000000"/>
            </w:tcBorders>
            <w:shd w:val="clear" w:color="auto" w:fill="auto"/>
            <w:noWrap/>
            <w:hideMark/>
          </w:tcPr>
          <w:p w14:paraId="3731451E" w14:textId="54F13230" w:rsidR="00342B6C" w:rsidRPr="00FD553E" w:rsidRDefault="00342B6C" w:rsidP="00342B6C">
            <w:pPr>
              <w:widowControl/>
              <w:suppressAutoHyphens w:val="0"/>
              <w:rPr>
                <w:kern w:val="0"/>
              </w:rPr>
            </w:pPr>
            <w:r w:rsidRPr="00840FB4">
              <w:t>Spalis</w:t>
            </w:r>
          </w:p>
        </w:tc>
        <w:tc>
          <w:tcPr>
            <w:tcW w:w="1000" w:type="dxa"/>
            <w:tcBorders>
              <w:top w:val="single" w:sz="8" w:space="0" w:color="000000"/>
              <w:left w:val="nil"/>
              <w:bottom w:val="nil"/>
              <w:right w:val="single" w:sz="4" w:space="0" w:color="000000"/>
            </w:tcBorders>
            <w:shd w:val="clear" w:color="auto" w:fill="auto"/>
            <w:noWrap/>
            <w:hideMark/>
          </w:tcPr>
          <w:p w14:paraId="783565B0" w14:textId="7BF29A78" w:rsidR="00342B6C" w:rsidRPr="00FD553E" w:rsidRDefault="00342B6C" w:rsidP="00342B6C">
            <w:pPr>
              <w:widowControl/>
              <w:suppressAutoHyphens w:val="0"/>
              <w:rPr>
                <w:kern w:val="0"/>
              </w:rPr>
            </w:pPr>
            <w:r w:rsidRPr="00840FB4">
              <w:t>kWh</w:t>
            </w:r>
          </w:p>
        </w:tc>
        <w:tc>
          <w:tcPr>
            <w:tcW w:w="1380" w:type="dxa"/>
            <w:tcBorders>
              <w:top w:val="nil"/>
              <w:left w:val="nil"/>
              <w:bottom w:val="single" w:sz="4" w:space="0" w:color="000000"/>
              <w:right w:val="single" w:sz="4" w:space="0" w:color="000000"/>
            </w:tcBorders>
            <w:shd w:val="clear" w:color="auto" w:fill="auto"/>
            <w:noWrap/>
            <w:hideMark/>
          </w:tcPr>
          <w:p w14:paraId="338B1051" w14:textId="63B007D9" w:rsidR="00342B6C" w:rsidRPr="00FD553E" w:rsidRDefault="00342B6C" w:rsidP="00342B6C">
            <w:pPr>
              <w:widowControl/>
              <w:suppressAutoHyphens w:val="0"/>
              <w:jc w:val="center"/>
              <w:rPr>
                <w:kern w:val="0"/>
              </w:rPr>
            </w:pPr>
            <w:r w:rsidRPr="00840FB4">
              <w:t>20000</w:t>
            </w:r>
          </w:p>
        </w:tc>
        <w:tc>
          <w:tcPr>
            <w:tcW w:w="1240" w:type="dxa"/>
            <w:tcBorders>
              <w:top w:val="nil"/>
              <w:left w:val="nil"/>
              <w:bottom w:val="single" w:sz="4" w:space="0" w:color="000000"/>
              <w:right w:val="single" w:sz="4" w:space="0" w:color="000000"/>
            </w:tcBorders>
            <w:shd w:val="clear" w:color="auto" w:fill="auto"/>
            <w:noWrap/>
            <w:hideMark/>
          </w:tcPr>
          <w:p w14:paraId="78FDC52B" w14:textId="2ECD256B" w:rsidR="00342B6C" w:rsidRPr="00FD553E" w:rsidRDefault="00342B6C" w:rsidP="00342B6C">
            <w:pPr>
              <w:widowControl/>
              <w:suppressAutoHyphens w:val="0"/>
              <w:jc w:val="center"/>
              <w:rPr>
                <w:kern w:val="0"/>
              </w:rPr>
            </w:pPr>
            <w:r w:rsidRPr="00840FB4">
              <w:t>6000</w:t>
            </w:r>
          </w:p>
        </w:tc>
        <w:tc>
          <w:tcPr>
            <w:tcW w:w="1280" w:type="dxa"/>
            <w:tcBorders>
              <w:top w:val="nil"/>
              <w:left w:val="nil"/>
              <w:bottom w:val="single" w:sz="4" w:space="0" w:color="000000"/>
              <w:right w:val="single" w:sz="4" w:space="0" w:color="000000"/>
            </w:tcBorders>
            <w:shd w:val="clear" w:color="auto" w:fill="auto"/>
            <w:noWrap/>
            <w:hideMark/>
          </w:tcPr>
          <w:p w14:paraId="3A820958" w14:textId="0ACF133A" w:rsidR="00342B6C" w:rsidRPr="00FD553E" w:rsidRDefault="00342B6C" w:rsidP="00342B6C">
            <w:pPr>
              <w:widowControl/>
              <w:suppressAutoHyphens w:val="0"/>
              <w:jc w:val="center"/>
              <w:rPr>
                <w:kern w:val="0"/>
              </w:rPr>
            </w:pPr>
            <w:r w:rsidRPr="00840FB4">
              <w:t>300</w:t>
            </w:r>
          </w:p>
        </w:tc>
        <w:tc>
          <w:tcPr>
            <w:tcW w:w="1560" w:type="dxa"/>
            <w:tcBorders>
              <w:top w:val="nil"/>
              <w:left w:val="nil"/>
              <w:bottom w:val="nil"/>
              <w:right w:val="single" w:sz="8" w:space="0" w:color="000000"/>
            </w:tcBorders>
            <w:shd w:val="clear" w:color="auto" w:fill="auto"/>
            <w:noWrap/>
            <w:hideMark/>
          </w:tcPr>
          <w:p w14:paraId="29AD3F39" w14:textId="29228E1F" w:rsidR="00342B6C" w:rsidRPr="00FD553E" w:rsidRDefault="00342B6C" w:rsidP="00342B6C">
            <w:pPr>
              <w:widowControl/>
              <w:suppressAutoHyphens w:val="0"/>
              <w:jc w:val="center"/>
              <w:rPr>
                <w:kern w:val="0"/>
              </w:rPr>
            </w:pPr>
            <w:r w:rsidRPr="00840FB4">
              <w:t>26300</w:t>
            </w:r>
          </w:p>
        </w:tc>
      </w:tr>
      <w:tr w:rsidR="00342B6C" w:rsidRPr="00FD553E" w14:paraId="38BC08AC" w14:textId="77777777" w:rsidTr="00AC2116">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40513725" w14:textId="4546D147" w:rsidR="00342B6C" w:rsidRPr="00FD553E" w:rsidRDefault="00342B6C" w:rsidP="00342B6C">
            <w:pPr>
              <w:widowControl/>
              <w:suppressAutoHyphens w:val="0"/>
              <w:rPr>
                <w:kern w:val="0"/>
              </w:rPr>
            </w:pPr>
            <w:r w:rsidRPr="00840FB4">
              <w:t>14.</w:t>
            </w:r>
          </w:p>
        </w:tc>
        <w:tc>
          <w:tcPr>
            <w:tcW w:w="2140" w:type="dxa"/>
            <w:tcBorders>
              <w:top w:val="nil"/>
              <w:left w:val="nil"/>
              <w:bottom w:val="single" w:sz="4" w:space="0" w:color="000000"/>
              <w:right w:val="single" w:sz="4" w:space="0" w:color="000000"/>
            </w:tcBorders>
            <w:shd w:val="clear" w:color="auto" w:fill="auto"/>
            <w:noWrap/>
            <w:hideMark/>
          </w:tcPr>
          <w:p w14:paraId="06BD538C" w14:textId="0DD47B7D" w:rsidR="00342B6C" w:rsidRPr="00FD553E" w:rsidRDefault="00342B6C" w:rsidP="00342B6C">
            <w:pPr>
              <w:widowControl/>
              <w:suppressAutoHyphens w:val="0"/>
              <w:rPr>
                <w:kern w:val="0"/>
              </w:rPr>
            </w:pPr>
            <w:r w:rsidRPr="00840FB4">
              <w:t>Lapkritis</w:t>
            </w:r>
          </w:p>
        </w:tc>
        <w:tc>
          <w:tcPr>
            <w:tcW w:w="1000" w:type="dxa"/>
            <w:tcBorders>
              <w:top w:val="single" w:sz="8" w:space="0" w:color="000000"/>
              <w:left w:val="nil"/>
              <w:bottom w:val="nil"/>
              <w:right w:val="single" w:sz="4" w:space="0" w:color="000000"/>
            </w:tcBorders>
            <w:shd w:val="clear" w:color="auto" w:fill="auto"/>
            <w:noWrap/>
            <w:hideMark/>
          </w:tcPr>
          <w:p w14:paraId="283AD1D1" w14:textId="20C2116E" w:rsidR="00342B6C" w:rsidRPr="00FD553E" w:rsidRDefault="00342B6C" w:rsidP="00342B6C">
            <w:pPr>
              <w:widowControl/>
              <w:suppressAutoHyphens w:val="0"/>
              <w:rPr>
                <w:kern w:val="0"/>
              </w:rPr>
            </w:pPr>
            <w:r w:rsidRPr="00840FB4">
              <w:t>kWh</w:t>
            </w:r>
          </w:p>
        </w:tc>
        <w:tc>
          <w:tcPr>
            <w:tcW w:w="1380" w:type="dxa"/>
            <w:tcBorders>
              <w:top w:val="nil"/>
              <w:left w:val="nil"/>
              <w:bottom w:val="nil"/>
              <w:right w:val="single" w:sz="4" w:space="0" w:color="000000"/>
            </w:tcBorders>
            <w:shd w:val="clear" w:color="auto" w:fill="auto"/>
            <w:noWrap/>
            <w:hideMark/>
          </w:tcPr>
          <w:p w14:paraId="738FFBFD" w14:textId="7B135E86" w:rsidR="00342B6C" w:rsidRPr="00FD553E" w:rsidRDefault="00342B6C" w:rsidP="00342B6C">
            <w:pPr>
              <w:widowControl/>
              <w:suppressAutoHyphens w:val="0"/>
              <w:jc w:val="center"/>
              <w:rPr>
                <w:kern w:val="0"/>
              </w:rPr>
            </w:pPr>
            <w:r w:rsidRPr="00840FB4">
              <w:t>21000</w:t>
            </w:r>
          </w:p>
        </w:tc>
        <w:tc>
          <w:tcPr>
            <w:tcW w:w="1240" w:type="dxa"/>
            <w:tcBorders>
              <w:top w:val="nil"/>
              <w:left w:val="nil"/>
              <w:bottom w:val="single" w:sz="4" w:space="0" w:color="000000"/>
              <w:right w:val="single" w:sz="4" w:space="0" w:color="000000"/>
            </w:tcBorders>
            <w:shd w:val="clear" w:color="auto" w:fill="auto"/>
            <w:noWrap/>
            <w:hideMark/>
          </w:tcPr>
          <w:p w14:paraId="75C31A88" w14:textId="6F360850" w:rsidR="00342B6C" w:rsidRPr="00FD553E" w:rsidRDefault="00342B6C" w:rsidP="00342B6C">
            <w:pPr>
              <w:widowControl/>
              <w:suppressAutoHyphens w:val="0"/>
              <w:jc w:val="center"/>
              <w:rPr>
                <w:kern w:val="0"/>
              </w:rPr>
            </w:pPr>
            <w:r w:rsidRPr="00840FB4">
              <w:t>10000</w:t>
            </w:r>
          </w:p>
        </w:tc>
        <w:tc>
          <w:tcPr>
            <w:tcW w:w="1280" w:type="dxa"/>
            <w:tcBorders>
              <w:top w:val="nil"/>
              <w:left w:val="nil"/>
              <w:bottom w:val="single" w:sz="4" w:space="0" w:color="000000"/>
              <w:right w:val="single" w:sz="4" w:space="0" w:color="000000"/>
            </w:tcBorders>
            <w:shd w:val="clear" w:color="auto" w:fill="auto"/>
            <w:noWrap/>
            <w:hideMark/>
          </w:tcPr>
          <w:p w14:paraId="58DDDCE6" w14:textId="5369B1C4" w:rsidR="00342B6C" w:rsidRPr="00FD553E" w:rsidRDefault="00342B6C" w:rsidP="00342B6C">
            <w:pPr>
              <w:widowControl/>
              <w:suppressAutoHyphens w:val="0"/>
              <w:jc w:val="center"/>
              <w:rPr>
                <w:kern w:val="0"/>
              </w:rPr>
            </w:pPr>
            <w:r w:rsidRPr="00840FB4">
              <w:t>350</w:t>
            </w:r>
          </w:p>
        </w:tc>
        <w:tc>
          <w:tcPr>
            <w:tcW w:w="1560" w:type="dxa"/>
            <w:tcBorders>
              <w:top w:val="single" w:sz="4" w:space="0" w:color="000000"/>
              <w:left w:val="nil"/>
              <w:bottom w:val="single" w:sz="4" w:space="0" w:color="000000"/>
              <w:right w:val="single" w:sz="8" w:space="0" w:color="000000"/>
            </w:tcBorders>
            <w:shd w:val="clear" w:color="auto" w:fill="auto"/>
            <w:noWrap/>
            <w:hideMark/>
          </w:tcPr>
          <w:p w14:paraId="52704962" w14:textId="53DA3647" w:rsidR="00342B6C" w:rsidRPr="00FD553E" w:rsidRDefault="00342B6C" w:rsidP="00342B6C">
            <w:pPr>
              <w:widowControl/>
              <w:suppressAutoHyphens w:val="0"/>
              <w:jc w:val="center"/>
              <w:rPr>
                <w:kern w:val="0"/>
              </w:rPr>
            </w:pPr>
            <w:r w:rsidRPr="00840FB4">
              <w:t>31350</w:t>
            </w:r>
          </w:p>
        </w:tc>
      </w:tr>
      <w:tr w:rsidR="00342B6C" w:rsidRPr="00FD553E" w14:paraId="28D7130F" w14:textId="77777777" w:rsidTr="00AC2116">
        <w:trPr>
          <w:trHeight w:val="330"/>
        </w:trPr>
        <w:tc>
          <w:tcPr>
            <w:tcW w:w="629" w:type="dxa"/>
            <w:tcBorders>
              <w:top w:val="nil"/>
              <w:left w:val="single" w:sz="8" w:space="0" w:color="000000"/>
              <w:bottom w:val="nil"/>
              <w:right w:val="single" w:sz="4" w:space="0" w:color="000000"/>
            </w:tcBorders>
            <w:shd w:val="clear" w:color="auto" w:fill="auto"/>
            <w:noWrap/>
            <w:hideMark/>
          </w:tcPr>
          <w:p w14:paraId="20A580AF" w14:textId="2A9BB9F2" w:rsidR="00342B6C" w:rsidRPr="00FD553E" w:rsidRDefault="00342B6C" w:rsidP="00342B6C">
            <w:pPr>
              <w:widowControl/>
              <w:suppressAutoHyphens w:val="0"/>
              <w:rPr>
                <w:kern w:val="0"/>
              </w:rPr>
            </w:pPr>
            <w:r w:rsidRPr="00840FB4">
              <w:t>15.</w:t>
            </w:r>
          </w:p>
        </w:tc>
        <w:tc>
          <w:tcPr>
            <w:tcW w:w="2140" w:type="dxa"/>
            <w:tcBorders>
              <w:top w:val="nil"/>
              <w:left w:val="nil"/>
              <w:bottom w:val="nil"/>
              <w:right w:val="single" w:sz="4" w:space="0" w:color="000000"/>
            </w:tcBorders>
            <w:shd w:val="clear" w:color="auto" w:fill="auto"/>
            <w:noWrap/>
            <w:hideMark/>
          </w:tcPr>
          <w:p w14:paraId="08467705" w14:textId="377F1AED" w:rsidR="00342B6C" w:rsidRPr="00FD553E" w:rsidRDefault="00342B6C" w:rsidP="00342B6C">
            <w:pPr>
              <w:widowControl/>
              <w:suppressAutoHyphens w:val="0"/>
              <w:rPr>
                <w:kern w:val="0"/>
              </w:rPr>
            </w:pPr>
            <w:r w:rsidRPr="00840FB4">
              <w:t>Gruodis</w:t>
            </w:r>
          </w:p>
        </w:tc>
        <w:tc>
          <w:tcPr>
            <w:tcW w:w="1000" w:type="dxa"/>
            <w:tcBorders>
              <w:top w:val="single" w:sz="8" w:space="0" w:color="000000"/>
              <w:left w:val="nil"/>
              <w:bottom w:val="nil"/>
              <w:right w:val="single" w:sz="4" w:space="0" w:color="000000"/>
            </w:tcBorders>
            <w:shd w:val="clear" w:color="auto" w:fill="auto"/>
            <w:noWrap/>
            <w:hideMark/>
          </w:tcPr>
          <w:p w14:paraId="1250AC33" w14:textId="77E7435B" w:rsidR="00342B6C" w:rsidRPr="00FD553E" w:rsidRDefault="00342B6C" w:rsidP="00342B6C">
            <w:pPr>
              <w:widowControl/>
              <w:suppressAutoHyphens w:val="0"/>
              <w:rPr>
                <w:kern w:val="0"/>
              </w:rPr>
            </w:pPr>
            <w:r w:rsidRPr="00840FB4">
              <w:t>kWh</w:t>
            </w:r>
          </w:p>
        </w:tc>
        <w:tc>
          <w:tcPr>
            <w:tcW w:w="1380" w:type="dxa"/>
            <w:tcBorders>
              <w:top w:val="single" w:sz="4" w:space="0" w:color="auto"/>
              <w:left w:val="nil"/>
              <w:bottom w:val="single" w:sz="8" w:space="0" w:color="auto"/>
              <w:right w:val="single" w:sz="4" w:space="0" w:color="000000"/>
            </w:tcBorders>
            <w:shd w:val="clear" w:color="auto" w:fill="auto"/>
            <w:noWrap/>
            <w:hideMark/>
          </w:tcPr>
          <w:p w14:paraId="3BEAC88A" w14:textId="47429F9A" w:rsidR="00342B6C" w:rsidRPr="00FD553E" w:rsidRDefault="00342B6C" w:rsidP="00342B6C">
            <w:pPr>
              <w:widowControl/>
              <w:suppressAutoHyphens w:val="0"/>
              <w:jc w:val="center"/>
              <w:rPr>
                <w:kern w:val="0"/>
              </w:rPr>
            </w:pPr>
            <w:r w:rsidRPr="00840FB4">
              <w:t>30000</w:t>
            </w:r>
          </w:p>
        </w:tc>
        <w:tc>
          <w:tcPr>
            <w:tcW w:w="1240" w:type="dxa"/>
            <w:tcBorders>
              <w:top w:val="nil"/>
              <w:left w:val="nil"/>
              <w:bottom w:val="nil"/>
              <w:right w:val="single" w:sz="4" w:space="0" w:color="000000"/>
            </w:tcBorders>
            <w:shd w:val="clear" w:color="auto" w:fill="auto"/>
            <w:noWrap/>
            <w:hideMark/>
          </w:tcPr>
          <w:p w14:paraId="391C2FD3" w14:textId="10E6D762" w:rsidR="00342B6C" w:rsidRPr="00FD553E" w:rsidRDefault="00342B6C" w:rsidP="00342B6C">
            <w:pPr>
              <w:widowControl/>
              <w:suppressAutoHyphens w:val="0"/>
              <w:jc w:val="center"/>
              <w:rPr>
                <w:kern w:val="0"/>
              </w:rPr>
            </w:pPr>
            <w:r w:rsidRPr="00840FB4">
              <w:t>12000</w:t>
            </w:r>
          </w:p>
        </w:tc>
        <w:tc>
          <w:tcPr>
            <w:tcW w:w="1280" w:type="dxa"/>
            <w:tcBorders>
              <w:top w:val="nil"/>
              <w:left w:val="nil"/>
              <w:bottom w:val="nil"/>
              <w:right w:val="single" w:sz="4" w:space="0" w:color="000000"/>
            </w:tcBorders>
            <w:shd w:val="clear" w:color="auto" w:fill="auto"/>
            <w:noWrap/>
            <w:hideMark/>
          </w:tcPr>
          <w:p w14:paraId="09637564" w14:textId="21244621" w:rsidR="00342B6C" w:rsidRPr="00FD553E" w:rsidRDefault="00342B6C" w:rsidP="00342B6C">
            <w:pPr>
              <w:widowControl/>
              <w:suppressAutoHyphens w:val="0"/>
              <w:jc w:val="center"/>
              <w:rPr>
                <w:kern w:val="0"/>
              </w:rPr>
            </w:pPr>
            <w:r w:rsidRPr="00840FB4">
              <w:t>400</w:t>
            </w:r>
          </w:p>
        </w:tc>
        <w:tc>
          <w:tcPr>
            <w:tcW w:w="1560" w:type="dxa"/>
            <w:tcBorders>
              <w:top w:val="nil"/>
              <w:left w:val="nil"/>
              <w:bottom w:val="single" w:sz="4" w:space="0" w:color="000000"/>
              <w:right w:val="single" w:sz="8" w:space="0" w:color="000000"/>
            </w:tcBorders>
            <w:shd w:val="clear" w:color="auto" w:fill="auto"/>
            <w:noWrap/>
            <w:hideMark/>
          </w:tcPr>
          <w:p w14:paraId="479B3899" w14:textId="1651235B" w:rsidR="00342B6C" w:rsidRPr="00FD553E" w:rsidRDefault="00342B6C" w:rsidP="00342B6C">
            <w:pPr>
              <w:widowControl/>
              <w:suppressAutoHyphens w:val="0"/>
              <w:jc w:val="center"/>
              <w:rPr>
                <w:kern w:val="0"/>
              </w:rPr>
            </w:pPr>
            <w:r w:rsidRPr="00840FB4">
              <w:t>42400</w:t>
            </w:r>
          </w:p>
        </w:tc>
      </w:tr>
      <w:tr w:rsidR="00342B6C" w:rsidRPr="00FD553E" w14:paraId="6C848AB4" w14:textId="77777777" w:rsidTr="00AC2116">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5E02F93E" w14:textId="68AB53CA" w:rsidR="00342B6C" w:rsidRPr="00FD553E" w:rsidRDefault="00342B6C" w:rsidP="00342B6C">
            <w:pPr>
              <w:widowControl/>
              <w:suppressAutoHyphens w:val="0"/>
              <w:rPr>
                <w:b/>
                <w:bCs/>
                <w:kern w:val="0"/>
              </w:rPr>
            </w:pPr>
            <w:r w:rsidRPr="00840FB4">
              <w:t>16.</w:t>
            </w:r>
          </w:p>
        </w:tc>
        <w:tc>
          <w:tcPr>
            <w:tcW w:w="2140" w:type="dxa"/>
            <w:tcBorders>
              <w:top w:val="single" w:sz="8" w:space="0" w:color="000000"/>
              <w:left w:val="nil"/>
              <w:bottom w:val="single" w:sz="8" w:space="0" w:color="000000"/>
              <w:right w:val="single" w:sz="4" w:space="0" w:color="000000"/>
            </w:tcBorders>
            <w:shd w:val="clear" w:color="auto" w:fill="auto"/>
            <w:noWrap/>
            <w:hideMark/>
          </w:tcPr>
          <w:p w14:paraId="3320B4B6" w14:textId="7B2FC754" w:rsidR="00342B6C" w:rsidRPr="00FD553E" w:rsidRDefault="00342B6C" w:rsidP="00342B6C">
            <w:pPr>
              <w:widowControl/>
              <w:suppressAutoHyphens w:val="0"/>
              <w:rPr>
                <w:b/>
                <w:bCs/>
                <w:kern w:val="0"/>
              </w:rPr>
            </w:pPr>
            <w:r w:rsidRPr="00840FB4">
              <w:t>Viso už IV ketvirtį</w:t>
            </w:r>
          </w:p>
        </w:tc>
        <w:tc>
          <w:tcPr>
            <w:tcW w:w="1000" w:type="dxa"/>
            <w:tcBorders>
              <w:top w:val="single" w:sz="8" w:space="0" w:color="000000"/>
              <w:left w:val="nil"/>
              <w:bottom w:val="nil"/>
              <w:right w:val="single" w:sz="4" w:space="0" w:color="000000"/>
            </w:tcBorders>
            <w:shd w:val="clear" w:color="auto" w:fill="auto"/>
            <w:noWrap/>
            <w:hideMark/>
          </w:tcPr>
          <w:p w14:paraId="08C18742" w14:textId="367109AA" w:rsidR="00342B6C" w:rsidRPr="00FD553E" w:rsidRDefault="00342B6C" w:rsidP="00342B6C">
            <w:pPr>
              <w:widowControl/>
              <w:suppressAutoHyphens w:val="0"/>
              <w:rPr>
                <w:kern w:val="0"/>
              </w:rPr>
            </w:pPr>
            <w:r w:rsidRPr="00840FB4">
              <w:t>kWh</w:t>
            </w:r>
          </w:p>
        </w:tc>
        <w:tc>
          <w:tcPr>
            <w:tcW w:w="1380" w:type="dxa"/>
            <w:tcBorders>
              <w:top w:val="nil"/>
              <w:left w:val="nil"/>
              <w:bottom w:val="single" w:sz="8" w:space="0" w:color="auto"/>
              <w:right w:val="single" w:sz="4" w:space="0" w:color="000000"/>
            </w:tcBorders>
            <w:shd w:val="clear" w:color="auto" w:fill="auto"/>
            <w:noWrap/>
            <w:hideMark/>
          </w:tcPr>
          <w:p w14:paraId="036E99FD" w14:textId="1062874B" w:rsidR="00342B6C" w:rsidRPr="00FD553E" w:rsidRDefault="00342B6C" w:rsidP="00342B6C">
            <w:pPr>
              <w:widowControl/>
              <w:suppressAutoHyphens w:val="0"/>
              <w:jc w:val="center"/>
              <w:rPr>
                <w:b/>
                <w:bCs/>
                <w:kern w:val="0"/>
              </w:rPr>
            </w:pPr>
            <w:r w:rsidRPr="00840FB4">
              <w:t>71000</w:t>
            </w:r>
          </w:p>
        </w:tc>
        <w:tc>
          <w:tcPr>
            <w:tcW w:w="1240" w:type="dxa"/>
            <w:tcBorders>
              <w:top w:val="single" w:sz="8" w:space="0" w:color="000000"/>
              <w:left w:val="nil"/>
              <w:bottom w:val="single" w:sz="8" w:space="0" w:color="000000"/>
              <w:right w:val="single" w:sz="4" w:space="0" w:color="000000"/>
            </w:tcBorders>
            <w:shd w:val="clear" w:color="auto" w:fill="auto"/>
            <w:noWrap/>
            <w:hideMark/>
          </w:tcPr>
          <w:p w14:paraId="45163C6D" w14:textId="5647E572" w:rsidR="00342B6C" w:rsidRPr="00FD553E" w:rsidRDefault="00342B6C" w:rsidP="00342B6C">
            <w:pPr>
              <w:widowControl/>
              <w:suppressAutoHyphens w:val="0"/>
              <w:jc w:val="center"/>
              <w:rPr>
                <w:b/>
                <w:bCs/>
                <w:kern w:val="0"/>
              </w:rPr>
            </w:pPr>
            <w:r w:rsidRPr="00840FB4">
              <w:t>28000</w:t>
            </w:r>
          </w:p>
        </w:tc>
        <w:tc>
          <w:tcPr>
            <w:tcW w:w="1280" w:type="dxa"/>
            <w:tcBorders>
              <w:top w:val="single" w:sz="8" w:space="0" w:color="000000"/>
              <w:left w:val="nil"/>
              <w:bottom w:val="single" w:sz="8" w:space="0" w:color="000000"/>
              <w:right w:val="single" w:sz="4" w:space="0" w:color="000000"/>
            </w:tcBorders>
            <w:shd w:val="clear" w:color="auto" w:fill="auto"/>
            <w:noWrap/>
            <w:hideMark/>
          </w:tcPr>
          <w:p w14:paraId="01190050" w14:textId="140B2E41" w:rsidR="00342B6C" w:rsidRPr="00FD553E" w:rsidRDefault="00342B6C" w:rsidP="00342B6C">
            <w:pPr>
              <w:widowControl/>
              <w:suppressAutoHyphens w:val="0"/>
              <w:jc w:val="center"/>
              <w:rPr>
                <w:b/>
                <w:bCs/>
                <w:kern w:val="0"/>
              </w:rPr>
            </w:pPr>
            <w:r w:rsidRPr="00840FB4">
              <w:t>1050</w:t>
            </w:r>
          </w:p>
        </w:tc>
        <w:tc>
          <w:tcPr>
            <w:tcW w:w="1560" w:type="dxa"/>
            <w:tcBorders>
              <w:top w:val="single" w:sz="8" w:space="0" w:color="000000"/>
              <w:left w:val="nil"/>
              <w:bottom w:val="single" w:sz="8" w:space="0" w:color="000000"/>
              <w:right w:val="single" w:sz="8" w:space="0" w:color="000000"/>
            </w:tcBorders>
            <w:shd w:val="clear" w:color="auto" w:fill="auto"/>
            <w:noWrap/>
            <w:hideMark/>
          </w:tcPr>
          <w:p w14:paraId="372DA0F4" w14:textId="1778267F" w:rsidR="00342B6C" w:rsidRPr="00FD553E" w:rsidRDefault="00342B6C" w:rsidP="00342B6C">
            <w:pPr>
              <w:widowControl/>
              <w:suppressAutoHyphens w:val="0"/>
              <w:jc w:val="center"/>
              <w:rPr>
                <w:b/>
                <w:bCs/>
                <w:kern w:val="0"/>
              </w:rPr>
            </w:pPr>
            <w:r w:rsidRPr="00840FB4">
              <w:t>100050</w:t>
            </w:r>
          </w:p>
        </w:tc>
      </w:tr>
      <w:tr w:rsidR="00342B6C" w:rsidRPr="00FD553E" w14:paraId="279F2EB8" w14:textId="77777777" w:rsidTr="00AC2116">
        <w:trPr>
          <w:trHeight w:val="390"/>
        </w:trPr>
        <w:tc>
          <w:tcPr>
            <w:tcW w:w="629" w:type="dxa"/>
            <w:tcBorders>
              <w:top w:val="nil"/>
              <w:left w:val="single" w:sz="8" w:space="0" w:color="000000"/>
              <w:bottom w:val="single" w:sz="8" w:space="0" w:color="000000"/>
              <w:right w:val="single" w:sz="4" w:space="0" w:color="000000"/>
            </w:tcBorders>
            <w:shd w:val="clear" w:color="auto" w:fill="auto"/>
            <w:noWrap/>
            <w:hideMark/>
          </w:tcPr>
          <w:p w14:paraId="33CA0D6F" w14:textId="263BA46F" w:rsidR="00342B6C" w:rsidRPr="00FD553E" w:rsidRDefault="00342B6C" w:rsidP="00342B6C">
            <w:pPr>
              <w:widowControl/>
              <w:suppressAutoHyphens w:val="0"/>
              <w:rPr>
                <w:b/>
                <w:bCs/>
                <w:kern w:val="0"/>
                <w:sz w:val="28"/>
                <w:szCs w:val="28"/>
              </w:rPr>
            </w:pPr>
            <w:r w:rsidRPr="00840FB4">
              <w:t>17.</w:t>
            </w:r>
          </w:p>
        </w:tc>
        <w:tc>
          <w:tcPr>
            <w:tcW w:w="2140" w:type="dxa"/>
            <w:tcBorders>
              <w:top w:val="nil"/>
              <w:left w:val="nil"/>
              <w:bottom w:val="single" w:sz="8" w:space="0" w:color="000000"/>
              <w:right w:val="nil"/>
            </w:tcBorders>
            <w:shd w:val="clear" w:color="auto" w:fill="auto"/>
            <w:noWrap/>
            <w:hideMark/>
          </w:tcPr>
          <w:p w14:paraId="6972207B" w14:textId="3BAC08DD" w:rsidR="00342B6C" w:rsidRPr="00FD553E" w:rsidRDefault="00342B6C" w:rsidP="00342B6C">
            <w:pPr>
              <w:widowControl/>
              <w:suppressAutoHyphens w:val="0"/>
              <w:rPr>
                <w:b/>
                <w:bCs/>
                <w:kern w:val="0"/>
                <w:sz w:val="28"/>
                <w:szCs w:val="28"/>
              </w:rPr>
            </w:pPr>
            <w:r w:rsidRPr="00840FB4">
              <w:t>Viso už metus</w:t>
            </w:r>
          </w:p>
        </w:tc>
        <w:tc>
          <w:tcPr>
            <w:tcW w:w="1000" w:type="dxa"/>
            <w:tcBorders>
              <w:top w:val="single" w:sz="8" w:space="0" w:color="000000"/>
              <w:left w:val="single" w:sz="4" w:space="0" w:color="000000"/>
              <w:bottom w:val="single" w:sz="8" w:space="0" w:color="000000"/>
              <w:right w:val="single" w:sz="4" w:space="0" w:color="000000"/>
            </w:tcBorders>
            <w:shd w:val="clear" w:color="auto" w:fill="auto"/>
            <w:noWrap/>
            <w:hideMark/>
          </w:tcPr>
          <w:p w14:paraId="5A55019F" w14:textId="22A8B0A0" w:rsidR="00342B6C" w:rsidRPr="00FD553E" w:rsidRDefault="00342B6C" w:rsidP="00342B6C">
            <w:pPr>
              <w:widowControl/>
              <w:suppressAutoHyphens w:val="0"/>
              <w:rPr>
                <w:kern w:val="0"/>
              </w:rPr>
            </w:pPr>
            <w:r w:rsidRPr="00840FB4">
              <w:t>kWh</w:t>
            </w:r>
          </w:p>
        </w:tc>
        <w:tc>
          <w:tcPr>
            <w:tcW w:w="1380" w:type="dxa"/>
            <w:tcBorders>
              <w:top w:val="nil"/>
              <w:left w:val="nil"/>
              <w:bottom w:val="single" w:sz="8" w:space="0" w:color="auto"/>
              <w:right w:val="single" w:sz="4" w:space="0" w:color="000000"/>
            </w:tcBorders>
            <w:shd w:val="clear" w:color="auto" w:fill="auto"/>
            <w:noWrap/>
            <w:hideMark/>
          </w:tcPr>
          <w:p w14:paraId="0A2C2308" w14:textId="7C2D5018" w:rsidR="00342B6C" w:rsidRPr="00FD553E" w:rsidRDefault="00342B6C" w:rsidP="00342B6C">
            <w:pPr>
              <w:widowControl/>
              <w:suppressAutoHyphens w:val="0"/>
              <w:jc w:val="center"/>
              <w:rPr>
                <w:b/>
                <w:bCs/>
                <w:kern w:val="0"/>
                <w:sz w:val="28"/>
                <w:szCs w:val="28"/>
              </w:rPr>
            </w:pPr>
            <w:r w:rsidRPr="00840FB4">
              <w:t>237000</w:t>
            </w:r>
          </w:p>
        </w:tc>
        <w:tc>
          <w:tcPr>
            <w:tcW w:w="1240" w:type="dxa"/>
            <w:tcBorders>
              <w:top w:val="nil"/>
              <w:left w:val="nil"/>
              <w:bottom w:val="single" w:sz="8" w:space="0" w:color="000000"/>
              <w:right w:val="single" w:sz="4" w:space="0" w:color="000000"/>
            </w:tcBorders>
            <w:shd w:val="clear" w:color="auto" w:fill="auto"/>
            <w:noWrap/>
            <w:hideMark/>
          </w:tcPr>
          <w:p w14:paraId="5A489D75" w14:textId="08548F8A" w:rsidR="00342B6C" w:rsidRPr="00FD553E" w:rsidRDefault="00342B6C" w:rsidP="00342B6C">
            <w:pPr>
              <w:widowControl/>
              <w:suppressAutoHyphens w:val="0"/>
              <w:jc w:val="center"/>
              <w:rPr>
                <w:b/>
                <w:bCs/>
                <w:kern w:val="0"/>
                <w:sz w:val="28"/>
                <w:szCs w:val="28"/>
              </w:rPr>
            </w:pPr>
            <w:r w:rsidRPr="00840FB4">
              <w:t>83000</w:t>
            </w:r>
          </w:p>
        </w:tc>
        <w:tc>
          <w:tcPr>
            <w:tcW w:w="1280" w:type="dxa"/>
            <w:tcBorders>
              <w:top w:val="nil"/>
              <w:left w:val="nil"/>
              <w:bottom w:val="single" w:sz="8" w:space="0" w:color="000000"/>
              <w:right w:val="single" w:sz="4" w:space="0" w:color="000000"/>
            </w:tcBorders>
            <w:shd w:val="clear" w:color="auto" w:fill="auto"/>
            <w:noWrap/>
            <w:hideMark/>
          </w:tcPr>
          <w:p w14:paraId="2ECD6A25" w14:textId="1481EC42" w:rsidR="00342B6C" w:rsidRPr="00FD553E" w:rsidRDefault="00342B6C" w:rsidP="00342B6C">
            <w:pPr>
              <w:widowControl/>
              <w:suppressAutoHyphens w:val="0"/>
              <w:jc w:val="center"/>
              <w:rPr>
                <w:b/>
                <w:bCs/>
                <w:kern w:val="0"/>
                <w:sz w:val="28"/>
                <w:szCs w:val="28"/>
              </w:rPr>
            </w:pPr>
            <w:r w:rsidRPr="00840FB4">
              <w:t>2400</w:t>
            </w:r>
          </w:p>
        </w:tc>
        <w:tc>
          <w:tcPr>
            <w:tcW w:w="1560" w:type="dxa"/>
            <w:tcBorders>
              <w:top w:val="nil"/>
              <w:left w:val="nil"/>
              <w:bottom w:val="single" w:sz="8" w:space="0" w:color="000000"/>
              <w:right w:val="single" w:sz="8" w:space="0" w:color="000000"/>
            </w:tcBorders>
            <w:shd w:val="clear" w:color="auto" w:fill="auto"/>
            <w:noWrap/>
            <w:hideMark/>
          </w:tcPr>
          <w:p w14:paraId="196DE2B6" w14:textId="697C3276" w:rsidR="00342B6C" w:rsidRPr="00FD553E" w:rsidRDefault="00342B6C" w:rsidP="00342B6C">
            <w:pPr>
              <w:widowControl/>
              <w:suppressAutoHyphens w:val="0"/>
              <w:jc w:val="center"/>
              <w:rPr>
                <w:b/>
                <w:bCs/>
                <w:kern w:val="0"/>
                <w:sz w:val="28"/>
                <w:szCs w:val="28"/>
              </w:rPr>
            </w:pPr>
            <w:r w:rsidRPr="00840FB4">
              <w:t>322400</w:t>
            </w:r>
          </w:p>
        </w:tc>
      </w:tr>
    </w:tbl>
    <w:p w14:paraId="6B19F1D9" w14:textId="20D01114" w:rsidR="00CD3E09" w:rsidRPr="00FD553E" w:rsidRDefault="00CD3E09" w:rsidP="009335AC">
      <w:pPr>
        <w:keepNext/>
        <w:spacing w:line="360" w:lineRule="auto"/>
        <w:jc w:val="center"/>
        <w:outlineLvl w:val="1"/>
        <w:rPr>
          <w:b/>
          <w:bCs/>
          <w:iCs/>
          <w:kern w:val="2"/>
        </w:rPr>
      </w:pPr>
    </w:p>
    <w:p w14:paraId="27789A28" w14:textId="77777777" w:rsidR="002C630F" w:rsidRDefault="002C630F" w:rsidP="00CD3E09">
      <w:pPr>
        <w:spacing w:line="360" w:lineRule="auto"/>
        <w:jc w:val="center"/>
        <w:rPr>
          <w:b/>
          <w:kern w:val="2"/>
          <w:lang w:eastAsia="ar-SA"/>
        </w:rPr>
      </w:pPr>
    </w:p>
    <w:p w14:paraId="2652FF21" w14:textId="77777777" w:rsidR="002C630F" w:rsidRDefault="002C630F" w:rsidP="00CD3E09">
      <w:pPr>
        <w:spacing w:line="360" w:lineRule="auto"/>
        <w:jc w:val="center"/>
        <w:rPr>
          <w:b/>
          <w:kern w:val="2"/>
          <w:lang w:eastAsia="ar-SA"/>
        </w:rPr>
      </w:pPr>
    </w:p>
    <w:p w14:paraId="28A938BF" w14:textId="2A52A479" w:rsidR="00CD3E09" w:rsidRPr="00FD553E" w:rsidRDefault="00CD3E09" w:rsidP="00CD3E09">
      <w:pPr>
        <w:spacing w:line="360" w:lineRule="auto"/>
        <w:jc w:val="center"/>
        <w:rPr>
          <w:b/>
          <w:kern w:val="2"/>
          <w:lang w:eastAsia="ar-SA"/>
        </w:rPr>
      </w:pPr>
      <w:r w:rsidRPr="00FD553E">
        <w:rPr>
          <w:b/>
          <w:kern w:val="2"/>
          <w:lang w:eastAsia="ar-SA"/>
        </w:rPr>
        <w:lastRenderedPageBreak/>
        <w:t>Lyginamųjų elektros sąnaudų planas 202</w:t>
      </w:r>
      <w:r w:rsidR="006B62B7">
        <w:rPr>
          <w:b/>
          <w:kern w:val="2"/>
          <w:lang w:eastAsia="ar-SA"/>
        </w:rPr>
        <w:t>2</w:t>
      </w:r>
      <w:r w:rsidRPr="00FD553E">
        <w:rPr>
          <w:b/>
          <w:kern w:val="2"/>
          <w:lang w:eastAsia="ar-SA"/>
        </w:rPr>
        <w:t xml:space="preserve"> metams</w:t>
      </w:r>
    </w:p>
    <w:p w14:paraId="7EF2AE15" w14:textId="77777777" w:rsidR="00CD3E09" w:rsidRPr="00FD553E" w:rsidRDefault="00CD3E09" w:rsidP="00CD3E09">
      <w:pPr>
        <w:spacing w:line="360" w:lineRule="auto"/>
        <w:jc w:val="center"/>
        <w:rPr>
          <w:b/>
          <w:kern w:val="2"/>
          <w:lang w:eastAsia="ar-SA"/>
        </w:rPr>
      </w:pPr>
    </w:p>
    <w:tbl>
      <w:tblPr>
        <w:tblW w:w="9229" w:type="dxa"/>
        <w:tblInd w:w="93" w:type="dxa"/>
        <w:tblLook w:val="04A0" w:firstRow="1" w:lastRow="0" w:firstColumn="1" w:lastColumn="0" w:noHBand="0" w:noVBand="1"/>
      </w:tblPr>
      <w:tblGrid>
        <w:gridCol w:w="629"/>
        <w:gridCol w:w="2060"/>
        <w:gridCol w:w="1360"/>
        <w:gridCol w:w="1540"/>
        <w:gridCol w:w="1230"/>
        <w:gridCol w:w="1181"/>
        <w:gridCol w:w="1229"/>
      </w:tblGrid>
      <w:tr w:rsidR="00C921D0" w:rsidRPr="00FD553E" w14:paraId="504765FD" w14:textId="77777777" w:rsidTr="00F400A3">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3F0D4C65" w14:textId="11563C39" w:rsidR="00C921D0" w:rsidRPr="00FD553E" w:rsidRDefault="00C921D0" w:rsidP="00C921D0">
            <w:pPr>
              <w:widowControl/>
              <w:suppressAutoHyphens w:val="0"/>
              <w:jc w:val="center"/>
              <w:rPr>
                <w:kern w:val="0"/>
              </w:rPr>
            </w:pPr>
          </w:p>
        </w:tc>
        <w:tc>
          <w:tcPr>
            <w:tcW w:w="2060" w:type="dxa"/>
            <w:tcBorders>
              <w:top w:val="single" w:sz="8" w:space="0" w:color="000000"/>
              <w:left w:val="nil"/>
              <w:bottom w:val="nil"/>
              <w:right w:val="single" w:sz="8" w:space="0" w:color="000000"/>
            </w:tcBorders>
            <w:shd w:val="clear" w:color="auto" w:fill="auto"/>
            <w:noWrap/>
            <w:hideMark/>
          </w:tcPr>
          <w:p w14:paraId="7C38A6C3" w14:textId="34511221" w:rsidR="00C921D0" w:rsidRPr="00FD553E" w:rsidRDefault="00C921D0" w:rsidP="00C921D0">
            <w:pPr>
              <w:widowControl/>
              <w:suppressAutoHyphens w:val="0"/>
              <w:jc w:val="center"/>
              <w:rPr>
                <w:kern w:val="0"/>
              </w:rPr>
            </w:pPr>
          </w:p>
        </w:tc>
        <w:tc>
          <w:tcPr>
            <w:tcW w:w="1360" w:type="dxa"/>
            <w:tcBorders>
              <w:top w:val="single" w:sz="8" w:space="0" w:color="000000"/>
              <w:left w:val="nil"/>
              <w:bottom w:val="nil"/>
              <w:right w:val="single" w:sz="8" w:space="0" w:color="000000"/>
            </w:tcBorders>
            <w:shd w:val="clear" w:color="auto" w:fill="auto"/>
            <w:noWrap/>
            <w:hideMark/>
          </w:tcPr>
          <w:p w14:paraId="24629282" w14:textId="25313C8A" w:rsidR="00C921D0" w:rsidRPr="00FD553E" w:rsidRDefault="00C921D0" w:rsidP="00C921D0">
            <w:pPr>
              <w:widowControl/>
              <w:suppressAutoHyphens w:val="0"/>
              <w:jc w:val="center"/>
              <w:rPr>
                <w:kern w:val="0"/>
              </w:rPr>
            </w:pPr>
          </w:p>
        </w:tc>
        <w:tc>
          <w:tcPr>
            <w:tcW w:w="3951" w:type="dxa"/>
            <w:gridSpan w:val="3"/>
            <w:tcBorders>
              <w:top w:val="single" w:sz="8" w:space="0" w:color="000000"/>
              <w:left w:val="nil"/>
              <w:bottom w:val="single" w:sz="8" w:space="0" w:color="000000"/>
              <w:right w:val="nil"/>
            </w:tcBorders>
            <w:shd w:val="clear" w:color="auto" w:fill="auto"/>
            <w:noWrap/>
            <w:hideMark/>
          </w:tcPr>
          <w:p w14:paraId="749B4EE1" w14:textId="4145DA3A" w:rsidR="00C921D0" w:rsidRPr="00FD553E" w:rsidRDefault="00C921D0" w:rsidP="00C921D0">
            <w:pPr>
              <w:widowControl/>
              <w:suppressAutoHyphens w:val="0"/>
              <w:jc w:val="center"/>
              <w:rPr>
                <w:b/>
                <w:bCs/>
                <w:kern w:val="0"/>
                <w:sz w:val="28"/>
                <w:szCs w:val="28"/>
              </w:rPr>
            </w:pPr>
            <w:r w:rsidRPr="00204EDA">
              <w:t>Katilinės adresas</w:t>
            </w:r>
          </w:p>
        </w:tc>
        <w:tc>
          <w:tcPr>
            <w:tcW w:w="1229" w:type="dxa"/>
            <w:tcBorders>
              <w:top w:val="single" w:sz="8" w:space="0" w:color="000000"/>
              <w:left w:val="single" w:sz="8" w:space="0" w:color="000000"/>
              <w:bottom w:val="nil"/>
              <w:right w:val="single" w:sz="8" w:space="0" w:color="000000"/>
            </w:tcBorders>
            <w:shd w:val="clear" w:color="auto" w:fill="auto"/>
            <w:noWrap/>
            <w:hideMark/>
          </w:tcPr>
          <w:p w14:paraId="052DFCC9" w14:textId="2FD1CC59" w:rsidR="00C921D0" w:rsidRPr="00FD553E" w:rsidRDefault="00C921D0" w:rsidP="00C921D0">
            <w:pPr>
              <w:widowControl/>
              <w:suppressAutoHyphens w:val="0"/>
              <w:rPr>
                <w:kern w:val="0"/>
              </w:rPr>
            </w:pPr>
          </w:p>
        </w:tc>
      </w:tr>
      <w:tr w:rsidR="00C921D0" w:rsidRPr="00FD553E" w14:paraId="3EA5F1DC" w14:textId="77777777" w:rsidTr="00F400A3">
        <w:trPr>
          <w:trHeight w:val="1245"/>
        </w:trPr>
        <w:tc>
          <w:tcPr>
            <w:tcW w:w="629" w:type="dxa"/>
            <w:tcBorders>
              <w:top w:val="nil"/>
              <w:left w:val="single" w:sz="8" w:space="0" w:color="000000"/>
              <w:bottom w:val="single" w:sz="8" w:space="0" w:color="000000"/>
              <w:right w:val="single" w:sz="8" w:space="0" w:color="000000"/>
            </w:tcBorders>
            <w:shd w:val="clear" w:color="auto" w:fill="auto"/>
            <w:hideMark/>
          </w:tcPr>
          <w:p w14:paraId="5E2072E0" w14:textId="757A1A4A" w:rsidR="00C921D0" w:rsidRPr="00FD553E" w:rsidRDefault="00C921D0" w:rsidP="00C921D0">
            <w:pPr>
              <w:widowControl/>
              <w:suppressAutoHyphens w:val="0"/>
              <w:jc w:val="center"/>
              <w:rPr>
                <w:b/>
                <w:bCs/>
                <w:kern w:val="0"/>
                <w:sz w:val="28"/>
                <w:szCs w:val="28"/>
              </w:rPr>
            </w:pPr>
            <w:r w:rsidRPr="00204EDA">
              <w:t xml:space="preserve">Eil. </w:t>
            </w:r>
            <w:proofErr w:type="spellStart"/>
            <w:r w:rsidRPr="00204EDA">
              <w:t>Nr</w:t>
            </w:r>
            <w:proofErr w:type="spellEnd"/>
          </w:p>
        </w:tc>
        <w:tc>
          <w:tcPr>
            <w:tcW w:w="2060" w:type="dxa"/>
            <w:tcBorders>
              <w:top w:val="nil"/>
              <w:left w:val="nil"/>
              <w:bottom w:val="single" w:sz="8" w:space="0" w:color="000000"/>
              <w:right w:val="single" w:sz="8" w:space="0" w:color="000000"/>
            </w:tcBorders>
            <w:shd w:val="clear" w:color="auto" w:fill="auto"/>
            <w:hideMark/>
          </w:tcPr>
          <w:p w14:paraId="1DE3DEA8" w14:textId="4C9E9615" w:rsidR="00C921D0" w:rsidRPr="00FD553E" w:rsidRDefault="00C921D0" w:rsidP="00C921D0">
            <w:pPr>
              <w:widowControl/>
              <w:suppressAutoHyphens w:val="0"/>
              <w:jc w:val="center"/>
              <w:rPr>
                <w:b/>
                <w:bCs/>
                <w:kern w:val="0"/>
                <w:sz w:val="28"/>
                <w:szCs w:val="28"/>
              </w:rPr>
            </w:pPr>
            <w:r w:rsidRPr="00204EDA">
              <w:t>Mėnuo</w:t>
            </w:r>
          </w:p>
        </w:tc>
        <w:tc>
          <w:tcPr>
            <w:tcW w:w="1360" w:type="dxa"/>
            <w:tcBorders>
              <w:top w:val="nil"/>
              <w:left w:val="nil"/>
              <w:bottom w:val="single" w:sz="8" w:space="0" w:color="000000"/>
              <w:right w:val="single" w:sz="8" w:space="0" w:color="000000"/>
            </w:tcBorders>
            <w:shd w:val="clear" w:color="auto" w:fill="auto"/>
            <w:hideMark/>
          </w:tcPr>
          <w:p w14:paraId="49E1A05B" w14:textId="79183E99" w:rsidR="00C921D0" w:rsidRPr="00FD553E" w:rsidRDefault="00C921D0" w:rsidP="00C921D0">
            <w:pPr>
              <w:widowControl/>
              <w:suppressAutoHyphens w:val="0"/>
              <w:jc w:val="center"/>
              <w:rPr>
                <w:b/>
                <w:bCs/>
                <w:kern w:val="0"/>
                <w:sz w:val="28"/>
                <w:szCs w:val="28"/>
              </w:rPr>
            </w:pPr>
            <w:r w:rsidRPr="00204EDA">
              <w:t>Mato vnt.</w:t>
            </w:r>
          </w:p>
        </w:tc>
        <w:tc>
          <w:tcPr>
            <w:tcW w:w="1540" w:type="dxa"/>
            <w:tcBorders>
              <w:top w:val="nil"/>
              <w:left w:val="nil"/>
              <w:bottom w:val="single" w:sz="8" w:space="0" w:color="000000"/>
              <w:right w:val="single" w:sz="8" w:space="0" w:color="000000"/>
            </w:tcBorders>
            <w:shd w:val="clear" w:color="auto" w:fill="auto"/>
            <w:hideMark/>
          </w:tcPr>
          <w:p w14:paraId="6FD1AE47" w14:textId="045DA400" w:rsidR="00C921D0" w:rsidRPr="00FD553E" w:rsidRDefault="00C921D0" w:rsidP="00C921D0">
            <w:pPr>
              <w:widowControl/>
              <w:suppressAutoHyphens w:val="0"/>
              <w:jc w:val="center"/>
              <w:rPr>
                <w:b/>
                <w:bCs/>
                <w:kern w:val="0"/>
                <w:sz w:val="28"/>
                <w:szCs w:val="28"/>
              </w:rPr>
            </w:pPr>
            <w:r w:rsidRPr="00204EDA">
              <w:t xml:space="preserve">Lazdijų katilinė </w:t>
            </w:r>
          </w:p>
        </w:tc>
        <w:tc>
          <w:tcPr>
            <w:tcW w:w="1230" w:type="dxa"/>
            <w:tcBorders>
              <w:top w:val="nil"/>
              <w:left w:val="nil"/>
              <w:bottom w:val="single" w:sz="8" w:space="0" w:color="000000"/>
              <w:right w:val="single" w:sz="8" w:space="0" w:color="000000"/>
            </w:tcBorders>
            <w:shd w:val="clear" w:color="auto" w:fill="auto"/>
            <w:hideMark/>
          </w:tcPr>
          <w:p w14:paraId="5A17D739" w14:textId="3C60CB12" w:rsidR="00C921D0" w:rsidRPr="00FD553E" w:rsidRDefault="00C921D0" w:rsidP="00C921D0">
            <w:pPr>
              <w:widowControl/>
              <w:suppressAutoHyphens w:val="0"/>
              <w:jc w:val="center"/>
              <w:rPr>
                <w:b/>
                <w:bCs/>
                <w:kern w:val="0"/>
                <w:sz w:val="28"/>
                <w:szCs w:val="28"/>
              </w:rPr>
            </w:pPr>
            <w:r w:rsidRPr="00204EDA">
              <w:t>Veisiejų katilinė Nr.1</w:t>
            </w:r>
          </w:p>
        </w:tc>
        <w:tc>
          <w:tcPr>
            <w:tcW w:w="1181" w:type="dxa"/>
            <w:tcBorders>
              <w:top w:val="nil"/>
              <w:left w:val="nil"/>
              <w:bottom w:val="single" w:sz="8" w:space="0" w:color="000000"/>
              <w:right w:val="nil"/>
            </w:tcBorders>
            <w:shd w:val="clear" w:color="auto" w:fill="auto"/>
            <w:hideMark/>
          </w:tcPr>
          <w:p w14:paraId="5FA8823E" w14:textId="119E3775" w:rsidR="00C921D0" w:rsidRPr="00FD553E" w:rsidRDefault="00C921D0" w:rsidP="00C921D0">
            <w:pPr>
              <w:widowControl/>
              <w:suppressAutoHyphens w:val="0"/>
              <w:jc w:val="center"/>
              <w:rPr>
                <w:b/>
                <w:bCs/>
                <w:kern w:val="0"/>
                <w:sz w:val="28"/>
                <w:szCs w:val="28"/>
              </w:rPr>
            </w:pPr>
            <w:r w:rsidRPr="00204EDA">
              <w:t>Veisiejų katilinė Nr.2</w:t>
            </w:r>
          </w:p>
        </w:tc>
        <w:tc>
          <w:tcPr>
            <w:tcW w:w="1229" w:type="dxa"/>
            <w:tcBorders>
              <w:top w:val="nil"/>
              <w:left w:val="single" w:sz="8" w:space="0" w:color="000000"/>
              <w:bottom w:val="single" w:sz="8" w:space="0" w:color="000000"/>
              <w:right w:val="single" w:sz="8" w:space="0" w:color="000000"/>
            </w:tcBorders>
            <w:shd w:val="clear" w:color="auto" w:fill="auto"/>
            <w:hideMark/>
          </w:tcPr>
          <w:p w14:paraId="5E996AE0" w14:textId="1E76705A" w:rsidR="00C921D0" w:rsidRPr="00FD553E" w:rsidRDefault="00C921D0" w:rsidP="00C921D0">
            <w:pPr>
              <w:widowControl/>
              <w:suppressAutoHyphens w:val="0"/>
              <w:jc w:val="center"/>
              <w:rPr>
                <w:b/>
                <w:bCs/>
                <w:kern w:val="0"/>
                <w:sz w:val="28"/>
                <w:szCs w:val="28"/>
              </w:rPr>
            </w:pPr>
            <w:r w:rsidRPr="00204EDA">
              <w:t>Viso</w:t>
            </w:r>
          </w:p>
        </w:tc>
      </w:tr>
      <w:tr w:rsidR="00C921D0" w:rsidRPr="00FD553E" w14:paraId="24904676" w14:textId="77777777" w:rsidTr="00F400A3">
        <w:trPr>
          <w:trHeight w:val="375"/>
        </w:trPr>
        <w:tc>
          <w:tcPr>
            <w:tcW w:w="629" w:type="dxa"/>
            <w:tcBorders>
              <w:top w:val="nil"/>
              <w:left w:val="single" w:sz="8" w:space="0" w:color="000000"/>
              <w:bottom w:val="nil"/>
              <w:right w:val="nil"/>
            </w:tcBorders>
            <w:shd w:val="clear" w:color="auto" w:fill="auto"/>
            <w:noWrap/>
            <w:hideMark/>
          </w:tcPr>
          <w:p w14:paraId="7F3C60A1" w14:textId="41C3D0E6" w:rsidR="00C921D0" w:rsidRPr="00FD553E" w:rsidRDefault="00C921D0" w:rsidP="00C921D0">
            <w:pPr>
              <w:widowControl/>
              <w:suppressAutoHyphens w:val="0"/>
              <w:jc w:val="center"/>
              <w:rPr>
                <w:b/>
                <w:bCs/>
                <w:kern w:val="0"/>
                <w:sz w:val="28"/>
                <w:szCs w:val="28"/>
              </w:rPr>
            </w:pPr>
            <w:r w:rsidRPr="00204EDA">
              <w:t>1</w:t>
            </w:r>
          </w:p>
        </w:tc>
        <w:tc>
          <w:tcPr>
            <w:tcW w:w="2060" w:type="dxa"/>
            <w:tcBorders>
              <w:top w:val="nil"/>
              <w:left w:val="single" w:sz="8" w:space="0" w:color="000000"/>
              <w:bottom w:val="nil"/>
              <w:right w:val="single" w:sz="8" w:space="0" w:color="000000"/>
            </w:tcBorders>
            <w:shd w:val="clear" w:color="auto" w:fill="auto"/>
            <w:noWrap/>
            <w:hideMark/>
          </w:tcPr>
          <w:p w14:paraId="4A540D47" w14:textId="64A6711A" w:rsidR="00C921D0" w:rsidRPr="00FD553E" w:rsidRDefault="00C921D0" w:rsidP="00C921D0">
            <w:pPr>
              <w:widowControl/>
              <w:suppressAutoHyphens w:val="0"/>
              <w:jc w:val="center"/>
              <w:rPr>
                <w:b/>
                <w:bCs/>
                <w:kern w:val="0"/>
                <w:sz w:val="28"/>
                <w:szCs w:val="28"/>
              </w:rPr>
            </w:pPr>
            <w:r w:rsidRPr="00204EDA">
              <w:t>2</w:t>
            </w:r>
          </w:p>
        </w:tc>
        <w:tc>
          <w:tcPr>
            <w:tcW w:w="1360" w:type="dxa"/>
            <w:tcBorders>
              <w:top w:val="nil"/>
              <w:left w:val="nil"/>
              <w:bottom w:val="nil"/>
              <w:right w:val="nil"/>
            </w:tcBorders>
            <w:shd w:val="clear" w:color="auto" w:fill="auto"/>
            <w:noWrap/>
            <w:hideMark/>
          </w:tcPr>
          <w:p w14:paraId="158E4253" w14:textId="28152AFB" w:rsidR="00C921D0" w:rsidRPr="00FD553E" w:rsidRDefault="00C921D0" w:rsidP="00C921D0">
            <w:pPr>
              <w:widowControl/>
              <w:suppressAutoHyphens w:val="0"/>
              <w:jc w:val="center"/>
              <w:rPr>
                <w:b/>
                <w:bCs/>
                <w:kern w:val="0"/>
                <w:sz w:val="28"/>
                <w:szCs w:val="28"/>
              </w:rPr>
            </w:pPr>
            <w:r w:rsidRPr="00204EDA">
              <w:t>3</w:t>
            </w:r>
          </w:p>
        </w:tc>
        <w:tc>
          <w:tcPr>
            <w:tcW w:w="1540" w:type="dxa"/>
            <w:tcBorders>
              <w:top w:val="nil"/>
              <w:left w:val="single" w:sz="8" w:space="0" w:color="000000"/>
              <w:bottom w:val="single" w:sz="8" w:space="0" w:color="000000"/>
              <w:right w:val="single" w:sz="8" w:space="0" w:color="000000"/>
            </w:tcBorders>
            <w:shd w:val="clear" w:color="auto" w:fill="auto"/>
            <w:noWrap/>
            <w:hideMark/>
          </w:tcPr>
          <w:p w14:paraId="0D93225A" w14:textId="65825152" w:rsidR="00C921D0" w:rsidRPr="00FD553E" w:rsidRDefault="00C921D0" w:rsidP="00C921D0">
            <w:pPr>
              <w:widowControl/>
              <w:suppressAutoHyphens w:val="0"/>
              <w:jc w:val="center"/>
              <w:rPr>
                <w:b/>
                <w:bCs/>
                <w:kern w:val="0"/>
                <w:sz w:val="28"/>
                <w:szCs w:val="28"/>
              </w:rPr>
            </w:pPr>
            <w:r w:rsidRPr="00204EDA">
              <w:t>4</w:t>
            </w:r>
          </w:p>
        </w:tc>
        <w:tc>
          <w:tcPr>
            <w:tcW w:w="1230" w:type="dxa"/>
            <w:tcBorders>
              <w:top w:val="nil"/>
              <w:left w:val="nil"/>
              <w:bottom w:val="single" w:sz="8" w:space="0" w:color="000000"/>
              <w:right w:val="single" w:sz="8" w:space="0" w:color="000000"/>
            </w:tcBorders>
            <w:shd w:val="clear" w:color="auto" w:fill="auto"/>
            <w:noWrap/>
            <w:hideMark/>
          </w:tcPr>
          <w:p w14:paraId="60999303" w14:textId="08352F8A" w:rsidR="00C921D0" w:rsidRPr="00FD553E" w:rsidRDefault="00C921D0" w:rsidP="00C921D0">
            <w:pPr>
              <w:widowControl/>
              <w:suppressAutoHyphens w:val="0"/>
              <w:jc w:val="center"/>
              <w:rPr>
                <w:b/>
                <w:bCs/>
                <w:kern w:val="0"/>
                <w:sz w:val="28"/>
                <w:szCs w:val="28"/>
              </w:rPr>
            </w:pPr>
            <w:r w:rsidRPr="00204EDA">
              <w:t>5</w:t>
            </w:r>
          </w:p>
        </w:tc>
        <w:tc>
          <w:tcPr>
            <w:tcW w:w="1181" w:type="dxa"/>
            <w:tcBorders>
              <w:top w:val="nil"/>
              <w:left w:val="nil"/>
              <w:bottom w:val="single" w:sz="8" w:space="0" w:color="000000"/>
              <w:right w:val="single" w:sz="8" w:space="0" w:color="000000"/>
            </w:tcBorders>
            <w:shd w:val="clear" w:color="auto" w:fill="auto"/>
            <w:noWrap/>
            <w:hideMark/>
          </w:tcPr>
          <w:p w14:paraId="7EA9BC64" w14:textId="341BF3F2" w:rsidR="00C921D0" w:rsidRPr="00FD553E" w:rsidRDefault="00C921D0" w:rsidP="00C921D0">
            <w:pPr>
              <w:widowControl/>
              <w:suppressAutoHyphens w:val="0"/>
              <w:jc w:val="center"/>
              <w:rPr>
                <w:b/>
                <w:bCs/>
                <w:kern w:val="0"/>
                <w:sz w:val="28"/>
                <w:szCs w:val="28"/>
              </w:rPr>
            </w:pPr>
            <w:r w:rsidRPr="00204EDA">
              <w:t>6</w:t>
            </w:r>
          </w:p>
        </w:tc>
        <w:tc>
          <w:tcPr>
            <w:tcW w:w="1229" w:type="dxa"/>
            <w:tcBorders>
              <w:top w:val="nil"/>
              <w:left w:val="nil"/>
              <w:bottom w:val="single" w:sz="8" w:space="0" w:color="000000"/>
              <w:right w:val="single" w:sz="8" w:space="0" w:color="000000"/>
            </w:tcBorders>
            <w:shd w:val="clear" w:color="auto" w:fill="auto"/>
            <w:noWrap/>
            <w:hideMark/>
          </w:tcPr>
          <w:p w14:paraId="50AD5485" w14:textId="1C49B896" w:rsidR="00C921D0" w:rsidRPr="00FD553E" w:rsidRDefault="00C921D0" w:rsidP="00C921D0">
            <w:pPr>
              <w:widowControl/>
              <w:suppressAutoHyphens w:val="0"/>
              <w:jc w:val="center"/>
              <w:rPr>
                <w:b/>
                <w:bCs/>
                <w:kern w:val="0"/>
                <w:sz w:val="28"/>
                <w:szCs w:val="28"/>
              </w:rPr>
            </w:pPr>
            <w:r w:rsidRPr="00204EDA">
              <w:t>7</w:t>
            </w:r>
          </w:p>
        </w:tc>
      </w:tr>
      <w:tr w:rsidR="00C921D0" w:rsidRPr="00FD553E" w14:paraId="46AC8126" w14:textId="77777777" w:rsidTr="00F400A3">
        <w:trPr>
          <w:trHeight w:val="330"/>
        </w:trPr>
        <w:tc>
          <w:tcPr>
            <w:tcW w:w="629" w:type="dxa"/>
            <w:tcBorders>
              <w:top w:val="single" w:sz="8" w:space="0" w:color="000000"/>
              <w:left w:val="single" w:sz="8" w:space="0" w:color="000000"/>
              <w:bottom w:val="single" w:sz="4" w:space="0" w:color="000000"/>
              <w:right w:val="single" w:sz="4" w:space="0" w:color="000000"/>
            </w:tcBorders>
            <w:shd w:val="clear" w:color="auto" w:fill="auto"/>
            <w:noWrap/>
            <w:hideMark/>
          </w:tcPr>
          <w:p w14:paraId="4DEBF608" w14:textId="1B9CFE8B" w:rsidR="00C921D0" w:rsidRPr="00FD553E" w:rsidRDefault="00C921D0" w:rsidP="00C921D0">
            <w:pPr>
              <w:widowControl/>
              <w:suppressAutoHyphens w:val="0"/>
              <w:rPr>
                <w:kern w:val="0"/>
              </w:rPr>
            </w:pPr>
            <w:r w:rsidRPr="00204EDA">
              <w:t>1.</w:t>
            </w:r>
          </w:p>
        </w:tc>
        <w:tc>
          <w:tcPr>
            <w:tcW w:w="2060" w:type="dxa"/>
            <w:tcBorders>
              <w:top w:val="single" w:sz="8" w:space="0" w:color="000000"/>
              <w:left w:val="nil"/>
              <w:bottom w:val="single" w:sz="4" w:space="0" w:color="000000"/>
              <w:right w:val="single" w:sz="4" w:space="0" w:color="000000"/>
            </w:tcBorders>
            <w:shd w:val="clear" w:color="auto" w:fill="auto"/>
            <w:noWrap/>
            <w:hideMark/>
          </w:tcPr>
          <w:p w14:paraId="704A7096" w14:textId="09308FC0" w:rsidR="00C921D0" w:rsidRPr="00FD553E" w:rsidRDefault="00C921D0" w:rsidP="00C921D0">
            <w:pPr>
              <w:widowControl/>
              <w:suppressAutoHyphens w:val="0"/>
              <w:rPr>
                <w:kern w:val="0"/>
              </w:rPr>
            </w:pPr>
            <w:r w:rsidRPr="00204EDA">
              <w:t>Sausis</w:t>
            </w:r>
          </w:p>
        </w:tc>
        <w:tc>
          <w:tcPr>
            <w:tcW w:w="1360" w:type="dxa"/>
            <w:tcBorders>
              <w:top w:val="single" w:sz="8" w:space="0" w:color="000000"/>
              <w:left w:val="nil"/>
              <w:bottom w:val="nil"/>
              <w:right w:val="nil"/>
            </w:tcBorders>
            <w:shd w:val="clear" w:color="auto" w:fill="auto"/>
            <w:noWrap/>
            <w:hideMark/>
          </w:tcPr>
          <w:p w14:paraId="72CE28F8" w14:textId="65E91B0C"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nil"/>
              <w:right w:val="single" w:sz="4" w:space="0" w:color="000000"/>
            </w:tcBorders>
            <w:shd w:val="clear" w:color="auto" w:fill="auto"/>
            <w:noWrap/>
            <w:hideMark/>
          </w:tcPr>
          <w:p w14:paraId="6A06A34F" w14:textId="5FF420B2" w:rsidR="00C921D0" w:rsidRPr="00FD553E" w:rsidRDefault="00C921D0" w:rsidP="00C921D0">
            <w:pPr>
              <w:widowControl/>
              <w:suppressAutoHyphens w:val="0"/>
              <w:jc w:val="center"/>
              <w:rPr>
                <w:kern w:val="0"/>
              </w:rPr>
            </w:pPr>
            <w:r w:rsidRPr="00204EDA">
              <w:t>16,32</w:t>
            </w:r>
          </w:p>
        </w:tc>
        <w:tc>
          <w:tcPr>
            <w:tcW w:w="1230" w:type="dxa"/>
            <w:tcBorders>
              <w:top w:val="nil"/>
              <w:left w:val="nil"/>
              <w:bottom w:val="nil"/>
              <w:right w:val="single" w:sz="4" w:space="0" w:color="000000"/>
            </w:tcBorders>
            <w:shd w:val="clear" w:color="auto" w:fill="auto"/>
            <w:noWrap/>
            <w:hideMark/>
          </w:tcPr>
          <w:p w14:paraId="1BB3F939" w14:textId="4A61E0E1" w:rsidR="00C921D0" w:rsidRPr="00FD553E" w:rsidRDefault="00C921D0" w:rsidP="00C921D0">
            <w:pPr>
              <w:widowControl/>
              <w:suppressAutoHyphens w:val="0"/>
              <w:jc w:val="center"/>
              <w:rPr>
                <w:kern w:val="0"/>
              </w:rPr>
            </w:pPr>
            <w:r w:rsidRPr="00204EDA">
              <w:t>20,00</w:t>
            </w:r>
          </w:p>
        </w:tc>
        <w:tc>
          <w:tcPr>
            <w:tcW w:w="1181" w:type="dxa"/>
            <w:tcBorders>
              <w:top w:val="nil"/>
              <w:left w:val="nil"/>
              <w:bottom w:val="nil"/>
              <w:right w:val="single" w:sz="4" w:space="0" w:color="000000"/>
            </w:tcBorders>
            <w:shd w:val="clear" w:color="auto" w:fill="auto"/>
            <w:noWrap/>
            <w:hideMark/>
          </w:tcPr>
          <w:p w14:paraId="626CCC48" w14:textId="2BD862F1" w:rsidR="00C921D0" w:rsidRPr="00FD553E" w:rsidRDefault="00C921D0" w:rsidP="00C921D0">
            <w:pPr>
              <w:widowControl/>
              <w:suppressAutoHyphens w:val="0"/>
              <w:jc w:val="center"/>
              <w:rPr>
                <w:kern w:val="0"/>
              </w:rPr>
            </w:pPr>
            <w:r w:rsidRPr="00204EDA">
              <w:t>16,67</w:t>
            </w:r>
          </w:p>
        </w:tc>
        <w:tc>
          <w:tcPr>
            <w:tcW w:w="1229" w:type="dxa"/>
            <w:tcBorders>
              <w:top w:val="nil"/>
              <w:left w:val="nil"/>
              <w:bottom w:val="nil"/>
              <w:right w:val="single" w:sz="8" w:space="0" w:color="000000"/>
            </w:tcBorders>
            <w:shd w:val="clear" w:color="auto" w:fill="auto"/>
            <w:noWrap/>
            <w:hideMark/>
          </w:tcPr>
          <w:p w14:paraId="02E5D86D" w14:textId="09F71037" w:rsidR="00C921D0" w:rsidRPr="00FD553E" w:rsidRDefault="00C921D0" w:rsidP="00C921D0">
            <w:pPr>
              <w:widowControl/>
              <w:suppressAutoHyphens w:val="0"/>
              <w:jc w:val="center"/>
              <w:rPr>
                <w:kern w:val="0"/>
              </w:rPr>
            </w:pPr>
            <w:r w:rsidRPr="00204EDA">
              <w:t>17,19</w:t>
            </w:r>
          </w:p>
        </w:tc>
      </w:tr>
      <w:tr w:rsidR="00C921D0" w:rsidRPr="00FD553E" w14:paraId="28D7225F" w14:textId="77777777" w:rsidTr="00F400A3">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62E36772" w14:textId="3506D14D" w:rsidR="00C921D0" w:rsidRPr="00FD553E" w:rsidRDefault="00C921D0" w:rsidP="00C921D0">
            <w:pPr>
              <w:widowControl/>
              <w:suppressAutoHyphens w:val="0"/>
              <w:rPr>
                <w:kern w:val="0"/>
              </w:rPr>
            </w:pPr>
            <w:r w:rsidRPr="00204EDA">
              <w:t>2.</w:t>
            </w:r>
          </w:p>
        </w:tc>
        <w:tc>
          <w:tcPr>
            <w:tcW w:w="2060" w:type="dxa"/>
            <w:tcBorders>
              <w:top w:val="nil"/>
              <w:left w:val="nil"/>
              <w:bottom w:val="single" w:sz="4" w:space="0" w:color="000000"/>
              <w:right w:val="single" w:sz="4" w:space="0" w:color="000000"/>
            </w:tcBorders>
            <w:shd w:val="clear" w:color="auto" w:fill="auto"/>
            <w:noWrap/>
            <w:hideMark/>
          </w:tcPr>
          <w:p w14:paraId="49046CAF" w14:textId="299521EE" w:rsidR="00C921D0" w:rsidRPr="00FD553E" w:rsidRDefault="00C921D0" w:rsidP="00C921D0">
            <w:pPr>
              <w:widowControl/>
              <w:suppressAutoHyphens w:val="0"/>
              <w:rPr>
                <w:kern w:val="0"/>
              </w:rPr>
            </w:pPr>
            <w:r w:rsidRPr="00204EDA">
              <w:t>Vasaris</w:t>
            </w:r>
          </w:p>
        </w:tc>
        <w:tc>
          <w:tcPr>
            <w:tcW w:w="1360" w:type="dxa"/>
            <w:tcBorders>
              <w:top w:val="single" w:sz="8" w:space="0" w:color="000000"/>
              <w:left w:val="nil"/>
              <w:bottom w:val="nil"/>
              <w:right w:val="nil"/>
            </w:tcBorders>
            <w:shd w:val="clear" w:color="auto" w:fill="auto"/>
            <w:noWrap/>
            <w:hideMark/>
          </w:tcPr>
          <w:p w14:paraId="49CA6178" w14:textId="09072F39" w:rsidR="00C921D0" w:rsidRPr="00FD553E" w:rsidRDefault="00C921D0" w:rsidP="00C921D0">
            <w:pPr>
              <w:widowControl/>
              <w:suppressAutoHyphens w:val="0"/>
              <w:rPr>
                <w:kern w:val="0"/>
              </w:rPr>
            </w:pPr>
            <w:r w:rsidRPr="00204EDA">
              <w:t>kWh/MWh</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0A2802" w14:textId="102DB48A" w:rsidR="00C921D0" w:rsidRPr="00FD553E" w:rsidRDefault="00C921D0" w:rsidP="00C921D0">
            <w:pPr>
              <w:widowControl/>
              <w:suppressAutoHyphens w:val="0"/>
              <w:jc w:val="center"/>
              <w:rPr>
                <w:kern w:val="0"/>
              </w:rPr>
            </w:pPr>
            <w:r w:rsidRPr="00204EDA">
              <w:t>16,88</w:t>
            </w:r>
          </w:p>
        </w:tc>
        <w:tc>
          <w:tcPr>
            <w:tcW w:w="1230" w:type="dxa"/>
            <w:tcBorders>
              <w:top w:val="single" w:sz="4" w:space="0" w:color="000000"/>
              <w:left w:val="nil"/>
              <w:bottom w:val="single" w:sz="4" w:space="0" w:color="000000"/>
              <w:right w:val="single" w:sz="4" w:space="0" w:color="000000"/>
            </w:tcBorders>
            <w:shd w:val="clear" w:color="auto" w:fill="auto"/>
            <w:noWrap/>
            <w:hideMark/>
          </w:tcPr>
          <w:p w14:paraId="44ADD8C0" w14:textId="2A98AA84" w:rsidR="00C921D0" w:rsidRPr="00FD553E" w:rsidRDefault="00C921D0" w:rsidP="00C921D0">
            <w:pPr>
              <w:widowControl/>
              <w:suppressAutoHyphens w:val="0"/>
              <w:jc w:val="center"/>
              <w:rPr>
                <w:kern w:val="0"/>
              </w:rPr>
            </w:pPr>
            <w:r w:rsidRPr="00204EDA">
              <w:t>22,00</w:t>
            </w:r>
          </w:p>
        </w:tc>
        <w:tc>
          <w:tcPr>
            <w:tcW w:w="1181" w:type="dxa"/>
            <w:tcBorders>
              <w:top w:val="single" w:sz="4" w:space="0" w:color="000000"/>
              <w:left w:val="nil"/>
              <w:bottom w:val="single" w:sz="4" w:space="0" w:color="000000"/>
              <w:right w:val="single" w:sz="4" w:space="0" w:color="000000"/>
            </w:tcBorders>
            <w:shd w:val="clear" w:color="auto" w:fill="auto"/>
            <w:noWrap/>
            <w:hideMark/>
          </w:tcPr>
          <w:p w14:paraId="5C6119B0" w14:textId="47A21E94" w:rsidR="00C921D0" w:rsidRPr="00FD553E" w:rsidRDefault="00C921D0" w:rsidP="00C921D0">
            <w:pPr>
              <w:widowControl/>
              <w:suppressAutoHyphens w:val="0"/>
              <w:jc w:val="center"/>
              <w:rPr>
                <w:kern w:val="0"/>
              </w:rPr>
            </w:pPr>
            <w:r w:rsidRPr="00204EDA">
              <w:t>19,44</w:t>
            </w:r>
          </w:p>
        </w:tc>
        <w:tc>
          <w:tcPr>
            <w:tcW w:w="1229" w:type="dxa"/>
            <w:tcBorders>
              <w:top w:val="single" w:sz="4" w:space="0" w:color="000000"/>
              <w:left w:val="nil"/>
              <w:bottom w:val="single" w:sz="4" w:space="0" w:color="000000"/>
              <w:right w:val="single" w:sz="8" w:space="0" w:color="000000"/>
            </w:tcBorders>
            <w:shd w:val="clear" w:color="auto" w:fill="auto"/>
            <w:noWrap/>
            <w:hideMark/>
          </w:tcPr>
          <w:p w14:paraId="142349E9" w14:textId="7A62A476" w:rsidR="00C921D0" w:rsidRPr="00FD553E" w:rsidRDefault="00C921D0" w:rsidP="00C921D0">
            <w:pPr>
              <w:widowControl/>
              <w:suppressAutoHyphens w:val="0"/>
              <w:jc w:val="center"/>
              <w:rPr>
                <w:kern w:val="0"/>
              </w:rPr>
            </w:pPr>
            <w:r w:rsidRPr="00204EDA">
              <w:t>18,11</w:t>
            </w:r>
          </w:p>
        </w:tc>
      </w:tr>
      <w:tr w:rsidR="00C921D0" w:rsidRPr="00FD553E" w14:paraId="296C5926" w14:textId="77777777" w:rsidTr="00F400A3">
        <w:trPr>
          <w:trHeight w:val="330"/>
        </w:trPr>
        <w:tc>
          <w:tcPr>
            <w:tcW w:w="629" w:type="dxa"/>
            <w:tcBorders>
              <w:top w:val="nil"/>
              <w:left w:val="single" w:sz="8" w:space="0" w:color="000000"/>
              <w:bottom w:val="nil"/>
              <w:right w:val="single" w:sz="4" w:space="0" w:color="000000"/>
            </w:tcBorders>
            <w:shd w:val="clear" w:color="auto" w:fill="auto"/>
            <w:noWrap/>
            <w:hideMark/>
          </w:tcPr>
          <w:p w14:paraId="604E6F3A" w14:textId="472C3883" w:rsidR="00C921D0" w:rsidRPr="00FD553E" w:rsidRDefault="00C921D0" w:rsidP="00C921D0">
            <w:pPr>
              <w:widowControl/>
              <w:suppressAutoHyphens w:val="0"/>
              <w:rPr>
                <w:kern w:val="0"/>
              </w:rPr>
            </w:pPr>
            <w:r w:rsidRPr="00204EDA">
              <w:t>3.</w:t>
            </w:r>
          </w:p>
        </w:tc>
        <w:tc>
          <w:tcPr>
            <w:tcW w:w="2060" w:type="dxa"/>
            <w:tcBorders>
              <w:top w:val="nil"/>
              <w:left w:val="nil"/>
              <w:bottom w:val="nil"/>
              <w:right w:val="single" w:sz="4" w:space="0" w:color="000000"/>
            </w:tcBorders>
            <w:shd w:val="clear" w:color="auto" w:fill="auto"/>
            <w:noWrap/>
            <w:hideMark/>
          </w:tcPr>
          <w:p w14:paraId="3C0DE04F" w14:textId="19CE3705" w:rsidR="00C921D0" w:rsidRPr="00FD553E" w:rsidRDefault="00C921D0" w:rsidP="00C921D0">
            <w:pPr>
              <w:widowControl/>
              <w:suppressAutoHyphens w:val="0"/>
              <w:rPr>
                <w:kern w:val="0"/>
              </w:rPr>
            </w:pPr>
            <w:r w:rsidRPr="00204EDA">
              <w:t>Kovas</w:t>
            </w:r>
          </w:p>
        </w:tc>
        <w:tc>
          <w:tcPr>
            <w:tcW w:w="1360" w:type="dxa"/>
            <w:tcBorders>
              <w:top w:val="single" w:sz="8" w:space="0" w:color="000000"/>
              <w:left w:val="nil"/>
              <w:bottom w:val="nil"/>
              <w:right w:val="nil"/>
            </w:tcBorders>
            <w:shd w:val="clear" w:color="auto" w:fill="auto"/>
            <w:noWrap/>
            <w:hideMark/>
          </w:tcPr>
          <w:p w14:paraId="7B63012D" w14:textId="7ACD0B2E"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8" w:space="0" w:color="000000"/>
              <w:right w:val="single" w:sz="4" w:space="0" w:color="000000"/>
            </w:tcBorders>
            <w:shd w:val="clear" w:color="auto" w:fill="auto"/>
            <w:noWrap/>
            <w:hideMark/>
          </w:tcPr>
          <w:p w14:paraId="20310A52" w14:textId="6422536A" w:rsidR="00C921D0" w:rsidRPr="00FD553E" w:rsidRDefault="00C921D0" w:rsidP="00C921D0">
            <w:pPr>
              <w:widowControl/>
              <w:suppressAutoHyphens w:val="0"/>
              <w:jc w:val="center"/>
              <w:rPr>
                <w:kern w:val="0"/>
              </w:rPr>
            </w:pPr>
            <w:r w:rsidRPr="00204EDA">
              <w:t>15,71</w:t>
            </w:r>
          </w:p>
        </w:tc>
        <w:tc>
          <w:tcPr>
            <w:tcW w:w="1230" w:type="dxa"/>
            <w:tcBorders>
              <w:top w:val="nil"/>
              <w:left w:val="nil"/>
              <w:bottom w:val="single" w:sz="8" w:space="0" w:color="000000"/>
              <w:right w:val="single" w:sz="4" w:space="0" w:color="000000"/>
            </w:tcBorders>
            <w:shd w:val="clear" w:color="auto" w:fill="auto"/>
            <w:noWrap/>
            <w:hideMark/>
          </w:tcPr>
          <w:p w14:paraId="14659FB8" w14:textId="1DC626D3" w:rsidR="00C921D0" w:rsidRPr="00FD553E" w:rsidRDefault="00C921D0" w:rsidP="00C921D0">
            <w:pPr>
              <w:widowControl/>
              <w:suppressAutoHyphens w:val="0"/>
              <w:jc w:val="center"/>
              <w:rPr>
                <w:kern w:val="0"/>
              </w:rPr>
            </w:pPr>
            <w:r w:rsidRPr="00204EDA">
              <w:t>24,44</w:t>
            </w:r>
          </w:p>
        </w:tc>
        <w:tc>
          <w:tcPr>
            <w:tcW w:w="1181" w:type="dxa"/>
            <w:tcBorders>
              <w:top w:val="nil"/>
              <w:left w:val="nil"/>
              <w:bottom w:val="single" w:sz="8" w:space="0" w:color="000000"/>
              <w:right w:val="single" w:sz="4" w:space="0" w:color="000000"/>
            </w:tcBorders>
            <w:shd w:val="clear" w:color="auto" w:fill="auto"/>
            <w:noWrap/>
            <w:hideMark/>
          </w:tcPr>
          <w:p w14:paraId="19AD049A" w14:textId="1266CA42" w:rsidR="00C921D0" w:rsidRPr="00FD553E" w:rsidRDefault="00C921D0" w:rsidP="00C921D0">
            <w:pPr>
              <w:widowControl/>
              <w:suppressAutoHyphens w:val="0"/>
              <w:jc w:val="center"/>
              <w:rPr>
                <w:kern w:val="0"/>
              </w:rPr>
            </w:pPr>
            <w:r w:rsidRPr="00204EDA">
              <w:t>21,88</w:t>
            </w:r>
          </w:p>
        </w:tc>
        <w:tc>
          <w:tcPr>
            <w:tcW w:w="1229" w:type="dxa"/>
            <w:tcBorders>
              <w:top w:val="nil"/>
              <w:left w:val="nil"/>
              <w:bottom w:val="single" w:sz="8" w:space="0" w:color="000000"/>
              <w:right w:val="single" w:sz="8" w:space="0" w:color="000000"/>
            </w:tcBorders>
            <w:shd w:val="clear" w:color="auto" w:fill="auto"/>
            <w:noWrap/>
            <w:hideMark/>
          </w:tcPr>
          <w:p w14:paraId="1D96489C" w14:textId="5B42A9E7" w:rsidR="00C921D0" w:rsidRPr="00FD553E" w:rsidRDefault="00C921D0" w:rsidP="00C921D0">
            <w:pPr>
              <w:widowControl/>
              <w:suppressAutoHyphens w:val="0"/>
              <w:jc w:val="center"/>
              <w:rPr>
                <w:kern w:val="0"/>
              </w:rPr>
            </w:pPr>
            <w:r w:rsidRPr="00204EDA">
              <w:t>17,87</w:t>
            </w:r>
          </w:p>
        </w:tc>
      </w:tr>
      <w:tr w:rsidR="00C921D0" w:rsidRPr="00FD553E" w14:paraId="25820C16" w14:textId="77777777" w:rsidTr="00F400A3">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3CA4BD6E" w14:textId="7DFC9B53" w:rsidR="00C921D0" w:rsidRPr="00FD553E" w:rsidRDefault="00C921D0" w:rsidP="00C921D0">
            <w:pPr>
              <w:widowControl/>
              <w:suppressAutoHyphens w:val="0"/>
              <w:rPr>
                <w:b/>
                <w:bCs/>
                <w:kern w:val="0"/>
              </w:rPr>
            </w:pPr>
            <w:r w:rsidRPr="00204EDA">
              <w:t>4.</w:t>
            </w:r>
          </w:p>
        </w:tc>
        <w:tc>
          <w:tcPr>
            <w:tcW w:w="2060" w:type="dxa"/>
            <w:tcBorders>
              <w:top w:val="single" w:sz="8" w:space="0" w:color="000000"/>
              <w:left w:val="nil"/>
              <w:bottom w:val="single" w:sz="8" w:space="0" w:color="000000"/>
              <w:right w:val="single" w:sz="4" w:space="0" w:color="000000"/>
            </w:tcBorders>
            <w:shd w:val="clear" w:color="auto" w:fill="auto"/>
            <w:noWrap/>
            <w:hideMark/>
          </w:tcPr>
          <w:p w14:paraId="1703E866" w14:textId="46F98C2F" w:rsidR="00C921D0" w:rsidRPr="00FD553E" w:rsidRDefault="00C921D0" w:rsidP="00C921D0">
            <w:pPr>
              <w:widowControl/>
              <w:suppressAutoHyphens w:val="0"/>
              <w:rPr>
                <w:b/>
                <w:bCs/>
                <w:kern w:val="0"/>
              </w:rPr>
            </w:pPr>
            <w:r w:rsidRPr="00204EDA">
              <w:t>Viso už I ketvirtį</w:t>
            </w:r>
          </w:p>
        </w:tc>
        <w:tc>
          <w:tcPr>
            <w:tcW w:w="1360" w:type="dxa"/>
            <w:tcBorders>
              <w:top w:val="single" w:sz="8" w:space="0" w:color="000000"/>
              <w:left w:val="nil"/>
              <w:bottom w:val="nil"/>
              <w:right w:val="nil"/>
            </w:tcBorders>
            <w:shd w:val="clear" w:color="auto" w:fill="auto"/>
            <w:noWrap/>
            <w:hideMark/>
          </w:tcPr>
          <w:p w14:paraId="0BF756D1" w14:textId="50CBB453"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8" w:space="0" w:color="000000"/>
              <w:right w:val="single" w:sz="4" w:space="0" w:color="000000"/>
            </w:tcBorders>
            <w:shd w:val="clear" w:color="auto" w:fill="auto"/>
            <w:noWrap/>
            <w:hideMark/>
          </w:tcPr>
          <w:p w14:paraId="2ACA4786" w14:textId="546E768C" w:rsidR="00C921D0" w:rsidRPr="00FD553E" w:rsidRDefault="00C921D0" w:rsidP="00C921D0">
            <w:pPr>
              <w:widowControl/>
              <w:suppressAutoHyphens w:val="0"/>
              <w:jc w:val="center"/>
              <w:rPr>
                <w:kern w:val="0"/>
              </w:rPr>
            </w:pPr>
            <w:r w:rsidRPr="00204EDA">
              <w:t>16,33</w:t>
            </w:r>
          </w:p>
        </w:tc>
        <w:tc>
          <w:tcPr>
            <w:tcW w:w="1230" w:type="dxa"/>
            <w:tcBorders>
              <w:top w:val="nil"/>
              <w:left w:val="nil"/>
              <w:bottom w:val="single" w:sz="8" w:space="0" w:color="000000"/>
              <w:right w:val="single" w:sz="4" w:space="0" w:color="000000"/>
            </w:tcBorders>
            <w:shd w:val="clear" w:color="auto" w:fill="auto"/>
            <w:noWrap/>
            <w:hideMark/>
          </w:tcPr>
          <w:p w14:paraId="2D26B0FA" w14:textId="5FB0B874" w:rsidR="00C921D0" w:rsidRPr="00FD553E" w:rsidRDefault="00C921D0" w:rsidP="00C921D0">
            <w:pPr>
              <w:widowControl/>
              <w:suppressAutoHyphens w:val="0"/>
              <w:jc w:val="center"/>
              <w:rPr>
                <w:kern w:val="0"/>
              </w:rPr>
            </w:pPr>
            <w:r w:rsidRPr="00204EDA">
              <w:t>21,94</w:t>
            </w:r>
          </w:p>
        </w:tc>
        <w:tc>
          <w:tcPr>
            <w:tcW w:w="1181" w:type="dxa"/>
            <w:tcBorders>
              <w:top w:val="nil"/>
              <w:left w:val="nil"/>
              <w:bottom w:val="single" w:sz="8" w:space="0" w:color="000000"/>
              <w:right w:val="single" w:sz="4" w:space="0" w:color="000000"/>
            </w:tcBorders>
            <w:shd w:val="clear" w:color="auto" w:fill="auto"/>
            <w:noWrap/>
            <w:hideMark/>
          </w:tcPr>
          <w:p w14:paraId="406043BB" w14:textId="567973F9" w:rsidR="00C921D0" w:rsidRPr="00FD553E" w:rsidRDefault="00C921D0" w:rsidP="00C921D0">
            <w:pPr>
              <w:widowControl/>
              <w:suppressAutoHyphens w:val="0"/>
              <w:jc w:val="center"/>
              <w:rPr>
                <w:kern w:val="0"/>
              </w:rPr>
            </w:pPr>
            <w:r w:rsidRPr="00204EDA">
              <w:t>18,97</w:t>
            </w:r>
          </w:p>
        </w:tc>
        <w:tc>
          <w:tcPr>
            <w:tcW w:w="1229" w:type="dxa"/>
            <w:tcBorders>
              <w:top w:val="nil"/>
              <w:left w:val="nil"/>
              <w:bottom w:val="single" w:sz="8" w:space="0" w:color="000000"/>
              <w:right w:val="single" w:sz="8" w:space="0" w:color="000000"/>
            </w:tcBorders>
            <w:shd w:val="clear" w:color="auto" w:fill="auto"/>
            <w:noWrap/>
            <w:hideMark/>
          </w:tcPr>
          <w:p w14:paraId="48133FC4" w14:textId="49E9CCA1" w:rsidR="00C921D0" w:rsidRPr="00FD553E" w:rsidRDefault="00C921D0" w:rsidP="00C921D0">
            <w:pPr>
              <w:widowControl/>
              <w:suppressAutoHyphens w:val="0"/>
              <w:jc w:val="center"/>
              <w:rPr>
                <w:kern w:val="0"/>
              </w:rPr>
            </w:pPr>
            <w:r w:rsidRPr="00204EDA">
              <w:t>17,69</w:t>
            </w:r>
          </w:p>
        </w:tc>
      </w:tr>
      <w:tr w:rsidR="00C921D0" w:rsidRPr="00FD553E" w14:paraId="1C0F7C7B" w14:textId="77777777" w:rsidTr="00F400A3">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09165F38" w14:textId="4A6A41DD" w:rsidR="00C921D0" w:rsidRPr="00FD553E" w:rsidRDefault="00C921D0" w:rsidP="00C921D0">
            <w:pPr>
              <w:widowControl/>
              <w:suppressAutoHyphens w:val="0"/>
              <w:rPr>
                <w:kern w:val="0"/>
              </w:rPr>
            </w:pPr>
            <w:r w:rsidRPr="00204EDA">
              <w:t>5.</w:t>
            </w:r>
          </w:p>
        </w:tc>
        <w:tc>
          <w:tcPr>
            <w:tcW w:w="2060" w:type="dxa"/>
            <w:tcBorders>
              <w:top w:val="nil"/>
              <w:left w:val="nil"/>
              <w:bottom w:val="single" w:sz="4" w:space="0" w:color="000000"/>
              <w:right w:val="single" w:sz="4" w:space="0" w:color="000000"/>
            </w:tcBorders>
            <w:shd w:val="clear" w:color="auto" w:fill="auto"/>
            <w:noWrap/>
            <w:hideMark/>
          </w:tcPr>
          <w:p w14:paraId="3A4F95CD" w14:textId="2BDC3FDA" w:rsidR="00C921D0" w:rsidRPr="00FD553E" w:rsidRDefault="00C921D0" w:rsidP="00C921D0">
            <w:pPr>
              <w:widowControl/>
              <w:suppressAutoHyphens w:val="0"/>
              <w:rPr>
                <w:kern w:val="0"/>
              </w:rPr>
            </w:pPr>
            <w:r w:rsidRPr="00204EDA">
              <w:t>Balandis</w:t>
            </w:r>
          </w:p>
        </w:tc>
        <w:tc>
          <w:tcPr>
            <w:tcW w:w="1360" w:type="dxa"/>
            <w:tcBorders>
              <w:top w:val="single" w:sz="8" w:space="0" w:color="000000"/>
              <w:left w:val="nil"/>
              <w:bottom w:val="nil"/>
              <w:right w:val="nil"/>
            </w:tcBorders>
            <w:shd w:val="clear" w:color="auto" w:fill="auto"/>
            <w:noWrap/>
            <w:hideMark/>
          </w:tcPr>
          <w:p w14:paraId="1A32A4A1" w14:textId="439E62CB"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nil"/>
              <w:right w:val="single" w:sz="4" w:space="0" w:color="000000"/>
            </w:tcBorders>
            <w:shd w:val="clear" w:color="auto" w:fill="auto"/>
            <w:noWrap/>
            <w:hideMark/>
          </w:tcPr>
          <w:p w14:paraId="23E26F16" w14:textId="084760C2" w:rsidR="00C921D0" w:rsidRPr="00FD553E" w:rsidRDefault="00C921D0" w:rsidP="00C921D0">
            <w:pPr>
              <w:widowControl/>
              <w:suppressAutoHyphens w:val="0"/>
              <w:jc w:val="center"/>
              <w:rPr>
                <w:kern w:val="0"/>
              </w:rPr>
            </w:pPr>
            <w:r w:rsidRPr="00204EDA">
              <w:t>21,67</w:t>
            </w:r>
          </w:p>
        </w:tc>
        <w:tc>
          <w:tcPr>
            <w:tcW w:w="1230" w:type="dxa"/>
            <w:tcBorders>
              <w:top w:val="nil"/>
              <w:left w:val="nil"/>
              <w:bottom w:val="nil"/>
              <w:right w:val="single" w:sz="4" w:space="0" w:color="000000"/>
            </w:tcBorders>
            <w:shd w:val="clear" w:color="auto" w:fill="auto"/>
            <w:noWrap/>
            <w:hideMark/>
          </w:tcPr>
          <w:p w14:paraId="40CC541E" w14:textId="7C362DF3" w:rsidR="00C921D0" w:rsidRPr="00FD553E" w:rsidRDefault="00C921D0" w:rsidP="00C921D0">
            <w:pPr>
              <w:widowControl/>
              <w:suppressAutoHyphens w:val="0"/>
              <w:jc w:val="center"/>
              <w:rPr>
                <w:kern w:val="0"/>
              </w:rPr>
            </w:pPr>
            <w:r w:rsidRPr="00204EDA">
              <w:t>25,00</w:t>
            </w:r>
          </w:p>
        </w:tc>
        <w:tc>
          <w:tcPr>
            <w:tcW w:w="1181" w:type="dxa"/>
            <w:tcBorders>
              <w:top w:val="nil"/>
              <w:left w:val="nil"/>
              <w:bottom w:val="nil"/>
              <w:right w:val="single" w:sz="4" w:space="0" w:color="000000"/>
            </w:tcBorders>
            <w:shd w:val="clear" w:color="auto" w:fill="auto"/>
            <w:noWrap/>
            <w:hideMark/>
          </w:tcPr>
          <w:p w14:paraId="79C3D46B" w14:textId="6B3D8FAB" w:rsidR="00C921D0" w:rsidRPr="00FD553E" w:rsidRDefault="00C921D0" w:rsidP="00C921D0">
            <w:pPr>
              <w:widowControl/>
              <w:suppressAutoHyphens w:val="0"/>
              <w:jc w:val="center"/>
              <w:rPr>
                <w:kern w:val="0"/>
              </w:rPr>
            </w:pPr>
            <w:r w:rsidRPr="00204EDA">
              <w:t>25,00</w:t>
            </w:r>
          </w:p>
        </w:tc>
        <w:tc>
          <w:tcPr>
            <w:tcW w:w="1229" w:type="dxa"/>
            <w:tcBorders>
              <w:top w:val="nil"/>
              <w:left w:val="nil"/>
              <w:bottom w:val="nil"/>
              <w:right w:val="single" w:sz="8" w:space="0" w:color="000000"/>
            </w:tcBorders>
            <w:shd w:val="clear" w:color="auto" w:fill="auto"/>
            <w:noWrap/>
            <w:hideMark/>
          </w:tcPr>
          <w:p w14:paraId="68B8FEAF" w14:textId="09345B36" w:rsidR="00C921D0" w:rsidRPr="00FD553E" w:rsidRDefault="00C921D0" w:rsidP="00C921D0">
            <w:pPr>
              <w:widowControl/>
              <w:suppressAutoHyphens w:val="0"/>
              <w:jc w:val="center"/>
              <w:rPr>
                <w:kern w:val="0"/>
              </w:rPr>
            </w:pPr>
            <w:r w:rsidRPr="00204EDA">
              <w:t>22,48</w:t>
            </w:r>
          </w:p>
        </w:tc>
      </w:tr>
      <w:tr w:rsidR="00C921D0" w:rsidRPr="00FD553E" w14:paraId="7CD18978" w14:textId="77777777" w:rsidTr="00F400A3">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19274CA8" w14:textId="50E79B69" w:rsidR="00C921D0" w:rsidRPr="00FD553E" w:rsidRDefault="00C921D0" w:rsidP="00C921D0">
            <w:pPr>
              <w:widowControl/>
              <w:suppressAutoHyphens w:val="0"/>
              <w:rPr>
                <w:kern w:val="0"/>
              </w:rPr>
            </w:pPr>
            <w:r w:rsidRPr="00204EDA">
              <w:t>6.</w:t>
            </w:r>
          </w:p>
        </w:tc>
        <w:tc>
          <w:tcPr>
            <w:tcW w:w="2060" w:type="dxa"/>
            <w:tcBorders>
              <w:top w:val="nil"/>
              <w:left w:val="nil"/>
              <w:bottom w:val="single" w:sz="4" w:space="0" w:color="000000"/>
              <w:right w:val="single" w:sz="4" w:space="0" w:color="000000"/>
            </w:tcBorders>
            <w:shd w:val="clear" w:color="auto" w:fill="auto"/>
            <w:noWrap/>
            <w:hideMark/>
          </w:tcPr>
          <w:p w14:paraId="13B497EF" w14:textId="5E6721C6" w:rsidR="00C921D0" w:rsidRPr="00FD553E" w:rsidRDefault="00C921D0" w:rsidP="00C921D0">
            <w:pPr>
              <w:widowControl/>
              <w:suppressAutoHyphens w:val="0"/>
              <w:rPr>
                <w:kern w:val="0"/>
              </w:rPr>
            </w:pPr>
            <w:r w:rsidRPr="00204EDA">
              <w:t>Gegužė</w:t>
            </w:r>
          </w:p>
        </w:tc>
        <w:tc>
          <w:tcPr>
            <w:tcW w:w="1360" w:type="dxa"/>
            <w:tcBorders>
              <w:top w:val="single" w:sz="8" w:space="0" w:color="000000"/>
              <w:left w:val="nil"/>
              <w:bottom w:val="nil"/>
              <w:right w:val="nil"/>
            </w:tcBorders>
            <w:shd w:val="clear" w:color="auto" w:fill="auto"/>
            <w:noWrap/>
            <w:hideMark/>
          </w:tcPr>
          <w:p w14:paraId="12356991" w14:textId="2BFB225E" w:rsidR="00C921D0" w:rsidRPr="00FD553E" w:rsidRDefault="00C921D0" w:rsidP="00C921D0">
            <w:pPr>
              <w:widowControl/>
              <w:suppressAutoHyphens w:val="0"/>
              <w:rPr>
                <w:kern w:val="0"/>
              </w:rPr>
            </w:pPr>
            <w:r w:rsidRPr="00204EDA">
              <w:t>kWh/MWh</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61FACEE" w14:textId="3FA3B8C4" w:rsidR="00C921D0" w:rsidRPr="00FD553E" w:rsidRDefault="00C921D0" w:rsidP="00C921D0">
            <w:pPr>
              <w:widowControl/>
              <w:suppressAutoHyphens w:val="0"/>
              <w:jc w:val="center"/>
              <w:rPr>
                <w:kern w:val="0"/>
              </w:rPr>
            </w:pPr>
            <w:r w:rsidRPr="00204EDA">
              <w:t>36,25</w:t>
            </w:r>
          </w:p>
        </w:tc>
        <w:tc>
          <w:tcPr>
            <w:tcW w:w="1230" w:type="dxa"/>
            <w:tcBorders>
              <w:top w:val="single" w:sz="4" w:space="0" w:color="000000"/>
              <w:left w:val="nil"/>
              <w:bottom w:val="single" w:sz="4" w:space="0" w:color="000000"/>
              <w:right w:val="single" w:sz="4" w:space="0" w:color="000000"/>
            </w:tcBorders>
            <w:shd w:val="clear" w:color="auto" w:fill="auto"/>
            <w:noWrap/>
            <w:hideMark/>
          </w:tcPr>
          <w:p w14:paraId="2839E45A" w14:textId="5CAEBF9F" w:rsidR="00C921D0" w:rsidRPr="00FD553E" w:rsidRDefault="00C921D0" w:rsidP="00C921D0">
            <w:pPr>
              <w:widowControl/>
              <w:suppressAutoHyphens w:val="0"/>
              <w:jc w:val="center"/>
              <w:rPr>
                <w:kern w:val="0"/>
              </w:rPr>
            </w:pPr>
            <w:r w:rsidRPr="00204EDA">
              <w:t>25,83</w:t>
            </w:r>
          </w:p>
        </w:tc>
        <w:tc>
          <w:tcPr>
            <w:tcW w:w="1181" w:type="dxa"/>
            <w:tcBorders>
              <w:top w:val="single" w:sz="4" w:space="0" w:color="000000"/>
              <w:left w:val="nil"/>
              <w:bottom w:val="single" w:sz="4" w:space="0" w:color="000000"/>
              <w:right w:val="single" w:sz="4" w:space="0" w:color="000000"/>
            </w:tcBorders>
            <w:shd w:val="clear" w:color="auto" w:fill="auto"/>
            <w:noWrap/>
            <w:hideMark/>
          </w:tcPr>
          <w:p w14:paraId="4FFA2BE2" w14:textId="36FA2F3F" w:rsidR="00C921D0" w:rsidRPr="00FD553E" w:rsidRDefault="00C921D0" w:rsidP="00C921D0">
            <w:pPr>
              <w:widowControl/>
              <w:suppressAutoHyphens w:val="0"/>
              <w:jc w:val="center"/>
              <w:rPr>
                <w:kern w:val="0"/>
              </w:rPr>
            </w:pPr>
          </w:p>
        </w:tc>
        <w:tc>
          <w:tcPr>
            <w:tcW w:w="1229" w:type="dxa"/>
            <w:tcBorders>
              <w:top w:val="single" w:sz="4" w:space="0" w:color="000000"/>
              <w:left w:val="nil"/>
              <w:bottom w:val="single" w:sz="4" w:space="0" w:color="000000"/>
              <w:right w:val="single" w:sz="8" w:space="0" w:color="000000"/>
            </w:tcBorders>
            <w:shd w:val="clear" w:color="auto" w:fill="auto"/>
            <w:noWrap/>
            <w:hideMark/>
          </w:tcPr>
          <w:p w14:paraId="4B72591D" w14:textId="31D27512" w:rsidR="00C921D0" w:rsidRPr="00FD553E" w:rsidRDefault="00C921D0" w:rsidP="00C921D0">
            <w:pPr>
              <w:widowControl/>
              <w:suppressAutoHyphens w:val="0"/>
              <w:jc w:val="center"/>
              <w:rPr>
                <w:kern w:val="0"/>
              </w:rPr>
            </w:pPr>
            <w:r w:rsidRPr="00204EDA">
              <w:t>33,85</w:t>
            </w:r>
          </w:p>
        </w:tc>
      </w:tr>
      <w:tr w:rsidR="00C921D0" w:rsidRPr="00FD553E" w14:paraId="15FE3930" w14:textId="77777777" w:rsidTr="00F400A3">
        <w:trPr>
          <w:trHeight w:val="330"/>
        </w:trPr>
        <w:tc>
          <w:tcPr>
            <w:tcW w:w="629" w:type="dxa"/>
            <w:tcBorders>
              <w:top w:val="nil"/>
              <w:left w:val="single" w:sz="8" w:space="0" w:color="000000"/>
              <w:bottom w:val="nil"/>
              <w:right w:val="single" w:sz="4" w:space="0" w:color="000000"/>
            </w:tcBorders>
            <w:shd w:val="clear" w:color="auto" w:fill="auto"/>
            <w:noWrap/>
            <w:hideMark/>
          </w:tcPr>
          <w:p w14:paraId="0D93BBEE" w14:textId="0661E859" w:rsidR="00C921D0" w:rsidRPr="00FD553E" w:rsidRDefault="00C921D0" w:rsidP="00C921D0">
            <w:pPr>
              <w:widowControl/>
              <w:suppressAutoHyphens w:val="0"/>
              <w:rPr>
                <w:kern w:val="0"/>
              </w:rPr>
            </w:pPr>
            <w:r w:rsidRPr="00204EDA">
              <w:t>7.</w:t>
            </w:r>
          </w:p>
        </w:tc>
        <w:tc>
          <w:tcPr>
            <w:tcW w:w="2060" w:type="dxa"/>
            <w:tcBorders>
              <w:top w:val="nil"/>
              <w:left w:val="nil"/>
              <w:bottom w:val="nil"/>
              <w:right w:val="single" w:sz="4" w:space="0" w:color="000000"/>
            </w:tcBorders>
            <w:shd w:val="clear" w:color="auto" w:fill="auto"/>
            <w:noWrap/>
            <w:hideMark/>
          </w:tcPr>
          <w:p w14:paraId="779D4C56" w14:textId="33E4C675" w:rsidR="00C921D0" w:rsidRPr="00FD553E" w:rsidRDefault="00C921D0" w:rsidP="00C921D0">
            <w:pPr>
              <w:widowControl/>
              <w:suppressAutoHyphens w:val="0"/>
              <w:rPr>
                <w:kern w:val="0"/>
              </w:rPr>
            </w:pPr>
            <w:r w:rsidRPr="00204EDA">
              <w:t>Birželis</w:t>
            </w:r>
          </w:p>
        </w:tc>
        <w:tc>
          <w:tcPr>
            <w:tcW w:w="1360" w:type="dxa"/>
            <w:tcBorders>
              <w:top w:val="single" w:sz="8" w:space="0" w:color="000000"/>
              <w:left w:val="nil"/>
              <w:bottom w:val="nil"/>
              <w:right w:val="nil"/>
            </w:tcBorders>
            <w:shd w:val="clear" w:color="auto" w:fill="auto"/>
            <w:noWrap/>
            <w:hideMark/>
          </w:tcPr>
          <w:p w14:paraId="688665E4" w14:textId="574C0854"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8" w:space="0" w:color="000000"/>
              <w:right w:val="single" w:sz="4" w:space="0" w:color="000000"/>
            </w:tcBorders>
            <w:shd w:val="clear" w:color="auto" w:fill="auto"/>
            <w:noWrap/>
            <w:hideMark/>
          </w:tcPr>
          <w:p w14:paraId="06FFD657" w14:textId="60081BEB" w:rsidR="00C921D0" w:rsidRPr="00FD553E" w:rsidRDefault="00C921D0" w:rsidP="00C921D0">
            <w:pPr>
              <w:widowControl/>
              <w:suppressAutoHyphens w:val="0"/>
              <w:jc w:val="center"/>
              <w:rPr>
                <w:kern w:val="0"/>
              </w:rPr>
            </w:pPr>
            <w:r w:rsidRPr="00204EDA">
              <w:t>44,00</w:t>
            </w:r>
          </w:p>
        </w:tc>
        <w:tc>
          <w:tcPr>
            <w:tcW w:w="1230" w:type="dxa"/>
            <w:tcBorders>
              <w:top w:val="nil"/>
              <w:left w:val="nil"/>
              <w:bottom w:val="single" w:sz="8" w:space="0" w:color="000000"/>
              <w:right w:val="single" w:sz="4" w:space="0" w:color="000000"/>
            </w:tcBorders>
            <w:shd w:val="clear" w:color="auto" w:fill="auto"/>
            <w:noWrap/>
            <w:hideMark/>
          </w:tcPr>
          <w:p w14:paraId="1FCE7A69" w14:textId="257FC7BD" w:rsidR="00C921D0" w:rsidRPr="00FD553E" w:rsidRDefault="00C921D0" w:rsidP="00C921D0">
            <w:pPr>
              <w:widowControl/>
              <w:suppressAutoHyphens w:val="0"/>
              <w:jc w:val="center"/>
              <w:rPr>
                <w:kern w:val="0"/>
              </w:rPr>
            </w:pPr>
            <w:r w:rsidRPr="00204EDA">
              <w:t>27,78</w:t>
            </w:r>
          </w:p>
        </w:tc>
        <w:tc>
          <w:tcPr>
            <w:tcW w:w="1181" w:type="dxa"/>
            <w:tcBorders>
              <w:top w:val="nil"/>
              <w:left w:val="nil"/>
              <w:bottom w:val="single" w:sz="8" w:space="0" w:color="000000"/>
              <w:right w:val="single" w:sz="4" w:space="0" w:color="000000"/>
            </w:tcBorders>
            <w:shd w:val="clear" w:color="auto" w:fill="auto"/>
            <w:noWrap/>
            <w:hideMark/>
          </w:tcPr>
          <w:p w14:paraId="4F3AC777" w14:textId="321E6BF6" w:rsidR="00C921D0" w:rsidRPr="00FD553E" w:rsidRDefault="00C921D0" w:rsidP="00C921D0">
            <w:pPr>
              <w:widowControl/>
              <w:suppressAutoHyphens w:val="0"/>
              <w:jc w:val="center"/>
              <w:rPr>
                <w:kern w:val="0"/>
              </w:rPr>
            </w:pPr>
          </w:p>
        </w:tc>
        <w:tc>
          <w:tcPr>
            <w:tcW w:w="1229" w:type="dxa"/>
            <w:tcBorders>
              <w:top w:val="nil"/>
              <w:left w:val="nil"/>
              <w:bottom w:val="single" w:sz="8" w:space="0" w:color="000000"/>
              <w:right w:val="single" w:sz="8" w:space="0" w:color="000000"/>
            </w:tcBorders>
            <w:shd w:val="clear" w:color="auto" w:fill="auto"/>
            <w:noWrap/>
            <w:hideMark/>
          </w:tcPr>
          <w:p w14:paraId="1D02F859" w14:textId="001E2D37" w:rsidR="00C921D0" w:rsidRPr="00FD553E" w:rsidRDefault="00C921D0" w:rsidP="00C921D0">
            <w:pPr>
              <w:widowControl/>
              <w:suppressAutoHyphens w:val="0"/>
              <w:jc w:val="center"/>
              <w:rPr>
                <w:kern w:val="0"/>
              </w:rPr>
            </w:pPr>
            <w:r w:rsidRPr="00204EDA">
              <w:t>39,71</w:t>
            </w:r>
          </w:p>
        </w:tc>
      </w:tr>
      <w:tr w:rsidR="00C921D0" w:rsidRPr="00FD553E" w14:paraId="0F209451" w14:textId="77777777" w:rsidTr="00F400A3">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54E4AB85" w14:textId="0086CF61" w:rsidR="00C921D0" w:rsidRPr="00FD553E" w:rsidRDefault="00C921D0" w:rsidP="00C921D0">
            <w:pPr>
              <w:widowControl/>
              <w:suppressAutoHyphens w:val="0"/>
              <w:rPr>
                <w:b/>
                <w:bCs/>
                <w:kern w:val="0"/>
              </w:rPr>
            </w:pPr>
            <w:r w:rsidRPr="00204EDA">
              <w:t>8.</w:t>
            </w:r>
          </w:p>
        </w:tc>
        <w:tc>
          <w:tcPr>
            <w:tcW w:w="2060" w:type="dxa"/>
            <w:tcBorders>
              <w:top w:val="single" w:sz="8" w:space="0" w:color="000000"/>
              <w:left w:val="nil"/>
              <w:bottom w:val="single" w:sz="8" w:space="0" w:color="000000"/>
              <w:right w:val="single" w:sz="4" w:space="0" w:color="000000"/>
            </w:tcBorders>
            <w:shd w:val="clear" w:color="auto" w:fill="auto"/>
            <w:noWrap/>
            <w:hideMark/>
          </w:tcPr>
          <w:p w14:paraId="6394F949" w14:textId="5F110321" w:rsidR="00C921D0" w:rsidRPr="00FD553E" w:rsidRDefault="00C921D0" w:rsidP="00C921D0">
            <w:pPr>
              <w:widowControl/>
              <w:suppressAutoHyphens w:val="0"/>
              <w:rPr>
                <w:b/>
                <w:bCs/>
                <w:kern w:val="0"/>
              </w:rPr>
            </w:pPr>
            <w:r w:rsidRPr="00204EDA">
              <w:t>Viso už II ketvirtį</w:t>
            </w:r>
          </w:p>
        </w:tc>
        <w:tc>
          <w:tcPr>
            <w:tcW w:w="1360" w:type="dxa"/>
            <w:tcBorders>
              <w:top w:val="single" w:sz="8" w:space="0" w:color="000000"/>
              <w:left w:val="nil"/>
              <w:bottom w:val="nil"/>
              <w:right w:val="nil"/>
            </w:tcBorders>
            <w:shd w:val="clear" w:color="auto" w:fill="auto"/>
            <w:noWrap/>
            <w:hideMark/>
          </w:tcPr>
          <w:p w14:paraId="652C5BE7" w14:textId="0699A235"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8" w:space="0" w:color="000000"/>
              <w:right w:val="single" w:sz="4" w:space="0" w:color="000000"/>
            </w:tcBorders>
            <w:shd w:val="clear" w:color="auto" w:fill="auto"/>
            <w:noWrap/>
            <w:hideMark/>
          </w:tcPr>
          <w:p w14:paraId="71CEACD1" w14:textId="7AFB6073" w:rsidR="00C921D0" w:rsidRPr="00FD553E" w:rsidRDefault="00C921D0" w:rsidP="00C921D0">
            <w:pPr>
              <w:widowControl/>
              <w:suppressAutoHyphens w:val="0"/>
              <w:jc w:val="center"/>
              <w:rPr>
                <w:kern w:val="0"/>
              </w:rPr>
            </w:pPr>
            <w:r w:rsidRPr="00204EDA">
              <w:t>29,03</w:t>
            </w:r>
          </w:p>
        </w:tc>
        <w:tc>
          <w:tcPr>
            <w:tcW w:w="1230" w:type="dxa"/>
            <w:tcBorders>
              <w:top w:val="nil"/>
              <w:left w:val="nil"/>
              <w:bottom w:val="single" w:sz="8" w:space="0" w:color="000000"/>
              <w:right w:val="single" w:sz="4" w:space="0" w:color="000000"/>
            </w:tcBorders>
            <w:shd w:val="clear" w:color="auto" w:fill="auto"/>
            <w:noWrap/>
            <w:hideMark/>
          </w:tcPr>
          <w:p w14:paraId="20C8D074" w14:textId="3373E8DE" w:rsidR="00C921D0" w:rsidRPr="00FD553E" w:rsidRDefault="00C921D0" w:rsidP="00C921D0">
            <w:pPr>
              <w:widowControl/>
              <w:suppressAutoHyphens w:val="0"/>
              <w:jc w:val="center"/>
              <w:rPr>
                <w:kern w:val="0"/>
              </w:rPr>
            </w:pPr>
            <w:r w:rsidRPr="00204EDA">
              <w:t>25,71</w:t>
            </w:r>
          </w:p>
        </w:tc>
        <w:tc>
          <w:tcPr>
            <w:tcW w:w="1181" w:type="dxa"/>
            <w:tcBorders>
              <w:top w:val="nil"/>
              <w:left w:val="nil"/>
              <w:bottom w:val="single" w:sz="8" w:space="0" w:color="000000"/>
              <w:right w:val="single" w:sz="4" w:space="0" w:color="000000"/>
            </w:tcBorders>
            <w:shd w:val="clear" w:color="auto" w:fill="auto"/>
            <w:noWrap/>
            <w:hideMark/>
          </w:tcPr>
          <w:p w14:paraId="52F1B5CD" w14:textId="62A94613" w:rsidR="00C921D0" w:rsidRPr="00FD553E" w:rsidRDefault="00C921D0" w:rsidP="00C921D0">
            <w:pPr>
              <w:widowControl/>
              <w:suppressAutoHyphens w:val="0"/>
              <w:jc w:val="center"/>
              <w:rPr>
                <w:kern w:val="0"/>
              </w:rPr>
            </w:pPr>
            <w:r w:rsidRPr="00204EDA">
              <w:t>25,00</w:t>
            </w:r>
          </w:p>
        </w:tc>
        <w:tc>
          <w:tcPr>
            <w:tcW w:w="1229" w:type="dxa"/>
            <w:tcBorders>
              <w:top w:val="nil"/>
              <w:left w:val="nil"/>
              <w:bottom w:val="single" w:sz="8" w:space="0" w:color="000000"/>
              <w:right w:val="single" w:sz="8" w:space="0" w:color="000000"/>
            </w:tcBorders>
            <w:shd w:val="clear" w:color="auto" w:fill="auto"/>
            <w:noWrap/>
            <w:hideMark/>
          </w:tcPr>
          <w:p w14:paraId="1DD85423" w14:textId="6E8E4E45" w:rsidR="00C921D0" w:rsidRPr="00FD553E" w:rsidRDefault="00C921D0" w:rsidP="00C921D0">
            <w:pPr>
              <w:widowControl/>
              <w:suppressAutoHyphens w:val="0"/>
              <w:jc w:val="center"/>
              <w:rPr>
                <w:kern w:val="0"/>
              </w:rPr>
            </w:pPr>
            <w:r w:rsidRPr="00204EDA">
              <w:t>28,22</w:t>
            </w:r>
          </w:p>
        </w:tc>
      </w:tr>
      <w:tr w:rsidR="00C921D0" w:rsidRPr="00FD553E" w14:paraId="6C1F663E" w14:textId="77777777" w:rsidTr="00F400A3">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6FE6937B" w14:textId="745AB506" w:rsidR="00C921D0" w:rsidRPr="00FD553E" w:rsidRDefault="00C921D0" w:rsidP="00C921D0">
            <w:pPr>
              <w:widowControl/>
              <w:suppressAutoHyphens w:val="0"/>
              <w:rPr>
                <w:kern w:val="0"/>
              </w:rPr>
            </w:pPr>
            <w:r w:rsidRPr="00204EDA">
              <w:t>9.</w:t>
            </w:r>
          </w:p>
        </w:tc>
        <w:tc>
          <w:tcPr>
            <w:tcW w:w="2060" w:type="dxa"/>
            <w:tcBorders>
              <w:top w:val="nil"/>
              <w:left w:val="nil"/>
              <w:bottom w:val="single" w:sz="4" w:space="0" w:color="000000"/>
              <w:right w:val="single" w:sz="4" w:space="0" w:color="000000"/>
            </w:tcBorders>
            <w:shd w:val="clear" w:color="auto" w:fill="auto"/>
            <w:noWrap/>
            <w:hideMark/>
          </w:tcPr>
          <w:p w14:paraId="7BB4CE64" w14:textId="5B78DFB1" w:rsidR="00C921D0" w:rsidRPr="00FD553E" w:rsidRDefault="00C921D0" w:rsidP="00C921D0">
            <w:pPr>
              <w:widowControl/>
              <w:suppressAutoHyphens w:val="0"/>
              <w:rPr>
                <w:kern w:val="0"/>
              </w:rPr>
            </w:pPr>
            <w:r w:rsidRPr="00204EDA">
              <w:t>Liepa</w:t>
            </w:r>
          </w:p>
        </w:tc>
        <w:tc>
          <w:tcPr>
            <w:tcW w:w="1360" w:type="dxa"/>
            <w:tcBorders>
              <w:top w:val="single" w:sz="8" w:space="0" w:color="000000"/>
              <w:left w:val="nil"/>
              <w:bottom w:val="nil"/>
              <w:right w:val="nil"/>
            </w:tcBorders>
            <w:shd w:val="clear" w:color="auto" w:fill="auto"/>
            <w:noWrap/>
            <w:hideMark/>
          </w:tcPr>
          <w:p w14:paraId="625EC424" w14:textId="42383615"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nil"/>
              <w:right w:val="single" w:sz="4" w:space="0" w:color="000000"/>
            </w:tcBorders>
            <w:shd w:val="clear" w:color="auto" w:fill="auto"/>
            <w:noWrap/>
            <w:hideMark/>
          </w:tcPr>
          <w:p w14:paraId="689795FB" w14:textId="19AEA06A" w:rsidR="00C921D0" w:rsidRPr="00FD553E" w:rsidRDefault="00C921D0" w:rsidP="00C921D0">
            <w:pPr>
              <w:widowControl/>
              <w:suppressAutoHyphens w:val="0"/>
              <w:jc w:val="center"/>
              <w:rPr>
                <w:kern w:val="0"/>
              </w:rPr>
            </w:pPr>
            <w:r w:rsidRPr="00204EDA">
              <w:t>44,83</w:t>
            </w:r>
          </w:p>
        </w:tc>
        <w:tc>
          <w:tcPr>
            <w:tcW w:w="1230" w:type="dxa"/>
            <w:tcBorders>
              <w:top w:val="nil"/>
              <w:left w:val="nil"/>
              <w:bottom w:val="nil"/>
              <w:right w:val="single" w:sz="4" w:space="0" w:color="000000"/>
            </w:tcBorders>
            <w:shd w:val="clear" w:color="auto" w:fill="auto"/>
            <w:noWrap/>
            <w:hideMark/>
          </w:tcPr>
          <w:p w14:paraId="1A61B685" w14:textId="27FA0CB7" w:rsidR="00C921D0" w:rsidRPr="00FD553E" w:rsidRDefault="00C921D0" w:rsidP="00C921D0">
            <w:pPr>
              <w:widowControl/>
              <w:suppressAutoHyphens w:val="0"/>
              <w:jc w:val="center"/>
              <w:rPr>
                <w:kern w:val="0"/>
              </w:rPr>
            </w:pPr>
            <w:r w:rsidRPr="00204EDA">
              <w:t>25,00</w:t>
            </w:r>
          </w:p>
        </w:tc>
        <w:tc>
          <w:tcPr>
            <w:tcW w:w="1181" w:type="dxa"/>
            <w:tcBorders>
              <w:top w:val="nil"/>
              <w:left w:val="nil"/>
              <w:bottom w:val="nil"/>
              <w:right w:val="single" w:sz="4" w:space="0" w:color="000000"/>
            </w:tcBorders>
            <w:shd w:val="clear" w:color="auto" w:fill="auto"/>
            <w:noWrap/>
            <w:hideMark/>
          </w:tcPr>
          <w:p w14:paraId="31A3DB38" w14:textId="3EC68F37" w:rsidR="00C921D0" w:rsidRPr="00FD553E" w:rsidRDefault="00C921D0" w:rsidP="00C921D0">
            <w:pPr>
              <w:widowControl/>
              <w:suppressAutoHyphens w:val="0"/>
              <w:jc w:val="center"/>
              <w:rPr>
                <w:kern w:val="0"/>
              </w:rPr>
            </w:pPr>
          </w:p>
        </w:tc>
        <w:tc>
          <w:tcPr>
            <w:tcW w:w="1229" w:type="dxa"/>
            <w:tcBorders>
              <w:top w:val="nil"/>
              <w:left w:val="nil"/>
              <w:bottom w:val="nil"/>
              <w:right w:val="single" w:sz="8" w:space="0" w:color="000000"/>
            </w:tcBorders>
            <w:shd w:val="clear" w:color="auto" w:fill="auto"/>
            <w:noWrap/>
            <w:hideMark/>
          </w:tcPr>
          <w:p w14:paraId="761DB115" w14:textId="22AB0F24" w:rsidR="00C921D0" w:rsidRPr="00FD553E" w:rsidRDefault="00C921D0" w:rsidP="00C921D0">
            <w:pPr>
              <w:widowControl/>
              <w:suppressAutoHyphens w:val="0"/>
              <w:jc w:val="center"/>
              <w:rPr>
                <w:kern w:val="0"/>
              </w:rPr>
            </w:pPr>
            <w:r w:rsidRPr="00204EDA">
              <w:t>39,74</w:t>
            </w:r>
          </w:p>
        </w:tc>
      </w:tr>
      <w:tr w:rsidR="00C921D0" w:rsidRPr="00FD553E" w14:paraId="76F0536C" w14:textId="77777777" w:rsidTr="00F400A3">
        <w:trPr>
          <w:trHeight w:val="330"/>
        </w:trPr>
        <w:tc>
          <w:tcPr>
            <w:tcW w:w="629" w:type="dxa"/>
            <w:tcBorders>
              <w:top w:val="nil"/>
              <w:left w:val="single" w:sz="8" w:space="0" w:color="000000"/>
              <w:bottom w:val="single" w:sz="4" w:space="0" w:color="000000"/>
              <w:right w:val="single" w:sz="4" w:space="0" w:color="000000"/>
            </w:tcBorders>
            <w:shd w:val="clear" w:color="auto" w:fill="auto"/>
            <w:noWrap/>
            <w:hideMark/>
          </w:tcPr>
          <w:p w14:paraId="0BA23CDB" w14:textId="54D74A8C" w:rsidR="00C921D0" w:rsidRPr="00FD553E" w:rsidRDefault="00C921D0" w:rsidP="00C921D0">
            <w:pPr>
              <w:widowControl/>
              <w:suppressAutoHyphens w:val="0"/>
              <w:rPr>
                <w:kern w:val="0"/>
              </w:rPr>
            </w:pPr>
            <w:r w:rsidRPr="00204EDA">
              <w:t>10.</w:t>
            </w:r>
          </w:p>
        </w:tc>
        <w:tc>
          <w:tcPr>
            <w:tcW w:w="2060" w:type="dxa"/>
            <w:tcBorders>
              <w:top w:val="nil"/>
              <w:left w:val="nil"/>
              <w:bottom w:val="single" w:sz="4" w:space="0" w:color="000000"/>
              <w:right w:val="single" w:sz="4" w:space="0" w:color="000000"/>
            </w:tcBorders>
            <w:shd w:val="clear" w:color="auto" w:fill="auto"/>
            <w:noWrap/>
            <w:hideMark/>
          </w:tcPr>
          <w:p w14:paraId="6A05596D" w14:textId="440A1ADE" w:rsidR="00C921D0" w:rsidRPr="00FD553E" w:rsidRDefault="00C921D0" w:rsidP="00C921D0">
            <w:pPr>
              <w:widowControl/>
              <w:suppressAutoHyphens w:val="0"/>
              <w:rPr>
                <w:kern w:val="0"/>
              </w:rPr>
            </w:pPr>
            <w:r w:rsidRPr="00204EDA">
              <w:t>Rugpjūtis</w:t>
            </w:r>
          </w:p>
        </w:tc>
        <w:tc>
          <w:tcPr>
            <w:tcW w:w="1360" w:type="dxa"/>
            <w:tcBorders>
              <w:top w:val="single" w:sz="8" w:space="0" w:color="000000"/>
              <w:left w:val="nil"/>
              <w:bottom w:val="nil"/>
              <w:right w:val="nil"/>
            </w:tcBorders>
            <w:shd w:val="clear" w:color="auto" w:fill="auto"/>
            <w:noWrap/>
            <w:hideMark/>
          </w:tcPr>
          <w:p w14:paraId="6A448974" w14:textId="19E5238D" w:rsidR="00C921D0" w:rsidRPr="00FD553E" w:rsidRDefault="00C921D0" w:rsidP="00C921D0">
            <w:pPr>
              <w:widowControl/>
              <w:suppressAutoHyphens w:val="0"/>
              <w:rPr>
                <w:kern w:val="0"/>
              </w:rPr>
            </w:pPr>
            <w:r w:rsidRPr="00204EDA">
              <w:t>kWh/MWh</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25A25B1" w14:textId="1ABA0BE8" w:rsidR="00C921D0" w:rsidRPr="00FD553E" w:rsidRDefault="00C921D0" w:rsidP="00C921D0">
            <w:pPr>
              <w:widowControl/>
              <w:suppressAutoHyphens w:val="0"/>
              <w:jc w:val="center"/>
              <w:rPr>
                <w:kern w:val="0"/>
              </w:rPr>
            </w:pPr>
            <w:r w:rsidRPr="00204EDA">
              <w:t>43,33</w:t>
            </w:r>
          </w:p>
        </w:tc>
        <w:tc>
          <w:tcPr>
            <w:tcW w:w="1230" w:type="dxa"/>
            <w:tcBorders>
              <w:top w:val="single" w:sz="4" w:space="0" w:color="000000"/>
              <w:left w:val="nil"/>
              <w:bottom w:val="single" w:sz="4" w:space="0" w:color="000000"/>
              <w:right w:val="single" w:sz="4" w:space="0" w:color="000000"/>
            </w:tcBorders>
            <w:shd w:val="clear" w:color="auto" w:fill="auto"/>
            <w:noWrap/>
            <w:hideMark/>
          </w:tcPr>
          <w:p w14:paraId="3764EF7D" w14:textId="138B7369" w:rsidR="00C921D0" w:rsidRPr="00FD553E" w:rsidRDefault="00C921D0" w:rsidP="00C921D0">
            <w:pPr>
              <w:widowControl/>
              <w:suppressAutoHyphens w:val="0"/>
              <w:jc w:val="center"/>
              <w:rPr>
                <w:kern w:val="0"/>
              </w:rPr>
            </w:pPr>
            <w:r w:rsidRPr="00204EDA">
              <w:t>29,00</w:t>
            </w:r>
          </w:p>
        </w:tc>
        <w:tc>
          <w:tcPr>
            <w:tcW w:w="1181" w:type="dxa"/>
            <w:tcBorders>
              <w:top w:val="single" w:sz="4" w:space="0" w:color="000000"/>
              <w:left w:val="nil"/>
              <w:bottom w:val="single" w:sz="4" w:space="0" w:color="000000"/>
              <w:right w:val="single" w:sz="4" w:space="0" w:color="000000"/>
            </w:tcBorders>
            <w:shd w:val="clear" w:color="auto" w:fill="auto"/>
            <w:noWrap/>
            <w:hideMark/>
          </w:tcPr>
          <w:p w14:paraId="36444F60" w14:textId="67D72CBA" w:rsidR="00C921D0" w:rsidRPr="00FD553E" w:rsidRDefault="00C921D0" w:rsidP="00C921D0">
            <w:pPr>
              <w:widowControl/>
              <w:suppressAutoHyphens w:val="0"/>
              <w:jc w:val="center"/>
              <w:rPr>
                <w:kern w:val="0"/>
              </w:rPr>
            </w:pPr>
          </w:p>
        </w:tc>
        <w:tc>
          <w:tcPr>
            <w:tcW w:w="1229" w:type="dxa"/>
            <w:tcBorders>
              <w:top w:val="single" w:sz="4" w:space="0" w:color="000000"/>
              <w:left w:val="nil"/>
              <w:bottom w:val="single" w:sz="4" w:space="0" w:color="000000"/>
              <w:right w:val="single" w:sz="8" w:space="0" w:color="000000"/>
            </w:tcBorders>
            <w:shd w:val="clear" w:color="auto" w:fill="auto"/>
            <w:noWrap/>
            <w:hideMark/>
          </w:tcPr>
          <w:p w14:paraId="75A5DBDB" w14:textId="40743925" w:rsidR="00C921D0" w:rsidRPr="00FD553E" w:rsidRDefault="00C921D0" w:rsidP="00C921D0">
            <w:pPr>
              <w:widowControl/>
              <w:suppressAutoHyphens w:val="0"/>
              <w:jc w:val="center"/>
              <w:rPr>
                <w:kern w:val="0"/>
              </w:rPr>
            </w:pPr>
            <w:r w:rsidRPr="00204EDA">
              <w:t>39,75</w:t>
            </w:r>
          </w:p>
        </w:tc>
      </w:tr>
      <w:tr w:rsidR="00C921D0" w:rsidRPr="00FD553E" w14:paraId="6B9A0F1B" w14:textId="77777777" w:rsidTr="00F400A3">
        <w:trPr>
          <w:trHeight w:val="330"/>
        </w:trPr>
        <w:tc>
          <w:tcPr>
            <w:tcW w:w="629" w:type="dxa"/>
            <w:tcBorders>
              <w:top w:val="nil"/>
              <w:left w:val="single" w:sz="8" w:space="0" w:color="000000"/>
              <w:bottom w:val="nil"/>
              <w:right w:val="single" w:sz="4" w:space="0" w:color="000000"/>
            </w:tcBorders>
            <w:shd w:val="clear" w:color="auto" w:fill="auto"/>
            <w:noWrap/>
            <w:hideMark/>
          </w:tcPr>
          <w:p w14:paraId="7CBD419A" w14:textId="1E72D2CD" w:rsidR="00C921D0" w:rsidRPr="00FD553E" w:rsidRDefault="00C921D0" w:rsidP="00C921D0">
            <w:pPr>
              <w:widowControl/>
              <w:suppressAutoHyphens w:val="0"/>
              <w:rPr>
                <w:kern w:val="0"/>
              </w:rPr>
            </w:pPr>
            <w:r w:rsidRPr="00204EDA">
              <w:t>11.</w:t>
            </w:r>
          </w:p>
        </w:tc>
        <w:tc>
          <w:tcPr>
            <w:tcW w:w="2060" w:type="dxa"/>
            <w:tcBorders>
              <w:top w:val="nil"/>
              <w:left w:val="nil"/>
              <w:bottom w:val="nil"/>
              <w:right w:val="single" w:sz="4" w:space="0" w:color="000000"/>
            </w:tcBorders>
            <w:shd w:val="clear" w:color="auto" w:fill="auto"/>
            <w:noWrap/>
            <w:hideMark/>
          </w:tcPr>
          <w:p w14:paraId="038ABC64" w14:textId="4A207962" w:rsidR="00C921D0" w:rsidRPr="00FD553E" w:rsidRDefault="00C921D0" w:rsidP="00C921D0">
            <w:pPr>
              <w:widowControl/>
              <w:suppressAutoHyphens w:val="0"/>
              <w:rPr>
                <w:kern w:val="0"/>
              </w:rPr>
            </w:pPr>
            <w:r w:rsidRPr="00204EDA">
              <w:t>Rugsėjis</w:t>
            </w:r>
          </w:p>
        </w:tc>
        <w:tc>
          <w:tcPr>
            <w:tcW w:w="1360" w:type="dxa"/>
            <w:tcBorders>
              <w:top w:val="single" w:sz="8" w:space="0" w:color="000000"/>
              <w:left w:val="nil"/>
              <w:bottom w:val="nil"/>
              <w:right w:val="nil"/>
            </w:tcBorders>
            <w:shd w:val="clear" w:color="auto" w:fill="auto"/>
            <w:noWrap/>
            <w:hideMark/>
          </w:tcPr>
          <w:p w14:paraId="7C69FD26" w14:textId="00DAC91C"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8" w:space="0" w:color="000000"/>
              <w:right w:val="single" w:sz="4" w:space="0" w:color="000000"/>
            </w:tcBorders>
            <w:shd w:val="clear" w:color="auto" w:fill="auto"/>
            <w:noWrap/>
            <w:hideMark/>
          </w:tcPr>
          <w:p w14:paraId="09219D2F" w14:textId="1DAFBA3F" w:rsidR="00C921D0" w:rsidRPr="00FD553E" w:rsidRDefault="00C921D0" w:rsidP="00C921D0">
            <w:pPr>
              <w:widowControl/>
              <w:suppressAutoHyphens w:val="0"/>
              <w:jc w:val="center"/>
              <w:rPr>
                <w:kern w:val="0"/>
              </w:rPr>
            </w:pPr>
            <w:r w:rsidRPr="00204EDA">
              <w:t>46,88</w:t>
            </w:r>
          </w:p>
        </w:tc>
        <w:tc>
          <w:tcPr>
            <w:tcW w:w="1230" w:type="dxa"/>
            <w:tcBorders>
              <w:top w:val="nil"/>
              <w:left w:val="nil"/>
              <w:bottom w:val="single" w:sz="8" w:space="0" w:color="000000"/>
              <w:right w:val="single" w:sz="4" w:space="0" w:color="000000"/>
            </w:tcBorders>
            <w:shd w:val="clear" w:color="auto" w:fill="auto"/>
            <w:noWrap/>
            <w:hideMark/>
          </w:tcPr>
          <w:p w14:paraId="6997C9A5" w14:textId="0C44A569" w:rsidR="00C921D0" w:rsidRPr="00FD553E" w:rsidRDefault="00C921D0" w:rsidP="00C921D0">
            <w:pPr>
              <w:widowControl/>
              <w:suppressAutoHyphens w:val="0"/>
              <w:jc w:val="center"/>
              <w:rPr>
                <w:kern w:val="0"/>
              </w:rPr>
            </w:pPr>
            <w:r w:rsidRPr="00204EDA">
              <w:t>27,27</w:t>
            </w:r>
          </w:p>
        </w:tc>
        <w:tc>
          <w:tcPr>
            <w:tcW w:w="1181" w:type="dxa"/>
            <w:tcBorders>
              <w:top w:val="nil"/>
              <w:left w:val="nil"/>
              <w:bottom w:val="single" w:sz="8" w:space="0" w:color="000000"/>
              <w:right w:val="single" w:sz="4" w:space="0" w:color="000000"/>
            </w:tcBorders>
            <w:shd w:val="clear" w:color="auto" w:fill="auto"/>
            <w:noWrap/>
            <w:hideMark/>
          </w:tcPr>
          <w:p w14:paraId="7F1FBA45" w14:textId="408A5DEC" w:rsidR="00C921D0" w:rsidRPr="00FD553E" w:rsidRDefault="00C921D0" w:rsidP="00C921D0">
            <w:pPr>
              <w:widowControl/>
              <w:suppressAutoHyphens w:val="0"/>
              <w:jc w:val="center"/>
              <w:rPr>
                <w:kern w:val="0"/>
              </w:rPr>
            </w:pPr>
          </w:p>
        </w:tc>
        <w:tc>
          <w:tcPr>
            <w:tcW w:w="1229" w:type="dxa"/>
            <w:tcBorders>
              <w:top w:val="nil"/>
              <w:left w:val="nil"/>
              <w:bottom w:val="single" w:sz="8" w:space="0" w:color="000000"/>
              <w:right w:val="single" w:sz="8" w:space="0" w:color="000000"/>
            </w:tcBorders>
            <w:shd w:val="clear" w:color="auto" w:fill="auto"/>
            <w:noWrap/>
            <w:hideMark/>
          </w:tcPr>
          <w:p w14:paraId="7F39E884" w14:textId="5B89E8A6" w:rsidR="00C921D0" w:rsidRPr="00FD553E" w:rsidRDefault="00C921D0" w:rsidP="00C921D0">
            <w:pPr>
              <w:widowControl/>
              <w:suppressAutoHyphens w:val="0"/>
              <w:jc w:val="center"/>
              <w:rPr>
                <w:kern w:val="0"/>
              </w:rPr>
            </w:pPr>
            <w:r w:rsidRPr="00204EDA">
              <w:t>41,86</w:t>
            </w:r>
          </w:p>
        </w:tc>
      </w:tr>
      <w:tr w:rsidR="00C921D0" w:rsidRPr="00FD553E" w14:paraId="7E88897C" w14:textId="77777777" w:rsidTr="00F400A3">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10426218" w14:textId="5AEEE039" w:rsidR="00C921D0" w:rsidRPr="00FD553E" w:rsidRDefault="00C921D0" w:rsidP="00C921D0">
            <w:pPr>
              <w:widowControl/>
              <w:suppressAutoHyphens w:val="0"/>
              <w:rPr>
                <w:b/>
                <w:bCs/>
                <w:kern w:val="0"/>
              </w:rPr>
            </w:pPr>
            <w:r w:rsidRPr="00204EDA">
              <w:t>12.</w:t>
            </w:r>
          </w:p>
        </w:tc>
        <w:tc>
          <w:tcPr>
            <w:tcW w:w="2060" w:type="dxa"/>
            <w:tcBorders>
              <w:top w:val="single" w:sz="8" w:space="0" w:color="000000"/>
              <w:left w:val="nil"/>
              <w:bottom w:val="single" w:sz="8" w:space="0" w:color="000000"/>
              <w:right w:val="single" w:sz="4" w:space="0" w:color="000000"/>
            </w:tcBorders>
            <w:shd w:val="clear" w:color="auto" w:fill="auto"/>
            <w:noWrap/>
            <w:hideMark/>
          </w:tcPr>
          <w:p w14:paraId="5DB9D9C1" w14:textId="7F87A235" w:rsidR="00C921D0" w:rsidRPr="00FD553E" w:rsidRDefault="00C921D0" w:rsidP="00C921D0">
            <w:pPr>
              <w:widowControl/>
              <w:suppressAutoHyphens w:val="0"/>
              <w:rPr>
                <w:b/>
                <w:bCs/>
                <w:kern w:val="0"/>
              </w:rPr>
            </w:pPr>
            <w:r w:rsidRPr="00204EDA">
              <w:t>Viso už III ketvirtį</w:t>
            </w:r>
          </w:p>
        </w:tc>
        <w:tc>
          <w:tcPr>
            <w:tcW w:w="1360" w:type="dxa"/>
            <w:tcBorders>
              <w:top w:val="single" w:sz="8" w:space="0" w:color="000000"/>
              <w:left w:val="nil"/>
              <w:bottom w:val="nil"/>
              <w:right w:val="nil"/>
            </w:tcBorders>
            <w:shd w:val="clear" w:color="auto" w:fill="auto"/>
            <w:noWrap/>
            <w:hideMark/>
          </w:tcPr>
          <w:p w14:paraId="3DE3B34E" w14:textId="31CE5FB3"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8" w:space="0" w:color="000000"/>
              <w:right w:val="single" w:sz="4" w:space="0" w:color="000000"/>
            </w:tcBorders>
            <w:shd w:val="clear" w:color="auto" w:fill="auto"/>
            <w:noWrap/>
            <w:hideMark/>
          </w:tcPr>
          <w:p w14:paraId="63628A48" w14:textId="334B54D5" w:rsidR="00C921D0" w:rsidRPr="00FD553E" w:rsidRDefault="00C921D0" w:rsidP="00C921D0">
            <w:pPr>
              <w:widowControl/>
              <w:suppressAutoHyphens w:val="0"/>
              <w:jc w:val="center"/>
              <w:rPr>
                <w:kern w:val="0"/>
              </w:rPr>
            </w:pPr>
            <w:r w:rsidRPr="00204EDA">
              <w:t>45,05</w:t>
            </w:r>
          </w:p>
        </w:tc>
        <w:tc>
          <w:tcPr>
            <w:tcW w:w="1230" w:type="dxa"/>
            <w:tcBorders>
              <w:top w:val="nil"/>
              <w:left w:val="nil"/>
              <w:bottom w:val="single" w:sz="8" w:space="0" w:color="000000"/>
              <w:right w:val="single" w:sz="4" w:space="0" w:color="000000"/>
            </w:tcBorders>
            <w:shd w:val="clear" w:color="auto" w:fill="auto"/>
            <w:noWrap/>
            <w:hideMark/>
          </w:tcPr>
          <w:p w14:paraId="565FC8EB" w14:textId="2C27B8E4" w:rsidR="00C921D0" w:rsidRPr="00FD553E" w:rsidRDefault="00C921D0" w:rsidP="00C921D0">
            <w:pPr>
              <w:widowControl/>
              <w:suppressAutoHyphens w:val="0"/>
              <w:jc w:val="center"/>
              <w:rPr>
                <w:kern w:val="0"/>
              </w:rPr>
            </w:pPr>
            <w:r w:rsidRPr="00204EDA">
              <w:t>27,10</w:t>
            </w:r>
          </w:p>
        </w:tc>
        <w:tc>
          <w:tcPr>
            <w:tcW w:w="1181" w:type="dxa"/>
            <w:tcBorders>
              <w:top w:val="nil"/>
              <w:left w:val="nil"/>
              <w:bottom w:val="single" w:sz="8" w:space="0" w:color="000000"/>
              <w:right w:val="single" w:sz="4" w:space="0" w:color="000000"/>
            </w:tcBorders>
            <w:shd w:val="clear" w:color="auto" w:fill="auto"/>
            <w:noWrap/>
            <w:hideMark/>
          </w:tcPr>
          <w:p w14:paraId="33ABB444" w14:textId="0AECD52E" w:rsidR="00C921D0" w:rsidRPr="00FD553E" w:rsidRDefault="00C921D0" w:rsidP="00C921D0">
            <w:pPr>
              <w:widowControl/>
              <w:suppressAutoHyphens w:val="0"/>
              <w:jc w:val="center"/>
              <w:rPr>
                <w:kern w:val="0"/>
              </w:rPr>
            </w:pPr>
          </w:p>
        </w:tc>
        <w:tc>
          <w:tcPr>
            <w:tcW w:w="1229" w:type="dxa"/>
            <w:tcBorders>
              <w:top w:val="nil"/>
              <w:left w:val="nil"/>
              <w:bottom w:val="single" w:sz="8" w:space="0" w:color="000000"/>
              <w:right w:val="single" w:sz="8" w:space="0" w:color="000000"/>
            </w:tcBorders>
            <w:shd w:val="clear" w:color="auto" w:fill="auto"/>
            <w:noWrap/>
            <w:hideMark/>
          </w:tcPr>
          <w:p w14:paraId="5D2F66D3" w14:textId="2FCBB112" w:rsidR="00C921D0" w:rsidRPr="00FD553E" w:rsidRDefault="00C921D0" w:rsidP="00C921D0">
            <w:pPr>
              <w:widowControl/>
              <w:suppressAutoHyphens w:val="0"/>
              <w:jc w:val="center"/>
              <w:rPr>
                <w:kern w:val="0"/>
              </w:rPr>
            </w:pPr>
            <w:r w:rsidRPr="00204EDA">
              <w:t>40,49</w:t>
            </w:r>
          </w:p>
        </w:tc>
      </w:tr>
      <w:tr w:rsidR="00C921D0" w:rsidRPr="00FD553E" w14:paraId="70615721" w14:textId="77777777" w:rsidTr="00F400A3">
        <w:trPr>
          <w:trHeight w:val="330"/>
        </w:trPr>
        <w:tc>
          <w:tcPr>
            <w:tcW w:w="629" w:type="dxa"/>
            <w:tcBorders>
              <w:top w:val="nil"/>
              <w:left w:val="single" w:sz="8" w:space="0" w:color="000000"/>
              <w:bottom w:val="single" w:sz="4" w:space="0" w:color="auto"/>
              <w:right w:val="single" w:sz="4" w:space="0" w:color="000000"/>
            </w:tcBorders>
            <w:shd w:val="clear" w:color="auto" w:fill="auto"/>
            <w:noWrap/>
            <w:hideMark/>
          </w:tcPr>
          <w:p w14:paraId="570F5C45" w14:textId="34892268" w:rsidR="00C921D0" w:rsidRPr="00FD553E" w:rsidRDefault="00C921D0" w:rsidP="00C921D0">
            <w:pPr>
              <w:widowControl/>
              <w:suppressAutoHyphens w:val="0"/>
              <w:rPr>
                <w:kern w:val="0"/>
              </w:rPr>
            </w:pPr>
            <w:r w:rsidRPr="00204EDA">
              <w:t>13.</w:t>
            </w:r>
          </w:p>
        </w:tc>
        <w:tc>
          <w:tcPr>
            <w:tcW w:w="2060" w:type="dxa"/>
            <w:tcBorders>
              <w:top w:val="nil"/>
              <w:left w:val="nil"/>
              <w:bottom w:val="single" w:sz="4" w:space="0" w:color="auto"/>
              <w:right w:val="single" w:sz="4" w:space="0" w:color="000000"/>
            </w:tcBorders>
            <w:shd w:val="clear" w:color="auto" w:fill="auto"/>
            <w:noWrap/>
            <w:hideMark/>
          </w:tcPr>
          <w:p w14:paraId="0353B795" w14:textId="04FB7581" w:rsidR="00C921D0" w:rsidRPr="00FD553E" w:rsidRDefault="00C921D0" w:rsidP="00C921D0">
            <w:pPr>
              <w:widowControl/>
              <w:suppressAutoHyphens w:val="0"/>
              <w:rPr>
                <w:kern w:val="0"/>
              </w:rPr>
            </w:pPr>
            <w:r w:rsidRPr="00204EDA">
              <w:t>Spalis</w:t>
            </w:r>
          </w:p>
        </w:tc>
        <w:tc>
          <w:tcPr>
            <w:tcW w:w="1360" w:type="dxa"/>
            <w:tcBorders>
              <w:top w:val="single" w:sz="8" w:space="0" w:color="000000"/>
              <w:left w:val="nil"/>
              <w:bottom w:val="single" w:sz="4" w:space="0" w:color="auto"/>
              <w:right w:val="nil"/>
            </w:tcBorders>
            <w:shd w:val="clear" w:color="auto" w:fill="auto"/>
            <w:noWrap/>
            <w:hideMark/>
          </w:tcPr>
          <w:p w14:paraId="3DB693EA" w14:textId="0F5B1030" w:rsidR="00C921D0" w:rsidRPr="00FD553E" w:rsidRDefault="00C921D0" w:rsidP="00C921D0">
            <w:pPr>
              <w:widowControl/>
              <w:suppressAutoHyphens w:val="0"/>
              <w:rPr>
                <w:kern w:val="0"/>
              </w:rPr>
            </w:pPr>
            <w:r w:rsidRPr="00204EDA">
              <w:t>kWh/MWh</w:t>
            </w:r>
          </w:p>
        </w:tc>
        <w:tc>
          <w:tcPr>
            <w:tcW w:w="1540" w:type="dxa"/>
            <w:tcBorders>
              <w:top w:val="nil"/>
              <w:left w:val="single" w:sz="4" w:space="0" w:color="000000"/>
              <w:bottom w:val="single" w:sz="4" w:space="0" w:color="auto"/>
              <w:right w:val="single" w:sz="4" w:space="0" w:color="000000"/>
            </w:tcBorders>
            <w:shd w:val="clear" w:color="auto" w:fill="auto"/>
            <w:noWrap/>
            <w:hideMark/>
          </w:tcPr>
          <w:p w14:paraId="2055481C" w14:textId="1FB9595D" w:rsidR="00C921D0" w:rsidRPr="00FD553E" w:rsidRDefault="00C921D0" w:rsidP="00C921D0">
            <w:pPr>
              <w:widowControl/>
              <w:suppressAutoHyphens w:val="0"/>
              <w:jc w:val="center"/>
              <w:rPr>
                <w:kern w:val="0"/>
              </w:rPr>
            </w:pPr>
            <w:r w:rsidRPr="00204EDA">
              <w:t>25,00</w:t>
            </w:r>
          </w:p>
        </w:tc>
        <w:tc>
          <w:tcPr>
            <w:tcW w:w="1230" w:type="dxa"/>
            <w:tcBorders>
              <w:top w:val="nil"/>
              <w:left w:val="nil"/>
              <w:bottom w:val="single" w:sz="4" w:space="0" w:color="auto"/>
              <w:right w:val="single" w:sz="4" w:space="0" w:color="000000"/>
            </w:tcBorders>
            <w:shd w:val="clear" w:color="auto" w:fill="auto"/>
            <w:noWrap/>
            <w:hideMark/>
          </w:tcPr>
          <w:p w14:paraId="02BC2B53" w14:textId="0DC1D90F" w:rsidR="00C921D0" w:rsidRPr="00FD553E" w:rsidRDefault="00C921D0" w:rsidP="00C921D0">
            <w:pPr>
              <w:widowControl/>
              <w:suppressAutoHyphens w:val="0"/>
              <w:jc w:val="center"/>
              <w:rPr>
                <w:kern w:val="0"/>
              </w:rPr>
            </w:pPr>
            <w:r w:rsidRPr="00204EDA">
              <w:t>24,00</w:t>
            </w:r>
          </w:p>
        </w:tc>
        <w:tc>
          <w:tcPr>
            <w:tcW w:w="1181" w:type="dxa"/>
            <w:tcBorders>
              <w:top w:val="nil"/>
              <w:left w:val="nil"/>
              <w:bottom w:val="single" w:sz="4" w:space="0" w:color="auto"/>
              <w:right w:val="single" w:sz="4" w:space="0" w:color="000000"/>
            </w:tcBorders>
            <w:shd w:val="clear" w:color="auto" w:fill="auto"/>
            <w:noWrap/>
            <w:hideMark/>
          </w:tcPr>
          <w:p w14:paraId="07D6B7C4" w14:textId="79F834FF" w:rsidR="00C921D0" w:rsidRPr="00FD553E" w:rsidRDefault="00C921D0" w:rsidP="00C921D0">
            <w:pPr>
              <w:widowControl/>
              <w:suppressAutoHyphens w:val="0"/>
              <w:jc w:val="center"/>
              <w:rPr>
                <w:kern w:val="0"/>
              </w:rPr>
            </w:pPr>
            <w:r w:rsidRPr="00204EDA">
              <w:t>37,50</w:t>
            </w:r>
          </w:p>
        </w:tc>
        <w:tc>
          <w:tcPr>
            <w:tcW w:w="1229" w:type="dxa"/>
            <w:tcBorders>
              <w:top w:val="nil"/>
              <w:left w:val="nil"/>
              <w:bottom w:val="single" w:sz="4" w:space="0" w:color="auto"/>
              <w:right w:val="single" w:sz="8" w:space="0" w:color="000000"/>
            </w:tcBorders>
            <w:shd w:val="clear" w:color="auto" w:fill="auto"/>
            <w:noWrap/>
            <w:hideMark/>
          </w:tcPr>
          <w:p w14:paraId="53549EEA" w14:textId="6649CDAE" w:rsidR="00C921D0" w:rsidRPr="00FD553E" w:rsidRDefault="00C921D0" w:rsidP="00C921D0">
            <w:pPr>
              <w:widowControl/>
              <w:suppressAutoHyphens w:val="0"/>
              <w:jc w:val="center"/>
              <w:rPr>
                <w:kern w:val="0"/>
              </w:rPr>
            </w:pPr>
            <w:r w:rsidRPr="00204EDA">
              <w:t>24,86</w:t>
            </w:r>
          </w:p>
        </w:tc>
      </w:tr>
      <w:tr w:rsidR="00C921D0" w:rsidRPr="00FD553E" w14:paraId="02A66EDC" w14:textId="77777777" w:rsidTr="00F400A3">
        <w:trPr>
          <w:trHeight w:val="330"/>
        </w:trPr>
        <w:tc>
          <w:tcPr>
            <w:tcW w:w="629" w:type="dxa"/>
            <w:tcBorders>
              <w:top w:val="single" w:sz="4" w:space="0" w:color="auto"/>
              <w:left w:val="single" w:sz="4" w:space="0" w:color="auto"/>
              <w:bottom w:val="single" w:sz="4" w:space="0" w:color="auto"/>
              <w:right w:val="single" w:sz="4" w:space="0" w:color="000000"/>
            </w:tcBorders>
            <w:shd w:val="clear" w:color="auto" w:fill="auto"/>
            <w:noWrap/>
            <w:hideMark/>
          </w:tcPr>
          <w:p w14:paraId="61587FA0" w14:textId="0046DFE8" w:rsidR="00C921D0" w:rsidRPr="00FD553E" w:rsidRDefault="00C921D0" w:rsidP="00C921D0">
            <w:pPr>
              <w:widowControl/>
              <w:suppressAutoHyphens w:val="0"/>
              <w:rPr>
                <w:kern w:val="0"/>
              </w:rPr>
            </w:pPr>
            <w:r w:rsidRPr="00204EDA">
              <w:t>14.</w:t>
            </w:r>
          </w:p>
        </w:tc>
        <w:tc>
          <w:tcPr>
            <w:tcW w:w="2060" w:type="dxa"/>
            <w:tcBorders>
              <w:top w:val="single" w:sz="4" w:space="0" w:color="auto"/>
              <w:left w:val="nil"/>
              <w:bottom w:val="single" w:sz="4" w:space="0" w:color="auto"/>
              <w:right w:val="single" w:sz="4" w:space="0" w:color="000000"/>
            </w:tcBorders>
            <w:shd w:val="clear" w:color="auto" w:fill="auto"/>
            <w:noWrap/>
            <w:hideMark/>
          </w:tcPr>
          <w:p w14:paraId="1B251A08" w14:textId="70352ED9" w:rsidR="00C921D0" w:rsidRPr="00FD553E" w:rsidRDefault="00C921D0" w:rsidP="00C921D0">
            <w:pPr>
              <w:widowControl/>
              <w:suppressAutoHyphens w:val="0"/>
              <w:rPr>
                <w:kern w:val="0"/>
              </w:rPr>
            </w:pPr>
            <w:r w:rsidRPr="00204EDA">
              <w:t>Lapkritis</w:t>
            </w:r>
          </w:p>
        </w:tc>
        <w:tc>
          <w:tcPr>
            <w:tcW w:w="1360" w:type="dxa"/>
            <w:tcBorders>
              <w:top w:val="single" w:sz="4" w:space="0" w:color="auto"/>
              <w:left w:val="nil"/>
              <w:bottom w:val="single" w:sz="4" w:space="0" w:color="auto"/>
              <w:right w:val="nil"/>
            </w:tcBorders>
            <w:shd w:val="clear" w:color="auto" w:fill="auto"/>
            <w:noWrap/>
            <w:hideMark/>
          </w:tcPr>
          <w:p w14:paraId="796476E0" w14:textId="6A5D41FA" w:rsidR="00C921D0" w:rsidRPr="00FD553E" w:rsidRDefault="00C921D0" w:rsidP="00C921D0">
            <w:pPr>
              <w:widowControl/>
              <w:suppressAutoHyphens w:val="0"/>
              <w:rPr>
                <w:kern w:val="0"/>
              </w:rPr>
            </w:pPr>
            <w:r w:rsidRPr="00204EDA">
              <w:t>kWh/MWh</w:t>
            </w:r>
          </w:p>
        </w:tc>
        <w:tc>
          <w:tcPr>
            <w:tcW w:w="1540" w:type="dxa"/>
            <w:tcBorders>
              <w:top w:val="single" w:sz="4" w:space="0" w:color="auto"/>
              <w:left w:val="single" w:sz="4" w:space="0" w:color="000000"/>
              <w:bottom w:val="single" w:sz="4" w:space="0" w:color="auto"/>
              <w:right w:val="single" w:sz="4" w:space="0" w:color="000000"/>
            </w:tcBorders>
            <w:shd w:val="clear" w:color="auto" w:fill="auto"/>
            <w:noWrap/>
            <w:hideMark/>
          </w:tcPr>
          <w:p w14:paraId="1E3164A4" w14:textId="54B52230" w:rsidR="00C921D0" w:rsidRPr="00FD553E" w:rsidRDefault="00C921D0" w:rsidP="00C921D0">
            <w:pPr>
              <w:widowControl/>
              <w:suppressAutoHyphens w:val="0"/>
              <w:jc w:val="center"/>
              <w:rPr>
                <w:kern w:val="0"/>
              </w:rPr>
            </w:pPr>
            <w:r w:rsidRPr="00204EDA">
              <w:t>16,15</w:t>
            </w:r>
          </w:p>
        </w:tc>
        <w:tc>
          <w:tcPr>
            <w:tcW w:w="1230" w:type="dxa"/>
            <w:tcBorders>
              <w:top w:val="single" w:sz="4" w:space="0" w:color="auto"/>
              <w:left w:val="nil"/>
              <w:bottom w:val="single" w:sz="4" w:space="0" w:color="auto"/>
              <w:right w:val="single" w:sz="4" w:space="0" w:color="000000"/>
            </w:tcBorders>
            <w:shd w:val="clear" w:color="auto" w:fill="auto"/>
            <w:noWrap/>
            <w:hideMark/>
          </w:tcPr>
          <w:p w14:paraId="67EEA564" w14:textId="06C5F5C9" w:rsidR="00C921D0" w:rsidRPr="00FD553E" w:rsidRDefault="00C921D0" w:rsidP="00C921D0">
            <w:pPr>
              <w:widowControl/>
              <w:suppressAutoHyphens w:val="0"/>
              <w:jc w:val="center"/>
              <w:rPr>
                <w:kern w:val="0"/>
              </w:rPr>
            </w:pPr>
            <w:r w:rsidRPr="00204EDA">
              <w:t>25,00</w:t>
            </w:r>
          </w:p>
        </w:tc>
        <w:tc>
          <w:tcPr>
            <w:tcW w:w="1181" w:type="dxa"/>
            <w:tcBorders>
              <w:top w:val="single" w:sz="4" w:space="0" w:color="auto"/>
              <w:left w:val="nil"/>
              <w:bottom w:val="single" w:sz="4" w:space="0" w:color="auto"/>
              <w:right w:val="single" w:sz="4" w:space="0" w:color="000000"/>
            </w:tcBorders>
            <w:shd w:val="clear" w:color="auto" w:fill="auto"/>
            <w:noWrap/>
            <w:hideMark/>
          </w:tcPr>
          <w:p w14:paraId="494BE7E9" w14:textId="17E91826" w:rsidR="00C921D0" w:rsidRPr="00FD553E" w:rsidRDefault="00C921D0" w:rsidP="00C921D0">
            <w:pPr>
              <w:widowControl/>
              <w:suppressAutoHyphens w:val="0"/>
              <w:jc w:val="center"/>
              <w:rPr>
                <w:kern w:val="0"/>
              </w:rPr>
            </w:pPr>
            <w:r w:rsidRPr="00204EDA">
              <w:t>23,33</w:t>
            </w:r>
          </w:p>
        </w:tc>
        <w:tc>
          <w:tcPr>
            <w:tcW w:w="1229" w:type="dxa"/>
            <w:tcBorders>
              <w:top w:val="single" w:sz="4" w:space="0" w:color="auto"/>
              <w:left w:val="nil"/>
              <w:bottom w:val="single" w:sz="4" w:space="0" w:color="auto"/>
              <w:right w:val="single" w:sz="4" w:space="0" w:color="auto"/>
            </w:tcBorders>
            <w:shd w:val="clear" w:color="auto" w:fill="auto"/>
            <w:noWrap/>
            <w:hideMark/>
          </w:tcPr>
          <w:p w14:paraId="000CB5C8" w14:textId="6F4F7289" w:rsidR="00C921D0" w:rsidRPr="00FD553E" w:rsidRDefault="00C921D0" w:rsidP="00C921D0">
            <w:pPr>
              <w:widowControl/>
              <w:suppressAutoHyphens w:val="0"/>
              <w:jc w:val="center"/>
              <w:rPr>
                <w:kern w:val="0"/>
              </w:rPr>
            </w:pPr>
            <w:r w:rsidRPr="00204EDA">
              <w:t>18,28</w:t>
            </w:r>
          </w:p>
        </w:tc>
      </w:tr>
      <w:tr w:rsidR="00C921D0" w:rsidRPr="00FD553E" w14:paraId="1160F795" w14:textId="77777777" w:rsidTr="00F400A3">
        <w:trPr>
          <w:trHeight w:val="330"/>
        </w:trPr>
        <w:tc>
          <w:tcPr>
            <w:tcW w:w="629" w:type="dxa"/>
            <w:tcBorders>
              <w:top w:val="single" w:sz="4" w:space="0" w:color="auto"/>
              <w:left w:val="single" w:sz="8" w:space="0" w:color="000000"/>
              <w:bottom w:val="single" w:sz="4" w:space="0" w:color="auto"/>
              <w:right w:val="single" w:sz="4" w:space="0" w:color="000000"/>
            </w:tcBorders>
            <w:shd w:val="clear" w:color="auto" w:fill="auto"/>
            <w:noWrap/>
            <w:hideMark/>
          </w:tcPr>
          <w:p w14:paraId="45F7A00D" w14:textId="075CD898" w:rsidR="00C921D0" w:rsidRPr="00FD553E" w:rsidRDefault="00C921D0" w:rsidP="00C921D0">
            <w:pPr>
              <w:widowControl/>
              <w:suppressAutoHyphens w:val="0"/>
              <w:rPr>
                <w:kern w:val="0"/>
              </w:rPr>
            </w:pPr>
            <w:r w:rsidRPr="00204EDA">
              <w:t>15.</w:t>
            </w:r>
          </w:p>
        </w:tc>
        <w:tc>
          <w:tcPr>
            <w:tcW w:w="2060" w:type="dxa"/>
            <w:tcBorders>
              <w:top w:val="single" w:sz="4" w:space="0" w:color="auto"/>
              <w:left w:val="nil"/>
              <w:bottom w:val="single" w:sz="4" w:space="0" w:color="auto"/>
              <w:right w:val="single" w:sz="4" w:space="0" w:color="000000"/>
            </w:tcBorders>
            <w:shd w:val="clear" w:color="auto" w:fill="auto"/>
            <w:noWrap/>
            <w:hideMark/>
          </w:tcPr>
          <w:p w14:paraId="47C3E7B6" w14:textId="33E6A678" w:rsidR="00C921D0" w:rsidRPr="00FD553E" w:rsidRDefault="00C921D0" w:rsidP="00C921D0">
            <w:pPr>
              <w:widowControl/>
              <w:suppressAutoHyphens w:val="0"/>
              <w:rPr>
                <w:kern w:val="0"/>
              </w:rPr>
            </w:pPr>
            <w:r w:rsidRPr="00204EDA">
              <w:t>Gruodis</w:t>
            </w:r>
          </w:p>
        </w:tc>
        <w:tc>
          <w:tcPr>
            <w:tcW w:w="1360" w:type="dxa"/>
            <w:tcBorders>
              <w:top w:val="single" w:sz="4" w:space="0" w:color="auto"/>
              <w:left w:val="nil"/>
              <w:bottom w:val="single" w:sz="4" w:space="0" w:color="auto"/>
              <w:right w:val="nil"/>
            </w:tcBorders>
            <w:shd w:val="clear" w:color="auto" w:fill="auto"/>
            <w:noWrap/>
            <w:hideMark/>
          </w:tcPr>
          <w:p w14:paraId="419D0257" w14:textId="6BAF09D4" w:rsidR="00C921D0" w:rsidRPr="00FD553E" w:rsidRDefault="00C921D0" w:rsidP="00C921D0">
            <w:pPr>
              <w:widowControl/>
              <w:suppressAutoHyphens w:val="0"/>
              <w:rPr>
                <w:kern w:val="0"/>
              </w:rPr>
            </w:pPr>
            <w:r w:rsidRPr="00204EDA">
              <w:t>kWh/MWh</w:t>
            </w:r>
          </w:p>
        </w:tc>
        <w:tc>
          <w:tcPr>
            <w:tcW w:w="1540" w:type="dxa"/>
            <w:tcBorders>
              <w:top w:val="single" w:sz="4" w:space="0" w:color="auto"/>
              <w:left w:val="single" w:sz="4" w:space="0" w:color="000000"/>
              <w:bottom w:val="single" w:sz="4" w:space="0" w:color="auto"/>
              <w:right w:val="single" w:sz="4" w:space="0" w:color="000000"/>
            </w:tcBorders>
            <w:shd w:val="clear" w:color="auto" w:fill="auto"/>
            <w:noWrap/>
            <w:hideMark/>
          </w:tcPr>
          <w:p w14:paraId="3F6F998C" w14:textId="1CC976BF" w:rsidR="00C921D0" w:rsidRPr="00FD553E" w:rsidRDefault="00C921D0" w:rsidP="00C921D0">
            <w:pPr>
              <w:widowControl/>
              <w:suppressAutoHyphens w:val="0"/>
              <w:jc w:val="center"/>
              <w:rPr>
                <w:kern w:val="0"/>
              </w:rPr>
            </w:pPr>
            <w:r w:rsidRPr="00204EDA">
              <w:t>16,67</w:t>
            </w:r>
          </w:p>
        </w:tc>
        <w:tc>
          <w:tcPr>
            <w:tcW w:w="1230" w:type="dxa"/>
            <w:tcBorders>
              <w:top w:val="single" w:sz="4" w:space="0" w:color="auto"/>
              <w:left w:val="nil"/>
              <w:bottom w:val="single" w:sz="4" w:space="0" w:color="auto"/>
              <w:right w:val="single" w:sz="4" w:space="0" w:color="000000"/>
            </w:tcBorders>
            <w:shd w:val="clear" w:color="auto" w:fill="auto"/>
            <w:noWrap/>
            <w:hideMark/>
          </w:tcPr>
          <w:p w14:paraId="376276D0" w14:textId="7CA274B4" w:rsidR="00C921D0" w:rsidRPr="00FD553E" w:rsidRDefault="00C921D0" w:rsidP="00C921D0">
            <w:pPr>
              <w:widowControl/>
              <w:suppressAutoHyphens w:val="0"/>
              <w:jc w:val="center"/>
              <w:rPr>
                <w:kern w:val="0"/>
              </w:rPr>
            </w:pPr>
            <w:r w:rsidRPr="00204EDA">
              <w:t>21,82</w:t>
            </w:r>
          </w:p>
        </w:tc>
        <w:tc>
          <w:tcPr>
            <w:tcW w:w="1181" w:type="dxa"/>
            <w:tcBorders>
              <w:top w:val="single" w:sz="4" w:space="0" w:color="auto"/>
              <w:left w:val="nil"/>
              <w:bottom w:val="single" w:sz="4" w:space="0" w:color="auto"/>
              <w:right w:val="single" w:sz="4" w:space="0" w:color="000000"/>
            </w:tcBorders>
            <w:shd w:val="clear" w:color="auto" w:fill="auto"/>
            <w:noWrap/>
            <w:hideMark/>
          </w:tcPr>
          <w:p w14:paraId="5774D311" w14:textId="3CC4F981" w:rsidR="00C921D0" w:rsidRPr="00FD553E" w:rsidRDefault="00C921D0" w:rsidP="00C921D0">
            <w:pPr>
              <w:widowControl/>
              <w:suppressAutoHyphens w:val="0"/>
              <w:jc w:val="center"/>
              <w:rPr>
                <w:kern w:val="0"/>
              </w:rPr>
            </w:pPr>
            <w:r w:rsidRPr="00204EDA">
              <w:t>18,18</w:t>
            </w:r>
          </w:p>
        </w:tc>
        <w:tc>
          <w:tcPr>
            <w:tcW w:w="1229" w:type="dxa"/>
            <w:tcBorders>
              <w:top w:val="single" w:sz="4" w:space="0" w:color="auto"/>
              <w:left w:val="nil"/>
              <w:bottom w:val="single" w:sz="4" w:space="0" w:color="auto"/>
              <w:right w:val="single" w:sz="8" w:space="0" w:color="000000"/>
            </w:tcBorders>
            <w:shd w:val="clear" w:color="auto" w:fill="auto"/>
            <w:noWrap/>
            <w:hideMark/>
          </w:tcPr>
          <w:p w14:paraId="37D21449" w14:textId="2490D46E" w:rsidR="00C921D0" w:rsidRPr="00FD553E" w:rsidRDefault="00C921D0" w:rsidP="00C921D0">
            <w:pPr>
              <w:widowControl/>
              <w:suppressAutoHyphens w:val="0"/>
              <w:jc w:val="center"/>
              <w:rPr>
                <w:kern w:val="0"/>
              </w:rPr>
            </w:pPr>
            <w:r w:rsidRPr="00204EDA">
              <w:t>17,88</w:t>
            </w:r>
          </w:p>
        </w:tc>
      </w:tr>
      <w:tr w:rsidR="00C921D0" w:rsidRPr="00FD553E" w14:paraId="73DD89BE" w14:textId="77777777" w:rsidTr="00F400A3">
        <w:trPr>
          <w:trHeight w:val="330"/>
        </w:trPr>
        <w:tc>
          <w:tcPr>
            <w:tcW w:w="629" w:type="dxa"/>
            <w:tcBorders>
              <w:top w:val="single" w:sz="4" w:space="0" w:color="auto"/>
              <w:left w:val="single" w:sz="4" w:space="0" w:color="auto"/>
              <w:bottom w:val="single" w:sz="4" w:space="0" w:color="auto"/>
              <w:right w:val="single" w:sz="4" w:space="0" w:color="000000"/>
            </w:tcBorders>
            <w:shd w:val="clear" w:color="auto" w:fill="auto"/>
            <w:noWrap/>
            <w:hideMark/>
          </w:tcPr>
          <w:p w14:paraId="5006D868" w14:textId="19509153" w:rsidR="00C921D0" w:rsidRPr="00FD553E" w:rsidRDefault="00C921D0" w:rsidP="00C921D0">
            <w:pPr>
              <w:widowControl/>
              <w:suppressAutoHyphens w:val="0"/>
              <w:rPr>
                <w:b/>
                <w:bCs/>
                <w:kern w:val="0"/>
              </w:rPr>
            </w:pPr>
            <w:r w:rsidRPr="00204EDA">
              <w:t>16.</w:t>
            </w:r>
          </w:p>
        </w:tc>
        <w:tc>
          <w:tcPr>
            <w:tcW w:w="2060" w:type="dxa"/>
            <w:tcBorders>
              <w:top w:val="single" w:sz="4" w:space="0" w:color="auto"/>
              <w:left w:val="nil"/>
              <w:bottom w:val="single" w:sz="4" w:space="0" w:color="auto"/>
              <w:right w:val="single" w:sz="4" w:space="0" w:color="000000"/>
            </w:tcBorders>
            <w:shd w:val="clear" w:color="auto" w:fill="auto"/>
            <w:noWrap/>
            <w:hideMark/>
          </w:tcPr>
          <w:p w14:paraId="31A90059" w14:textId="3C9E95EE" w:rsidR="00C921D0" w:rsidRPr="00FD553E" w:rsidRDefault="00C921D0" w:rsidP="00C921D0">
            <w:pPr>
              <w:widowControl/>
              <w:suppressAutoHyphens w:val="0"/>
              <w:rPr>
                <w:b/>
                <w:bCs/>
                <w:kern w:val="0"/>
              </w:rPr>
            </w:pPr>
            <w:r w:rsidRPr="00204EDA">
              <w:t>Viso už IV ketvirtį</w:t>
            </w:r>
          </w:p>
        </w:tc>
        <w:tc>
          <w:tcPr>
            <w:tcW w:w="1360" w:type="dxa"/>
            <w:tcBorders>
              <w:top w:val="single" w:sz="4" w:space="0" w:color="auto"/>
              <w:left w:val="nil"/>
              <w:bottom w:val="single" w:sz="4" w:space="0" w:color="auto"/>
              <w:right w:val="nil"/>
            </w:tcBorders>
            <w:shd w:val="clear" w:color="auto" w:fill="auto"/>
            <w:noWrap/>
            <w:hideMark/>
          </w:tcPr>
          <w:p w14:paraId="3B7F25C2" w14:textId="08443C18" w:rsidR="00C921D0" w:rsidRPr="00FD553E" w:rsidRDefault="00C921D0" w:rsidP="00C921D0">
            <w:pPr>
              <w:widowControl/>
              <w:suppressAutoHyphens w:val="0"/>
              <w:rPr>
                <w:kern w:val="0"/>
              </w:rPr>
            </w:pPr>
            <w:r w:rsidRPr="00204EDA">
              <w:t>kWh/MWh</w:t>
            </w:r>
          </w:p>
        </w:tc>
        <w:tc>
          <w:tcPr>
            <w:tcW w:w="1540" w:type="dxa"/>
            <w:tcBorders>
              <w:top w:val="single" w:sz="4" w:space="0" w:color="auto"/>
              <w:left w:val="single" w:sz="4" w:space="0" w:color="000000"/>
              <w:bottom w:val="single" w:sz="4" w:space="0" w:color="auto"/>
              <w:right w:val="single" w:sz="4" w:space="0" w:color="000000"/>
            </w:tcBorders>
            <w:shd w:val="clear" w:color="auto" w:fill="auto"/>
            <w:noWrap/>
            <w:hideMark/>
          </w:tcPr>
          <w:p w14:paraId="17D84BA3" w14:textId="7E85B80E" w:rsidR="00C921D0" w:rsidRPr="00FD553E" w:rsidRDefault="00C921D0" w:rsidP="00C921D0">
            <w:pPr>
              <w:widowControl/>
              <w:suppressAutoHyphens w:val="0"/>
              <w:jc w:val="center"/>
              <w:rPr>
                <w:kern w:val="0"/>
              </w:rPr>
            </w:pPr>
            <w:r w:rsidRPr="00204EDA">
              <w:t>18,21</w:t>
            </w:r>
          </w:p>
        </w:tc>
        <w:tc>
          <w:tcPr>
            <w:tcW w:w="1230" w:type="dxa"/>
            <w:tcBorders>
              <w:top w:val="single" w:sz="4" w:space="0" w:color="auto"/>
              <w:left w:val="nil"/>
              <w:bottom w:val="single" w:sz="4" w:space="0" w:color="auto"/>
              <w:right w:val="single" w:sz="4" w:space="0" w:color="000000"/>
            </w:tcBorders>
            <w:shd w:val="clear" w:color="auto" w:fill="auto"/>
            <w:noWrap/>
            <w:hideMark/>
          </w:tcPr>
          <w:p w14:paraId="5FDA5C9E" w14:textId="0472FD65" w:rsidR="00C921D0" w:rsidRPr="00FD553E" w:rsidRDefault="00C921D0" w:rsidP="00C921D0">
            <w:pPr>
              <w:widowControl/>
              <w:suppressAutoHyphens w:val="0"/>
              <w:jc w:val="center"/>
              <w:rPr>
                <w:kern w:val="0"/>
              </w:rPr>
            </w:pPr>
            <w:r w:rsidRPr="00204EDA">
              <w:t>23,33</w:t>
            </w:r>
          </w:p>
        </w:tc>
        <w:tc>
          <w:tcPr>
            <w:tcW w:w="1181" w:type="dxa"/>
            <w:tcBorders>
              <w:top w:val="single" w:sz="4" w:space="0" w:color="auto"/>
              <w:left w:val="nil"/>
              <w:bottom w:val="single" w:sz="4" w:space="0" w:color="auto"/>
              <w:right w:val="single" w:sz="4" w:space="0" w:color="000000"/>
            </w:tcBorders>
            <w:shd w:val="clear" w:color="auto" w:fill="auto"/>
            <w:noWrap/>
            <w:hideMark/>
          </w:tcPr>
          <w:p w14:paraId="57200046" w14:textId="39D23FA4" w:rsidR="00C921D0" w:rsidRPr="00FD553E" w:rsidRDefault="00C921D0" w:rsidP="00C921D0">
            <w:pPr>
              <w:widowControl/>
              <w:suppressAutoHyphens w:val="0"/>
              <w:jc w:val="center"/>
              <w:rPr>
                <w:kern w:val="0"/>
              </w:rPr>
            </w:pPr>
            <w:r w:rsidRPr="00204EDA">
              <w:t>23,33</w:t>
            </w:r>
          </w:p>
        </w:tc>
        <w:tc>
          <w:tcPr>
            <w:tcW w:w="1229" w:type="dxa"/>
            <w:tcBorders>
              <w:top w:val="single" w:sz="4" w:space="0" w:color="auto"/>
              <w:left w:val="nil"/>
              <w:bottom w:val="single" w:sz="4" w:space="0" w:color="auto"/>
              <w:right w:val="single" w:sz="4" w:space="0" w:color="auto"/>
            </w:tcBorders>
            <w:shd w:val="clear" w:color="auto" w:fill="auto"/>
            <w:noWrap/>
            <w:hideMark/>
          </w:tcPr>
          <w:p w14:paraId="01B76655" w14:textId="25B927B3" w:rsidR="00C921D0" w:rsidRPr="00FD553E" w:rsidRDefault="00C921D0" w:rsidP="00C921D0">
            <w:pPr>
              <w:widowControl/>
              <w:suppressAutoHyphens w:val="0"/>
              <w:jc w:val="center"/>
              <w:rPr>
                <w:kern w:val="0"/>
              </w:rPr>
            </w:pPr>
            <w:r w:rsidRPr="00204EDA">
              <w:t>19,45</w:t>
            </w:r>
          </w:p>
        </w:tc>
      </w:tr>
      <w:tr w:rsidR="00C921D0" w:rsidRPr="00FD553E" w14:paraId="0A437848" w14:textId="77777777" w:rsidTr="00F400A3">
        <w:trPr>
          <w:trHeight w:val="390"/>
        </w:trPr>
        <w:tc>
          <w:tcPr>
            <w:tcW w:w="629" w:type="dxa"/>
            <w:tcBorders>
              <w:top w:val="single" w:sz="4" w:space="0" w:color="auto"/>
              <w:left w:val="single" w:sz="8" w:space="0" w:color="000000"/>
              <w:bottom w:val="single" w:sz="8" w:space="0" w:color="000000"/>
              <w:right w:val="single" w:sz="4" w:space="0" w:color="000000"/>
            </w:tcBorders>
            <w:shd w:val="clear" w:color="auto" w:fill="auto"/>
            <w:noWrap/>
            <w:hideMark/>
          </w:tcPr>
          <w:p w14:paraId="14FA2714" w14:textId="43224A27" w:rsidR="00C921D0" w:rsidRPr="00FD553E" w:rsidRDefault="00C921D0" w:rsidP="00C921D0">
            <w:pPr>
              <w:widowControl/>
              <w:suppressAutoHyphens w:val="0"/>
              <w:rPr>
                <w:b/>
                <w:bCs/>
                <w:kern w:val="0"/>
                <w:sz w:val="28"/>
                <w:szCs w:val="28"/>
              </w:rPr>
            </w:pPr>
            <w:r w:rsidRPr="00204EDA">
              <w:t>17.</w:t>
            </w:r>
          </w:p>
        </w:tc>
        <w:tc>
          <w:tcPr>
            <w:tcW w:w="2060" w:type="dxa"/>
            <w:tcBorders>
              <w:top w:val="single" w:sz="4" w:space="0" w:color="auto"/>
              <w:left w:val="nil"/>
              <w:bottom w:val="single" w:sz="8" w:space="0" w:color="000000"/>
              <w:right w:val="single" w:sz="4" w:space="0" w:color="000000"/>
            </w:tcBorders>
            <w:shd w:val="clear" w:color="auto" w:fill="auto"/>
            <w:noWrap/>
            <w:hideMark/>
          </w:tcPr>
          <w:p w14:paraId="5BB9E7C8" w14:textId="7198BC01" w:rsidR="00C921D0" w:rsidRPr="00FD553E" w:rsidRDefault="00C921D0" w:rsidP="00C921D0">
            <w:pPr>
              <w:widowControl/>
              <w:suppressAutoHyphens w:val="0"/>
              <w:rPr>
                <w:b/>
                <w:bCs/>
                <w:kern w:val="0"/>
                <w:sz w:val="28"/>
                <w:szCs w:val="28"/>
              </w:rPr>
            </w:pPr>
            <w:r w:rsidRPr="00204EDA">
              <w:t>Viso už metus</w:t>
            </w:r>
          </w:p>
        </w:tc>
        <w:tc>
          <w:tcPr>
            <w:tcW w:w="1360" w:type="dxa"/>
            <w:tcBorders>
              <w:top w:val="single" w:sz="4" w:space="0" w:color="auto"/>
              <w:left w:val="nil"/>
              <w:bottom w:val="single" w:sz="8" w:space="0" w:color="auto"/>
              <w:right w:val="single" w:sz="4" w:space="0" w:color="000000"/>
            </w:tcBorders>
            <w:shd w:val="clear" w:color="auto" w:fill="auto"/>
            <w:noWrap/>
            <w:hideMark/>
          </w:tcPr>
          <w:p w14:paraId="05FDC25F" w14:textId="1600A792" w:rsidR="00C921D0" w:rsidRPr="00FD553E" w:rsidRDefault="00C921D0" w:rsidP="00C921D0">
            <w:pPr>
              <w:widowControl/>
              <w:suppressAutoHyphens w:val="0"/>
              <w:rPr>
                <w:kern w:val="0"/>
              </w:rPr>
            </w:pPr>
            <w:r w:rsidRPr="00204EDA">
              <w:t>kWh/MWh</w:t>
            </w:r>
          </w:p>
        </w:tc>
        <w:tc>
          <w:tcPr>
            <w:tcW w:w="1540" w:type="dxa"/>
            <w:tcBorders>
              <w:top w:val="single" w:sz="4" w:space="0" w:color="auto"/>
              <w:left w:val="nil"/>
              <w:bottom w:val="single" w:sz="8" w:space="0" w:color="000000"/>
              <w:right w:val="single" w:sz="4" w:space="0" w:color="000000"/>
            </w:tcBorders>
            <w:shd w:val="clear" w:color="auto" w:fill="auto"/>
            <w:noWrap/>
            <w:hideMark/>
          </w:tcPr>
          <w:p w14:paraId="73165A66" w14:textId="73681D45" w:rsidR="00C921D0" w:rsidRPr="00FD553E" w:rsidRDefault="00C921D0" w:rsidP="00C921D0">
            <w:pPr>
              <w:widowControl/>
              <w:suppressAutoHyphens w:val="0"/>
              <w:jc w:val="center"/>
              <w:rPr>
                <w:kern w:val="0"/>
              </w:rPr>
            </w:pPr>
            <w:r w:rsidRPr="00204EDA">
              <w:t>21,05</w:t>
            </w:r>
          </w:p>
        </w:tc>
        <w:tc>
          <w:tcPr>
            <w:tcW w:w="1230" w:type="dxa"/>
            <w:tcBorders>
              <w:top w:val="single" w:sz="4" w:space="0" w:color="auto"/>
              <w:left w:val="nil"/>
              <w:bottom w:val="single" w:sz="8" w:space="0" w:color="000000"/>
              <w:right w:val="single" w:sz="4" w:space="0" w:color="000000"/>
            </w:tcBorders>
            <w:shd w:val="clear" w:color="auto" w:fill="auto"/>
            <w:noWrap/>
            <w:hideMark/>
          </w:tcPr>
          <w:p w14:paraId="3B96FB7B" w14:textId="03E9082B" w:rsidR="00C921D0" w:rsidRPr="00FD553E" w:rsidRDefault="00C921D0" w:rsidP="00C921D0">
            <w:pPr>
              <w:widowControl/>
              <w:suppressAutoHyphens w:val="0"/>
              <w:jc w:val="center"/>
              <w:rPr>
                <w:kern w:val="0"/>
              </w:rPr>
            </w:pPr>
            <w:r w:rsidRPr="00204EDA">
              <w:t>23,38</w:t>
            </w:r>
          </w:p>
        </w:tc>
        <w:tc>
          <w:tcPr>
            <w:tcW w:w="1181" w:type="dxa"/>
            <w:tcBorders>
              <w:top w:val="single" w:sz="4" w:space="0" w:color="auto"/>
              <w:left w:val="nil"/>
              <w:bottom w:val="single" w:sz="8" w:space="0" w:color="000000"/>
              <w:right w:val="single" w:sz="4" w:space="0" w:color="000000"/>
            </w:tcBorders>
            <w:shd w:val="clear" w:color="auto" w:fill="auto"/>
            <w:noWrap/>
            <w:hideMark/>
          </w:tcPr>
          <w:p w14:paraId="2A3A8469" w14:textId="5DEC438B" w:rsidR="00C921D0" w:rsidRPr="00FD553E" w:rsidRDefault="00C921D0" w:rsidP="00C921D0">
            <w:pPr>
              <w:widowControl/>
              <w:suppressAutoHyphens w:val="0"/>
              <w:jc w:val="center"/>
              <w:rPr>
                <w:kern w:val="0"/>
              </w:rPr>
            </w:pPr>
            <w:r w:rsidRPr="00204EDA">
              <w:t>21,24</w:t>
            </w:r>
          </w:p>
        </w:tc>
        <w:tc>
          <w:tcPr>
            <w:tcW w:w="1229" w:type="dxa"/>
            <w:tcBorders>
              <w:top w:val="single" w:sz="4" w:space="0" w:color="auto"/>
              <w:left w:val="nil"/>
              <w:bottom w:val="single" w:sz="8" w:space="0" w:color="000000"/>
              <w:right w:val="single" w:sz="8" w:space="0" w:color="000000"/>
            </w:tcBorders>
            <w:shd w:val="clear" w:color="auto" w:fill="auto"/>
            <w:noWrap/>
            <w:hideMark/>
          </w:tcPr>
          <w:p w14:paraId="21F68B1C" w14:textId="23EA0ED3" w:rsidR="00C921D0" w:rsidRPr="00FD553E" w:rsidRDefault="00C921D0" w:rsidP="00C921D0">
            <w:pPr>
              <w:widowControl/>
              <w:suppressAutoHyphens w:val="0"/>
              <w:jc w:val="center"/>
              <w:rPr>
                <w:kern w:val="0"/>
              </w:rPr>
            </w:pPr>
            <w:r w:rsidRPr="00204EDA">
              <w:t>21,60</w:t>
            </w:r>
          </w:p>
        </w:tc>
      </w:tr>
    </w:tbl>
    <w:p w14:paraId="692BE3A3" w14:textId="596A2418" w:rsidR="00CD3E09" w:rsidRPr="00FD553E" w:rsidRDefault="00CD3E09" w:rsidP="009335AC">
      <w:pPr>
        <w:keepNext/>
        <w:spacing w:line="360" w:lineRule="auto"/>
        <w:jc w:val="center"/>
        <w:outlineLvl w:val="1"/>
        <w:rPr>
          <w:b/>
          <w:bCs/>
          <w:iCs/>
          <w:kern w:val="2"/>
        </w:rPr>
      </w:pPr>
    </w:p>
    <w:p w14:paraId="0695B652" w14:textId="05083B95" w:rsidR="00CD3E09" w:rsidRPr="00FD553E" w:rsidRDefault="00CD3E09" w:rsidP="00CD3E09">
      <w:pPr>
        <w:spacing w:line="360" w:lineRule="auto"/>
        <w:jc w:val="center"/>
        <w:rPr>
          <w:b/>
          <w:kern w:val="2"/>
          <w:lang w:eastAsia="ar-SA"/>
        </w:rPr>
      </w:pPr>
      <w:r w:rsidRPr="00FD553E">
        <w:rPr>
          <w:b/>
          <w:kern w:val="2"/>
          <w:lang w:eastAsia="ar-SA"/>
        </w:rPr>
        <w:t>Gamybinio vandens sunaudojimo planas 202</w:t>
      </w:r>
      <w:r w:rsidR="006B62B7">
        <w:rPr>
          <w:b/>
          <w:kern w:val="2"/>
          <w:lang w:eastAsia="ar-SA"/>
        </w:rPr>
        <w:t>2</w:t>
      </w:r>
      <w:r w:rsidRPr="00FD553E">
        <w:rPr>
          <w:b/>
          <w:kern w:val="2"/>
          <w:lang w:eastAsia="ar-SA"/>
        </w:rPr>
        <w:t xml:space="preserve"> metams</w:t>
      </w:r>
    </w:p>
    <w:p w14:paraId="38801160" w14:textId="77777777" w:rsidR="00CD3E09" w:rsidRPr="00FD553E" w:rsidRDefault="00CD3E09" w:rsidP="00CD3E09">
      <w:pPr>
        <w:spacing w:line="360" w:lineRule="auto"/>
        <w:jc w:val="center"/>
        <w:rPr>
          <w:b/>
          <w:kern w:val="2"/>
          <w:lang w:eastAsia="ar-SA"/>
        </w:rPr>
      </w:pPr>
    </w:p>
    <w:tbl>
      <w:tblPr>
        <w:tblW w:w="9229" w:type="dxa"/>
        <w:tblInd w:w="93" w:type="dxa"/>
        <w:tblLook w:val="04A0" w:firstRow="1" w:lastRow="0" w:firstColumn="1" w:lastColumn="0" w:noHBand="0" w:noVBand="1"/>
      </w:tblPr>
      <w:tblGrid>
        <w:gridCol w:w="629"/>
        <w:gridCol w:w="2120"/>
        <w:gridCol w:w="940"/>
        <w:gridCol w:w="1340"/>
        <w:gridCol w:w="1300"/>
        <w:gridCol w:w="1280"/>
        <w:gridCol w:w="1620"/>
      </w:tblGrid>
      <w:tr w:rsidR="003E4580" w:rsidRPr="00FD553E" w14:paraId="2A20BD5F" w14:textId="77777777" w:rsidTr="00EB1EC6">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24276273" w14:textId="573843AC" w:rsidR="003E4580" w:rsidRPr="00FD553E" w:rsidRDefault="003E4580" w:rsidP="003E4580">
            <w:pPr>
              <w:widowControl/>
              <w:suppressAutoHyphens w:val="0"/>
              <w:jc w:val="center"/>
              <w:rPr>
                <w:kern w:val="0"/>
              </w:rPr>
            </w:pPr>
          </w:p>
        </w:tc>
        <w:tc>
          <w:tcPr>
            <w:tcW w:w="2120" w:type="dxa"/>
            <w:tcBorders>
              <w:top w:val="single" w:sz="8" w:space="0" w:color="000000"/>
              <w:left w:val="nil"/>
              <w:bottom w:val="nil"/>
              <w:right w:val="single" w:sz="8" w:space="0" w:color="000000"/>
            </w:tcBorders>
            <w:shd w:val="clear" w:color="auto" w:fill="auto"/>
            <w:noWrap/>
            <w:hideMark/>
          </w:tcPr>
          <w:p w14:paraId="15F88FB3" w14:textId="2488F826" w:rsidR="003E4580" w:rsidRPr="00FD553E" w:rsidRDefault="003E4580" w:rsidP="003E4580">
            <w:pPr>
              <w:widowControl/>
              <w:suppressAutoHyphens w:val="0"/>
              <w:jc w:val="center"/>
              <w:rPr>
                <w:kern w:val="0"/>
              </w:rPr>
            </w:pPr>
          </w:p>
        </w:tc>
        <w:tc>
          <w:tcPr>
            <w:tcW w:w="940" w:type="dxa"/>
            <w:tcBorders>
              <w:top w:val="single" w:sz="8" w:space="0" w:color="000000"/>
              <w:left w:val="nil"/>
              <w:bottom w:val="nil"/>
              <w:right w:val="single" w:sz="8" w:space="0" w:color="000000"/>
            </w:tcBorders>
            <w:shd w:val="clear" w:color="auto" w:fill="auto"/>
            <w:noWrap/>
            <w:hideMark/>
          </w:tcPr>
          <w:p w14:paraId="7BAD8929" w14:textId="35A49B67" w:rsidR="003E4580" w:rsidRPr="00FD553E" w:rsidRDefault="003E4580" w:rsidP="003E4580">
            <w:pPr>
              <w:widowControl/>
              <w:suppressAutoHyphens w:val="0"/>
              <w:jc w:val="center"/>
              <w:rPr>
                <w:kern w:val="0"/>
              </w:rPr>
            </w:pPr>
          </w:p>
        </w:tc>
        <w:tc>
          <w:tcPr>
            <w:tcW w:w="3920" w:type="dxa"/>
            <w:gridSpan w:val="3"/>
            <w:tcBorders>
              <w:top w:val="single" w:sz="8" w:space="0" w:color="000000"/>
              <w:left w:val="nil"/>
              <w:bottom w:val="single" w:sz="8" w:space="0" w:color="000000"/>
              <w:right w:val="nil"/>
            </w:tcBorders>
            <w:shd w:val="clear" w:color="auto" w:fill="auto"/>
            <w:noWrap/>
            <w:hideMark/>
          </w:tcPr>
          <w:p w14:paraId="4B73E081" w14:textId="6FC35A73" w:rsidR="003E4580" w:rsidRPr="00FD553E" w:rsidRDefault="003E4580" w:rsidP="003E4580">
            <w:pPr>
              <w:widowControl/>
              <w:suppressAutoHyphens w:val="0"/>
              <w:jc w:val="center"/>
              <w:rPr>
                <w:b/>
                <w:bCs/>
                <w:kern w:val="0"/>
                <w:sz w:val="28"/>
                <w:szCs w:val="28"/>
              </w:rPr>
            </w:pPr>
            <w:r w:rsidRPr="00714D82">
              <w:t>Katilinės adresas</w:t>
            </w:r>
          </w:p>
        </w:tc>
        <w:tc>
          <w:tcPr>
            <w:tcW w:w="1620" w:type="dxa"/>
            <w:tcBorders>
              <w:top w:val="single" w:sz="8" w:space="0" w:color="000000"/>
              <w:left w:val="single" w:sz="8" w:space="0" w:color="000000"/>
              <w:bottom w:val="nil"/>
              <w:right w:val="single" w:sz="8" w:space="0" w:color="000000"/>
            </w:tcBorders>
            <w:shd w:val="clear" w:color="auto" w:fill="auto"/>
            <w:noWrap/>
            <w:hideMark/>
          </w:tcPr>
          <w:p w14:paraId="3778A362" w14:textId="3471DF85" w:rsidR="003E4580" w:rsidRPr="00FD553E" w:rsidRDefault="003E4580" w:rsidP="003E4580">
            <w:pPr>
              <w:widowControl/>
              <w:suppressAutoHyphens w:val="0"/>
              <w:rPr>
                <w:kern w:val="0"/>
              </w:rPr>
            </w:pPr>
          </w:p>
        </w:tc>
      </w:tr>
      <w:tr w:rsidR="003E4580" w:rsidRPr="00FD553E" w14:paraId="402321FE" w14:textId="77777777" w:rsidTr="000F3198">
        <w:trPr>
          <w:trHeight w:val="1245"/>
        </w:trPr>
        <w:tc>
          <w:tcPr>
            <w:tcW w:w="629" w:type="dxa"/>
            <w:tcBorders>
              <w:top w:val="nil"/>
              <w:left w:val="single" w:sz="8" w:space="0" w:color="000000"/>
              <w:bottom w:val="single" w:sz="4" w:space="0" w:color="auto"/>
              <w:right w:val="single" w:sz="8" w:space="0" w:color="000000"/>
            </w:tcBorders>
            <w:shd w:val="clear" w:color="auto" w:fill="auto"/>
            <w:hideMark/>
          </w:tcPr>
          <w:p w14:paraId="450DA606" w14:textId="722FA0CA" w:rsidR="003E4580" w:rsidRPr="00FD553E" w:rsidRDefault="003E4580" w:rsidP="003E4580">
            <w:pPr>
              <w:widowControl/>
              <w:suppressAutoHyphens w:val="0"/>
              <w:jc w:val="center"/>
              <w:rPr>
                <w:b/>
                <w:bCs/>
                <w:kern w:val="0"/>
                <w:sz w:val="28"/>
                <w:szCs w:val="28"/>
              </w:rPr>
            </w:pPr>
            <w:r w:rsidRPr="00714D82">
              <w:t xml:space="preserve">Eil. </w:t>
            </w:r>
            <w:proofErr w:type="spellStart"/>
            <w:r w:rsidRPr="00714D82">
              <w:t>Nr</w:t>
            </w:r>
            <w:proofErr w:type="spellEnd"/>
          </w:p>
        </w:tc>
        <w:tc>
          <w:tcPr>
            <w:tcW w:w="2120" w:type="dxa"/>
            <w:tcBorders>
              <w:top w:val="nil"/>
              <w:left w:val="nil"/>
              <w:bottom w:val="single" w:sz="4" w:space="0" w:color="auto"/>
              <w:right w:val="single" w:sz="8" w:space="0" w:color="000000"/>
            </w:tcBorders>
            <w:shd w:val="clear" w:color="auto" w:fill="auto"/>
            <w:hideMark/>
          </w:tcPr>
          <w:p w14:paraId="37A71D15" w14:textId="144DD7E2" w:rsidR="003E4580" w:rsidRPr="00FD553E" w:rsidRDefault="003E4580" w:rsidP="003E4580">
            <w:pPr>
              <w:widowControl/>
              <w:suppressAutoHyphens w:val="0"/>
              <w:jc w:val="center"/>
              <w:rPr>
                <w:b/>
                <w:bCs/>
                <w:kern w:val="0"/>
                <w:sz w:val="28"/>
                <w:szCs w:val="28"/>
              </w:rPr>
            </w:pPr>
            <w:r w:rsidRPr="00714D82">
              <w:t>Mėnuo</w:t>
            </w:r>
          </w:p>
        </w:tc>
        <w:tc>
          <w:tcPr>
            <w:tcW w:w="940" w:type="dxa"/>
            <w:tcBorders>
              <w:top w:val="nil"/>
              <w:left w:val="nil"/>
              <w:bottom w:val="single" w:sz="4" w:space="0" w:color="auto"/>
              <w:right w:val="single" w:sz="8" w:space="0" w:color="000000"/>
            </w:tcBorders>
            <w:shd w:val="clear" w:color="auto" w:fill="auto"/>
            <w:hideMark/>
          </w:tcPr>
          <w:p w14:paraId="21136D7F" w14:textId="382447A7" w:rsidR="003E4580" w:rsidRPr="00FD553E" w:rsidRDefault="003E4580" w:rsidP="003E4580">
            <w:pPr>
              <w:widowControl/>
              <w:suppressAutoHyphens w:val="0"/>
              <w:jc w:val="center"/>
              <w:rPr>
                <w:b/>
                <w:bCs/>
                <w:kern w:val="0"/>
                <w:sz w:val="28"/>
                <w:szCs w:val="28"/>
              </w:rPr>
            </w:pPr>
            <w:r w:rsidRPr="00714D82">
              <w:t>Mato vnt.</w:t>
            </w:r>
          </w:p>
        </w:tc>
        <w:tc>
          <w:tcPr>
            <w:tcW w:w="1340" w:type="dxa"/>
            <w:tcBorders>
              <w:top w:val="nil"/>
              <w:left w:val="nil"/>
              <w:bottom w:val="single" w:sz="4" w:space="0" w:color="auto"/>
              <w:right w:val="single" w:sz="8" w:space="0" w:color="000000"/>
            </w:tcBorders>
            <w:shd w:val="clear" w:color="auto" w:fill="auto"/>
            <w:hideMark/>
          </w:tcPr>
          <w:p w14:paraId="015C63D4" w14:textId="6A772983" w:rsidR="003E4580" w:rsidRPr="00FD553E" w:rsidRDefault="003E4580" w:rsidP="003E4580">
            <w:pPr>
              <w:widowControl/>
              <w:suppressAutoHyphens w:val="0"/>
              <w:jc w:val="center"/>
              <w:rPr>
                <w:b/>
                <w:bCs/>
                <w:kern w:val="0"/>
                <w:sz w:val="28"/>
                <w:szCs w:val="28"/>
              </w:rPr>
            </w:pPr>
            <w:r w:rsidRPr="00714D82">
              <w:t xml:space="preserve">Lazdijų katilinė </w:t>
            </w:r>
          </w:p>
        </w:tc>
        <w:tc>
          <w:tcPr>
            <w:tcW w:w="1300" w:type="dxa"/>
            <w:tcBorders>
              <w:top w:val="nil"/>
              <w:left w:val="nil"/>
              <w:bottom w:val="single" w:sz="4" w:space="0" w:color="auto"/>
              <w:right w:val="single" w:sz="8" w:space="0" w:color="000000"/>
            </w:tcBorders>
            <w:shd w:val="clear" w:color="auto" w:fill="auto"/>
            <w:hideMark/>
          </w:tcPr>
          <w:p w14:paraId="506E6274" w14:textId="736166B4" w:rsidR="003E4580" w:rsidRPr="00FD553E" w:rsidRDefault="003E4580" w:rsidP="003E4580">
            <w:pPr>
              <w:widowControl/>
              <w:suppressAutoHyphens w:val="0"/>
              <w:jc w:val="center"/>
              <w:rPr>
                <w:b/>
                <w:bCs/>
                <w:kern w:val="0"/>
                <w:sz w:val="28"/>
                <w:szCs w:val="28"/>
              </w:rPr>
            </w:pPr>
            <w:r w:rsidRPr="00714D82">
              <w:t>Veisiejų katilinė Nr.1</w:t>
            </w:r>
          </w:p>
        </w:tc>
        <w:tc>
          <w:tcPr>
            <w:tcW w:w="1280" w:type="dxa"/>
            <w:tcBorders>
              <w:top w:val="nil"/>
              <w:left w:val="nil"/>
              <w:bottom w:val="single" w:sz="4" w:space="0" w:color="auto"/>
              <w:right w:val="nil"/>
            </w:tcBorders>
            <w:shd w:val="clear" w:color="auto" w:fill="auto"/>
            <w:hideMark/>
          </w:tcPr>
          <w:p w14:paraId="35C3DCF3" w14:textId="7F6C3AB9" w:rsidR="003E4580" w:rsidRPr="00FD553E" w:rsidRDefault="003E4580" w:rsidP="003E4580">
            <w:pPr>
              <w:widowControl/>
              <w:suppressAutoHyphens w:val="0"/>
              <w:jc w:val="center"/>
              <w:rPr>
                <w:b/>
                <w:bCs/>
                <w:kern w:val="0"/>
                <w:sz w:val="28"/>
                <w:szCs w:val="28"/>
              </w:rPr>
            </w:pPr>
            <w:r w:rsidRPr="00714D82">
              <w:t>Veisiejų katilinė Nr.2</w:t>
            </w:r>
          </w:p>
        </w:tc>
        <w:tc>
          <w:tcPr>
            <w:tcW w:w="1620" w:type="dxa"/>
            <w:tcBorders>
              <w:top w:val="nil"/>
              <w:left w:val="single" w:sz="8" w:space="0" w:color="000000"/>
              <w:bottom w:val="single" w:sz="4" w:space="0" w:color="auto"/>
              <w:right w:val="single" w:sz="8" w:space="0" w:color="000000"/>
            </w:tcBorders>
            <w:shd w:val="clear" w:color="auto" w:fill="auto"/>
            <w:hideMark/>
          </w:tcPr>
          <w:p w14:paraId="36002F4B" w14:textId="3D9C47B8" w:rsidR="003E4580" w:rsidRPr="00FD553E" w:rsidRDefault="003E4580" w:rsidP="003E4580">
            <w:pPr>
              <w:widowControl/>
              <w:suppressAutoHyphens w:val="0"/>
              <w:jc w:val="center"/>
              <w:rPr>
                <w:b/>
                <w:bCs/>
                <w:kern w:val="0"/>
                <w:sz w:val="28"/>
                <w:szCs w:val="28"/>
              </w:rPr>
            </w:pPr>
            <w:r w:rsidRPr="00714D82">
              <w:t>Viso</w:t>
            </w:r>
          </w:p>
        </w:tc>
      </w:tr>
      <w:tr w:rsidR="003E4580" w:rsidRPr="00FD553E" w14:paraId="741FDA18" w14:textId="77777777" w:rsidTr="000F3198">
        <w:trPr>
          <w:trHeight w:val="37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1EDBEDA2" w14:textId="31450E86" w:rsidR="003E4580" w:rsidRPr="00FD553E" w:rsidRDefault="003E4580" w:rsidP="003E4580">
            <w:pPr>
              <w:widowControl/>
              <w:suppressAutoHyphens w:val="0"/>
              <w:jc w:val="center"/>
              <w:rPr>
                <w:b/>
                <w:bCs/>
                <w:kern w:val="0"/>
                <w:sz w:val="28"/>
                <w:szCs w:val="28"/>
              </w:rPr>
            </w:pPr>
            <w:r w:rsidRPr="00714D82">
              <w:t>1</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763829F4" w14:textId="752FFD0A" w:rsidR="003E4580" w:rsidRPr="00FD553E" w:rsidRDefault="003E4580" w:rsidP="003E4580">
            <w:pPr>
              <w:widowControl/>
              <w:suppressAutoHyphens w:val="0"/>
              <w:jc w:val="center"/>
              <w:rPr>
                <w:b/>
                <w:bCs/>
                <w:kern w:val="0"/>
                <w:sz w:val="28"/>
                <w:szCs w:val="28"/>
              </w:rPr>
            </w:pPr>
            <w:r w:rsidRPr="00714D82">
              <w:t>2</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63AE6821" w14:textId="46ED4C14" w:rsidR="003E4580" w:rsidRPr="00FD553E" w:rsidRDefault="003E4580" w:rsidP="003E4580">
            <w:pPr>
              <w:widowControl/>
              <w:suppressAutoHyphens w:val="0"/>
              <w:jc w:val="center"/>
              <w:rPr>
                <w:b/>
                <w:bCs/>
                <w:kern w:val="0"/>
                <w:sz w:val="28"/>
                <w:szCs w:val="28"/>
              </w:rPr>
            </w:pPr>
            <w:r w:rsidRPr="00714D82">
              <w:t>3</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34DDA8CF" w14:textId="60D6EE92" w:rsidR="003E4580" w:rsidRPr="00FD553E" w:rsidRDefault="003E4580" w:rsidP="003E4580">
            <w:pPr>
              <w:widowControl/>
              <w:suppressAutoHyphens w:val="0"/>
              <w:jc w:val="center"/>
              <w:rPr>
                <w:b/>
                <w:bCs/>
                <w:kern w:val="0"/>
                <w:sz w:val="28"/>
                <w:szCs w:val="28"/>
              </w:rPr>
            </w:pPr>
            <w:r w:rsidRPr="00714D82">
              <w:t>4</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36A1D97A" w14:textId="6B542611" w:rsidR="003E4580" w:rsidRPr="00FD553E" w:rsidRDefault="003E4580" w:rsidP="003E4580">
            <w:pPr>
              <w:widowControl/>
              <w:suppressAutoHyphens w:val="0"/>
              <w:jc w:val="center"/>
              <w:rPr>
                <w:b/>
                <w:bCs/>
                <w:kern w:val="0"/>
                <w:sz w:val="28"/>
                <w:szCs w:val="28"/>
              </w:rPr>
            </w:pPr>
            <w:r w:rsidRPr="00714D82">
              <w:t>5</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7A20F3B6" w14:textId="79E058A4" w:rsidR="003E4580" w:rsidRPr="00FD553E" w:rsidRDefault="003E4580" w:rsidP="003E4580">
            <w:pPr>
              <w:widowControl/>
              <w:suppressAutoHyphens w:val="0"/>
              <w:jc w:val="center"/>
              <w:rPr>
                <w:b/>
                <w:bCs/>
                <w:kern w:val="0"/>
                <w:sz w:val="28"/>
                <w:szCs w:val="28"/>
              </w:rPr>
            </w:pPr>
            <w:r w:rsidRPr="00714D82">
              <w:t>6</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5D327784" w14:textId="032E0719" w:rsidR="003E4580" w:rsidRPr="00FD553E" w:rsidRDefault="003E4580" w:rsidP="003E4580">
            <w:pPr>
              <w:widowControl/>
              <w:suppressAutoHyphens w:val="0"/>
              <w:jc w:val="center"/>
              <w:rPr>
                <w:b/>
                <w:bCs/>
                <w:kern w:val="0"/>
                <w:sz w:val="28"/>
                <w:szCs w:val="28"/>
              </w:rPr>
            </w:pPr>
            <w:r w:rsidRPr="00714D82">
              <w:t>7</w:t>
            </w:r>
          </w:p>
        </w:tc>
      </w:tr>
      <w:tr w:rsidR="003E4580" w:rsidRPr="00FD553E" w14:paraId="390C17AE" w14:textId="77777777" w:rsidTr="000F3198">
        <w:trPr>
          <w:trHeight w:val="31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04FEAE14" w14:textId="140E4BDC" w:rsidR="003E4580" w:rsidRPr="00FD553E" w:rsidRDefault="003E4580" w:rsidP="003E4580">
            <w:pPr>
              <w:widowControl/>
              <w:suppressAutoHyphens w:val="0"/>
              <w:rPr>
                <w:kern w:val="0"/>
              </w:rPr>
            </w:pPr>
            <w:r w:rsidRPr="00714D82">
              <w:t>1.</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3968E359" w14:textId="053F8AA0" w:rsidR="003E4580" w:rsidRPr="00FD553E" w:rsidRDefault="003E4580" w:rsidP="003E4580">
            <w:pPr>
              <w:widowControl/>
              <w:suppressAutoHyphens w:val="0"/>
              <w:rPr>
                <w:kern w:val="0"/>
              </w:rPr>
            </w:pPr>
            <w:r w:rsidRPr="00714D82">
              <w:t>Sausis</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07E69C03" w14:textId="669F5BFA"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34FBC7ED" w14:textId="17187457" w:rsidR="003E4580" w:rsidRPr="00FD553E" w:rsidRDefault="003E4580" w:rsidP="003E4580">
            <w:pPr>
              <w:widowControl/>
              <w:suppressAutoHyphens w:val="0"/>
              <w:jc w:val="center"/>
              <w:rPr>
                <w:kern w:val="0"/>
              </w:rPr>
            </w:pPr>
            <w:r w:rsidRPr="00714D82">
              <w:t>40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3A31A8B6" w14:textId="016B7303" w:rsidR="003E4580" w:rsidRPr="00FD553E" w:rsidRDefault="003E4580" w:rsidP="003E4580">
            <w:pPr>
              <w:widowControl/>
              <w:suppressAutoHyphens w:val="0"/>
              <w:jc w:val="center"/>
              <w:rPr>
                <w:kern w:val="0"/>
              </w:rPr>
            </w:pPr>
            <w:r w:rsidRPr="00714D82">
              <w:t>15</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1E223140" w14:textId="20532B0B" w:rsidR="003E4580" w:rsidRPr="00FD553E" w:rsidRDefault="003E4580" w:rsidP="003E4580">
            <w:pPr>
              <w:widowControl/>
              <w:suppressAutoHyphens w:val="0"/>
              <w:jc w:val="center"/>
              <w:rPr>
                <w:kern w:val="0"/>
              </w:rPr>
            </w:pPr>
            <w:r w:rsidRPr="00714D82">
              <w:t>2</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0C823A4" w14:textId="6DAC9AA8" w:rsidR="003E4580" w:rsidRPr="00FD553E" w:rsidRDefault="003E4580" w:rsidP="003E4580">
            <w:pPr>
              <w:widowControl/>
              <w:suppressAutoHyphens w:val="0"/>
              <w:jc w:val="center"/>
              <w:rPr>
                <w:kern w:val="0"/>
              </w:rPr>
            </w:pPr>
            <w:r w:rsidRPr="00714D82">
              <w:t>57</w:t>
            </w:r>
          </w:p>
        </w:tc>
      </w:tr>
      <w:tr w:rsidR="003E4580" w:rsidRPr="00FD553E" w14:paraId="7DED39F4" w14:textId="77777777" w:rsidTr="000F3198">
        <w:trPr>
          <w:trHeight w:val="31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1FF54488" w14:textId="1105F79A" w:rsidR="003E4580" w:rsidRPr="00FD553E" w:rsidRDefault="003E4580" w:rsidP="003E4580">
            <w:pPr>
              <w:widowControl/>
              <w:suppressAutoHyphens w:val="0"/>
              <w:rPr>
                <w:kern w:val="0"/>
              </w:rPr>
            </w:pPr>
            <w:r w:rsidRPr="00714D82">
              <w:t>2.</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1F52D27A" w14:textId="530F6DA8" w:rsidR="003E4580" w:rsidRPr="00FD553E" w:rsidRDefault="003E4580" w:rsidP="003E4580">
            <w:pPr>
              <w:widowControl/>
              <w:suppressAutoHyphens w:val="0"/>
              <w:rPr>
                <w:kern w:val="0"/>
              </w:rPr>
            </w:pPr>
            <w:r w:rsidRPr="00714D82">
              <w:t>Vasaris</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47614738" w14:textId="0DB6BA50"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79F61252" w14:textId="0EB01D8F" w:rsidR="003E4580" w:rsidRPr="00FD553E" w:rsidRDefault="003E4580" w:rsidP="003E4580">
            <w:pPr>
              <w:widowControl/>
              <w:suppressAutoHyphens w:val="0"/>
              <w:jc w:val="center"/>
              <w:rPr>
                <w:kern w:val="0"/>
              </w:rPr>
            </w:pPr>
            <w:r w:rsidRPr="00714D82">
              <w:t>30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7029D1F7" w14:textId="38B1426A" w:rsidR="003E4580" w:rsidRPr="00FD553E" w:rsidRDefault="003E4580" w:rsidP="003E4580">
            <w:pPr>
              <w:widowControl/>
              <w:suppressAutoHyphens w:val="0"/>
              <w:jc w:val="center"/>
              <w:rPr>
                <w:kern w:val="0"/>
              </w:rPr>
            </w:pPr>
            <w:r w:rsidRPr="00714D82">
              <w:t>10</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0F68EC71" w14:textId="590B5279" w:rsidR="003E4580" w:rsidRPr="00FD553E" w:rsidRDefault="003E4580" w:rsidP="003E4580">
            <w:pPr>
              <w:widowControl/>
              <w:suppressAutoHyphens w:val="0"/>
              <w:jc w:val="center"/>
              <w:rPr>
                <w:kern w:val="0"/>
              </w:rPr>
            </w:pPr>
            <w:r w:rsidRPr="00714D82">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7435A55" w14:textId="0685B8F7" w:rsidR="003E4580" w:rsidRPr="00FD553E" w:rsidRDefault="003E4580" w:rsidP="003E4580">
            <w:pPr>
              <w:widowControl/>
              <w:suppressAutoHyphens w:val="0"/>
              <w:jc w:val="center"/>
              <w:rPr>
                <w:kern w:val="0"/>
              </w:rPr>
            </w:pPr>
            <w:r w:rsidRPr="00714D82">
              <w:t>41</w:t>
            </w:r>
          </w:p>
        </w:tc>
      </w:tr>
      <w:tr w:rsidR="003E4580" w:rsidRPr="00FD553E" w14:paraId="7DBD7E0E" w14:textId="77777777" w:rsidTr="000F3198">
        <w:trPr>
          <w:trHeight w:val="31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10D545FF" w14:textId="7A7794B4" w:rsidR="003E4580" w:rsidRPr="00FD553E" w:rsidRDefault="003E4580" w:rsidP="003E4580">
            <w:pPr>
              <w:widowControl/>
              <w:suppressAutoHyphens w:val="0"/>
              <w:rPr>
                <w:kern w:val="0"/>
              </w:rPr>
            </w:pPr>
            <w:r w:rsidRPr="00714D82">
              <w:t>3.</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60EB00F5" w14:textId="4136DF74" w:rsidR="003E4580" w:rsidRPr="00FD553E" w:rsidRDefault="003E4580" w:rsidP="003E4580">
            <w:pPr>
              <w:widowControl/>
              <w:suppressAutoHyphens w:val="0"/>
              <w:rPr>
                <w:kern w:val="0"/>
              </w:rPr>
            </w:pPr>
            <w:r w:rsidRPr="00714D82">
              <w:t>Kovas</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32908F1F" w14:textId="07B6AB3C"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6ECF631D" w14:textId="27773B4C" w:rsidR="003E4580" w:rsidRPr="00FD553E" w:rsidRDefault="003E4580" w:rsidP="003E4580">
            <w:pPr>
              <w:widowControl/>
              <w:suppressAutoHyphens w:val="0"/>
              <w:jc w:val="center"/>
              <w:rPr>
                <w:kern w:val="0"/>
              </w:rPr>
            </w:pPr>
            <w:r w:rsidRPr="00714D82">
              <w:t>40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251A3AFC" w14:textId="10BCB0C4" w:rsidR="003E4580" w:rsidRPr="00FD553E" w:rsidRDefault="003E4580" w:rsidP="003E4580">
            <w:pPr>
              <w:widowControl/>
              <w:suppressAutoHyphens w:val="0"/>
              <w:jc w:val="center"/>
              <w:rPr>
                <w:kern w:val="0"/>
              </w:rPr>
            </w:pPr>
            <w:r w:rsidRPr="00714D82">
              <w:t>10</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7A559B4D" w14:textId="7DE63434" w:rsidR="003E4580" w:rsidRPr="00FD553E" w:rsidRDefault="003E4580" w:rsidP="003E4580">
            <w:pPr>
              <w:widowControl/>
              <w:suppressAutoHyphens w:val="0"/>
              <w:jc w:val="center"/>
              <w:rPr>
                <w:kern w:val="0"/>
              </w:rPr>
            </w:pPr>
            <w:r w:rsidRPr="00714D82">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4133DD4C" w14:textId="1F3C9BFD" w:rsidR="003E4580" w:rsidRPr="00FD553E" w:rsidRDefault="003E4580" w:rsidP="003E4580">
            <w:pPr>
              <w:widowControl/>
              <w:suppressAutoHyphens w:val="0"/>
              <w:jc w:val="center"/>
              <w:rPr>
                <w:kern w:val="0"/>
              </w:rPr>
            </w:pPr>
            <w:r w:rsidRPr="00714D82">
              <w:t>51</w:t>
            </w:r>
          </w:p>
        </w:tc>
      </w:tr>
      <w:tr w:rsidR="003E4580" w:rsidRPr="00FD553E" w14:paraId="642D51B3" w14:textId="77777777" w:rsidTr="000F3198">
        <w:trPr>
          <w:trHeight w:val="31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6999C9EE" w14:textId="6CD0E11B" w:rsidR="003E4580" w:rsidRPr="00FD553E" w:rsidRDefault="003E4580" w:rsidP="003E4580">
            <w:pPr>
              <w:widowControl/>
              <w:suppressAutoHyphens w:val="0"/>
              <w:rPr>
                <w:b/>
                <w:bCs/>
                <w:kern w:val="0"/>
              </w:rPr>
            </w:pPr>
            <w:r w:rsidRPr="00714D82">
              <w:t>4.</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4BE4B090" w14:textId="792AB79D" w:rsidR="003E4580" w:rsidRPr="00FD553E" w:rsidRDefault="003E4580" w:rsidP="003E4580">
            <w:pPr>
              <w:widowControl/>
              <w:suppressAutoHyphens w:val="0"/>
              <w:rPr>
                <w:b/>
                <w:bCs/>
                <w:kern w:val="0"/>
              </w:rPr>
            </w:pPr>
            <w:r w:rsidRPr="00714D82">
              <w:t>Viso už I ketvirtį</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1F565CE1" w14:textId="192C02C6"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4F35F20A" w14:textId="03717325" w:rsidR="003E4580" w:rsidRPr="00FD553E" w:rsidRDefault="003E4580" w:rsidP="003E4580">
            <w:pPr>
              <w:widowControl/>
              <w:suppressAutoHyphens w:val="0"/>
              <w:jc w:val="center"/>
              <w:rPr>
                <w:b/>
                <w:bCs/>
                <w:kern w:val="0"/>
              </w:rPr>
            </w:pPr>
            <w:r w:rsidRPr="00714D82">
              <w:t>110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63933C5A" w14:textId="6A74893A" w:rsidR="003E4580" w:rsidRPr="00FD553E" w:rsidRDefault="003E4580" w:rsidP="003E4580">
            <w:pPr>
              <w:widowControl/>
              <w:suppressAutoHyphens w:val="0"/>
              <w:jc w:val="center"/>
              <w:rPr>
                <w:b/>
                <w:bCs/>
                <w:kern w:val="0"/>
              </w:rPr>
            </w:pPr>
            <w:r w:rsidRPr="00714D82">
              <w:t>35</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227F36EB" w14:textId="0005AB8E" w:rsidR="003E4580" w:rsidRPr="00FD553E" w:rsidRDefault="003E4580" w:rsidP="003E4580">
            <w:pPr>
              <w:widowControl/>
              <w:suppressAutoHyphens w:val="0"/>
              <w:jc w:val="center"/>
              <w:rPr>
                <w:b/>
                <w:bCs/>
                <w:kern w:val="0"/>
              </w:rPr>
            </w:pPr>
            <w:r w:rsidRPr="00714D82">
              <w:t>4</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056A9045" w14:textId="48A0FD67" w:rsidR="003E4580" w:rsidRPr="00FD553E" w:rsidRDefault="003E4580" w:rsidP="003E4580">
            <w:pPr>
              <w:widowControl/>
              <w:suppressAutoHyphens w:val="0"/>
              <w:jc w:val="center"/>
              <w:rPr>
                <w:b/>
                <w:bCs/>
                <w:kern w:val="0"/>
              </w:rPr>
            </w:pPr>
            <w:r w:rsidRPr="00714D82">
              <w:t>149</w:t>
            </w:r>
          </w:p>
        </w:tc>
      </w:tr>
      <w:tr w:rsidR="003E4580" w:rsidRPr="00FD553E" w14:paraId="477711B3" w14:textId="77777777" w:rsidTr="000F3198">
        <w:trPr>
          <w:trHeight w:val="31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39A4276E" w14:textId="4AC7A6A2" w:rsidR="003E4580" w:rsidRPr="00FD553E" w:rsidRDefault="003E4580" w:rsidP="003E4580">
            <w:pPr>
              <w:widowControl/>
              <w:suppressAutoHyphens w:val="0"/>
              <w:rPr>
                <w:kern w:val="0"/>
              </w:rPr>
            </w:pPr>
            <w:r w:rsidRPr="00714D82">
              <w:t>5.</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698973E9" w14:textId="6F7CDBF0" w:rsidR="003E4580" w:rsidRPr="00FD553E" w:rsidRDefault="003E4580" w:rsidP="003E4580">
            <w:pPr>
              <w:widowControl/>
              <w:suppressAutoHyphens w:val="0"/>
              <w:rPr>
                <w:kern w:val="0"/>
              </w:rPr>
            </w:pPr>
            <w:r w:rsidRPr="00714D82">
              <w:t>Balandis</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5930A063" w14:textId="59EAD73B"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3985E1A3" w14:textId="118C9ADE" w:rsidR="003E4580" w:rsidRPr="00FD553E" w:rsidRDefault="003E4580" w:rsidP="003E4580">
            <w:pPr>
              <w:widowControl/>
              <w:suppressAutoHyphens w:val="0"/>
              <w:jc w:val="center"/>
              <w:rPr>
                <w:kern w:val="0"/>
              </w:rPr>
            </w:pPr>
            <w:r w:rsidRPr="00714D82">
              <w:t>30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602E04BA" w14:textId="4835C499" w:rsidR="003E4580" w:rsidRPr="00FD553E" w:rsidRDefault="003E4580" w:rsidP="003E4580">
            <w:pPr>
              <w:widowControl/>
              <w:suppressAutoHyphens w:val="0"/>
              <w:jc w:val="center"/>
              <w:rPr>
                <w:kern w:val="0"/>
              </w:rPr>
            </w:pPr>
            <w:r w:rsidRPr="00714D82">
              <w:t>10</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60783D98" w14:textId="68D2F5E9" w:rsidR="003E4580" w:rsidRPr="00FD553E" w:rsidRDefault="003E4580" w:rsidP="003E4580">
            <w:pPr>
              <w:widowControl/>
              <w:suppressAutoHyphens w:val="0"/>
              <w:jc w:val="center"/>
              <w:rPr>
                <w:kern w:val="0"/>
              </w:rPr>
            </w:pPr>
            <w:r w:rsidRPr="00714D82">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7FDFCAE1" w14:textId="6C5C7D77" w:rsidR="003E4580" w:rsidRPr="00FD553E" w:rsidRDefault="003E4580" w:rsidP="003E4580">
            <w:pPr>
              <w:widowControl/>
              <w:suppressAutoHyphens w:val="0"/>
              <w:jc w:val="center"/>
              <w:rPr>
                <w:kern w:val="0"/>
              </w:rPr>
            </w:pPr>
            <w:r w:rsidRPr="00714D82">
              <w:t>41</w:t>
            </w:r>
          </w:p>
        </w:tc>
      </w:tr>
      <w:tr w:rsidR="003E4580" w:rsidRPr="00FD553E" w14:paraId="6B5BFC8E" w14:textId="77777777" w:rsidTr="000F3198">
        <w:trPr>
          <w:trHeight w:val="315"/>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3DEED286" w14:textId="24219E92" w:rsidR="003E4580" w:rsidRPr="00FD553E" w:rsidRDefault="003E4580" w:rsidP="003E4580">
            <w:pPr>
              <w:widowControl/>
              <w:suppressAutoHyphens w:val="0"/>
              <w:rPr>
                <w:kern w:val="0"/>
              </w:rPr>
            </w:pPr>
            <w:r w:rsidRPr="00714D82">
              <w:t>6.</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0E0F37FF" w14:textId="2FB851D1" w:rsidR="003E4580" w:rsidRPr="00FD553E" w:rsidRDefault="003E4580" w:rsidP="003E4580">
            <w:pPr>
              <w:widowControl/>
              <w:suppressAutoHyphens w:val="0"/>
              <w:rPr>
                <w:kern w:val="0"/>
              </w:rPr>
            </w:pPr>
            <w:r w:rsidRPr="00714D82">
              <w:t>Gegužė</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78E3F8E4" w14:textId="02F14AD2"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5CD03910" w14:textId="2F5FA464" w:rsidR="003E4580" w:rsidRPr="00FD553E" w:rsidRDefault="003E4580" w:rsidP="003E4580">
            <w:pPr>
              <w:widowControl/>
              <w:suppressAutoHyphens w:val="0"/>
              <w:jc w:val="center"/>
              <w:rPr>
                <w:kern w:val="0"/>
              </w:rPr>
            </w:pPr>
            <w:r w:rsidRPr="00714D82">
              <w:t>30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3B2A0CEE" w14:textId="3DE0DF29" w:rsidR="003E4580" w:rsidRPr="00FD553E" w:rsidRDefault="003E4580" w:rsidP="003E4580">
            <w:pPr>
              <w:widowControl/>
              <w:suppressAutoHyphens w:val="0"/>
              <w:jc w:val="center"/>
              <w:rPr>
                <w:kern w:val="0"/>
              </w:rPr>
            </w:pPr>
            <w:r w:rsidRPr="00714D82">
              <w:t>10</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573ED270" w14:textId="76DDED81" w:rsidR="003E4580" w:rsidRPr="00FD553E" w:rsidRDefault="003E4580" w:rsidP="003E4580">
            <w:pPr>
              <w:widowControl/>
              <w:suppressAutoHyphens w:val="0"/>
              <w:jc w:val="center"/>
              <w:rPr>
                <w:kern w:val="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201BF392" w14:textId="3DDE7F60" w:rsidR="003E4580" w:rsidRPr="00FD553E" w:rsidRDefault="003E4580" w:rsidP="003E4580">
            <w:pPr>
              <w:widowControl/>
              <w:suppressAutoHyphens w:val="0"/>
              <w:jc w:val="center"/>
              <w:rPr>
                <w:kern w:val="0"/>
              </w:rPr>
            </w:pPr>
            <w:r w:rsidRPr="00714D82">
              <w:t>40</w:t>
            </w:r>
          </w:p>
        </w:tc>
      </w:tr>
      <w:tr w:rsidR="003E4580" w:rsidRPr="00FD553E" w14:paraId="37541FA4" w14:textId="77777777" w:rsidTr="000F3198">
        <w:trPr>
          <w:trHeight w:val="330"/>
        </w:trPr>
        <w:tc>
          <w:tcPr>
            <w:tcW w:w="629" w:type="dxa"/>
            <w:tcBorders>
              <w:top w:val="single" w:sz="4" w:space="0" w:color="auto"/>
              <w:left w:val="single" w:sz="4" w:space="0" w:color="auto"/>
              <w:bottom w:val="single" w:sz="4" w:space="0" w:color="auto"/>
              <w:right w:val="single" w:sz="4" w:space="0" w:color="auto"/>
            </w:tcBorders>
            <w:shd w:val="clear" w:color="auto" w:fill="auto"/>
            <w:noWrap/>
            <w:hideMark/>
          </w:tcPr>
          <w:p w14:paraId="42F4CF98" w14:textId="18EDCFB2" w:rsidR="003E4580" w:rsidRPr="00FD553E" w:rsidRDefault="003E4580" w:rsidP="003E4580">
            <w:pPr>
              <w:widowControl/>
              <w:suppressAutoHyphens w:val="0"/>
              <w:rPr>
                <w:kern w:val="0"/>
              </w:rPr>
            </w:pPr>
            <w:r w:rsidRPr="00714D82">
              <w:t>7.</w:t>
            </w:r>
          </w:p>
        </w:tc>
        <w:tc>
          <w:tcPr>
            <w:tcW w:w="2120" w:type="dxa"/>
            <w:tcBorders>
              <w:top w:val="single" w:sz="4" w:space="0" w:color="auto"/>
              <w:left w:val="single" w:sz="4" w:space="0" w:color="auto"/>
              <w:bottom w:val="single" w:sz="4" w:space="0" w:color="auto"/>
              <w:right w:val="single" w:sz="4" w:space="0" w:color="auto"/>
            </w:tcBorders>
            <w:shd w:val="clear" w:color="auto" w:fill="auto"/>
            <w:noWrap/>
            <w:hideMark/>
          </w:tcPr>
          <w:p w14:paraId="44CCC55F" w14:textId="68F65D8C" w:rsidR="003E4580" w:rsidRPr="00FD553E" w:rsidRDefault="003E4580" w:rsidP="003E4580">
            <w:pPr>
              <w:widowControl/>
              <w:suppressAutoHyphens w:val="0"/>
              <w:rPr>
                <w:kern w:val="0"/>
              </w:rPr>
            </w:pPr>
            <w:r w:rsidRPr="00714D82">
              <w:t>Birželis</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7EBCAE77" w14:textId="2C661DAA" w:rsidR="003E4580" w:rsidRPr="00FD553E" w:rsidRDefault="003E4580" w:rsidP="003E4580">
            <w:pPr>
              <w:widowControl/>
              <w:suppressAutoHyphens w:val="0"/>
              <w:rPr>
                <w:kern w:val="0"/>
              </w:rPr>
            </w:pPr>
            <w:r w:rsidRPr="00714D82">
              <w:t>kub. m</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277E0D15" w14:textId="090F013E" w:rsidR="003E4580" w:rsidRPr="00FD553E" w:rsidRDefault="003E4580" w:rsidP="003E4580">
            <w:pPr>
              <w:widowControl/>
              <w:suppressAutoHyphens w:val="0"/>
              <w:jc w:val="center"/>
              <w:rPr>
                <w:kern w:val="0"/>
              </w:rPr>
            </w:pPr>
            <w:r w:rsidRPr="00714D82">
              <w:t>50</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29C8B03A" w14:textId="26B2D01F" w:rsidR="003E4580" w:rsidRPr="00FD553E" w:rsidRDefault="003E4580" w:rsidP="003E4580">
            <w:pPr>
              <w:widowControl/>
              <w:suppressAutoHyphens w:val="0"/>
              <w:jc w:val="center"/>
              <w:rPr>
                <w:kern w:val="0"/>
              </w:rPr>
            </w:pPr>
            <w:r w:rsidRPr="00714D82">
              <w:t>13</w:t>
            </w:r>
          </w:p>
        </w:tc>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131D737F" w14:textId="34E6F1E1" w:rsidR="003E4580" w:rsidRPr="00FD553E" w:rsidRDefault="003E4580" w:rsidP="003E4580">
            <w:pPr>
              <w:widowControl/>
              <w:suppressAutoHyphens w:val="0"/>
              <w:jc w:val="center"/>
              <w:rPr>
                <w:kern w:val="0"/>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6BE47B1E" w14:textId="3C8648EE" w:rsidR="003E4580" w:rsidRPr="00FD553E" w:rsidRDefault="003E4580" w:rsidP="003E4580">
            <w:pPr>
              <w:widowControl/>
              <w:suppressAutoHyphens w:val="0"/>
              <w:jc w:val="center"/>
              <w:rPr>
                <w:kern w:val="0"/>
              </w:rPr>
            </w:pPr>
            <w:r w:rsidRPr="00714D82">
              <w:t>63</w:t>
            </w:r>
          </w:p>
        </w:tc>
      </w:tr>
      <w:tr w:rsidR="003E4580" w:rsidRPr="00FD553E" w14:paraId="14483789" w14:textId="77777777" w:rsidTr="000F3198">
        <w:trPr>
          <w:trHeight w:val="330"/>
        </w:trPr>
        <w:tc>
          <w:tcPr>
            <w:tcW w:w="629" w:type="dxa"/>
            <w:tcBorders>
              <w:top w:val="single" w:sz="4" w:space="0" w:color="auto"/>
              <w:left w:val="single" w:sz="8" w:space="0" w:color="000000"/>
              <w:bottom w:val="single" w:sz="8" w:space="0" w:color="000000"/>
              <w:right w:val="single" w:sz="4" w:space="0" w:color="000000"/>
            </w:tcBorders>
            <w:shd w:val="clear" w:color="auto" w:fill="auto"/>
            <w:noWrap/>
            <w:hideMark/>
          </w:tcPr>
          <w:p w14:paraId="314EA63A" w14:textId="0F42FF05" w:rsidR="003E4580" w:rsidRPr="00FD553E" w:rsidRDefault="003E4580" w:rsidP="003E4580">
            <w:pPr>
              <w:widowControl/>
              <w:suppressAutoHyphens w:val="0"/>
              <w:rPr>
                <w:b/>
                <w:bCs/>
                <w:kern w:val="0"/>
              </w:rPr>
            </w:pPr>
            <w:r w:rsidRPr="00714D82">
              <w:lastRenderedPageBreak/>
              <w:t>8.</w:t>
            </w:r>
          </w:p>
        </w:tc>
        <w:tc>
          <w:tcPr>
            <w:tcW w:w="2120" w:type="dxa"/>
            <w:tcBorders>
              <w:top w:val="single" w:sz="4" w:space="0" w:color="auto"/>
              <w:left w:val="nil"/>
              <w:bottom w:val="single" w:sz="8" w:space="0" w:color="000000"/>
              <w:right w:val="single" w:sz="4" w:space="0" w:color="000000"/>
            </w:tcBorders>
            <w:shd w:val="clear" w:color="auto" w:fill="auto"/>
            <w:noWrap/>
            <w:hideMark/>
          </w:tcPr>
          <w:p w14:paraId="314BDC22" w14:textId="218DE58C" w:rsidR="003E4580" w:rsidRPr="00FD553E" w:rsidRDefault="003E4580" w:rsidP="003E4580">
            <w:pPr>
              <w:widowControl/>
              <w:suppressAutoHyphens w:val="0"/>
              <w:rPr>
                <w:b/>
                <w:bCs/>
                <w:kern w:val="0"/>
              </w:rPr>
            </w:pPr>
            <w:r w:rsidRPr="00714D82">
              <w:t>Viso už II ketvirtį</w:t>
            </w:r>
          </w:p>
        </w:tc>
        <w:tc>
          <w:tcPr>
            <w:tcW w:w="940" w:type="dxa"/>
            <w:tcBorders>
              <w:top w:val="single" w:sz="4" w:space="0" w:color="auto"/>
              <w:left w:val="nil"/>
              <w:bottom w:val="single" w:sz="8" w:space="0" w:color="000000"/>
              <w:right w:val="single" w:sz="4" w:space="0" w:color="000000"/>
            </w:tcBorders>
            <w:shd w:val="clear" w:color="auto" w:fill="auto"/>
            <w:noWrap/>
            <w:hideMark/>
          </w:tcPr>
          <w:p w14:paraId="4648CEC1" w14:textId="709D1E9F" w:rsidR="003E4580" w:rsidRPr="00FD553E" w:rsidRDefault="003E4580" w:rsidP="003E4580">
            <w:pPr>
              <w:widowControl/>
              <w:suppressAutoHyphens w:val="0"/>
              <w:rPr>
                <w:kern w:val="0"/>
              </w:rPr>
            </w:pPr>
            <w:r w:rsidRPr="00714D82">
              <w:t>kub. m</w:t>
            </w:r>
          </w:p>
        </w:tc>
        <w:tc>
          <w:tcPr>
            <w:tcW w:w="1340" w:type="dxa"/>
            <w:tcBorders>
              <w:top w:val="single" w:sz="4" w:space="0" w:color="auto"/>
              <w:left w:val="nil"/>
              <w:bottom w:val="single" w:sz="8" w:space="0" w:color="auto"/>
              <w:right w:val="single" w:sz="4" w:space="0" w:color="000000"/>
            </w:tcBorders>
            <w:shd w:val="clear" w:color="auto" w:fill="auto"/>
            <w:noWrap/>
            <w:hideMark/>
          </w:tcPr>
          <w:p w14:paraId="7230AA1C" w14:textId="37F4921B" w:rsidR="003E4580" w:rsidRPr="00FD553E" w:rsidRDefault="003E4580" w:rsidP="003E4580">
            <w:pPr>
              <w:widowControl/>
              <w:suppressAutoHyphens w:val="0"/>
              <w:jc w:val="center"/>
              <w:rPr>
                <w:b/>
                <w:bCs/>
                <w:kern w:val="0"/>
              </w:rPr>
            </w:pPr>
            <w:r w:rsidRPr="00714D82">
              <w:t>110</w:t>
            </w:r>
          </w:p>
        </w:tc>
        <w:tc>
          <w:tcPr>
            <w:tcW w:w="1300" w:type="dxa"/>
            <w:tcBorders>
              <w:top w:val="single" w:sz="4" w:space="0" w:color="auto"/>
              <w:left w:val="nil"/>
              <w:bottom w:val="single" w:sz="8" w:space="0" w:color="000000"/>
              <w:right w:val="single" w:sz="4" w:space="0" w:color="000000"/>
            </w:tcBorders>
            <w:shd w:val="clear" w:color="auto" w:fill="auto"/>
            <w:noWrap/>
            <w:hideMark/>
          </w:tcPr>
          <w:p w14:paraId="4FFAF8DF" w14:textId="5EE6A72C" w:rsidR="003E4580" w:rsidRPr="00FD553E" w:rsidRDefault="003E4580" w:rsidP="003E4580">
            <w:pPr>
              <w:widowControl/>
              <w:suppressAutoHyphens w:val="0"/>
              <w:jc w:val="center"/>
              <w:rPr>
                <w:b/>
                <w:bCs/>
                <w:kern w:val="0"/>
              </w:rPr>
            </w:pPr>
            <w:r w:rsidRPr="00714D82">
              <w:t>33</w:t>
            </w:r>
          </w:p>
        </w:tc>
        <w:tc>
          <w:tcPr>
            <w:tcW w:w="1280" w:type="dxa"/>
            <w:tcBorders>
              <w:top w:val="single" w:sz="4" w:space="0" w:color="auto"/>
              <w:left w:val="nil"/>
              <w:bottom w:val="single" w:sz="8" w:space="0" w:color="000000"/>
              <w:right w:val="single" w:sz="4" w:space="0" w:color="000000"/>
            </w:tcBorders>
            <w:shd w:val="clear" w:color="auto" w:fill="auto"/>
            <w:noWrap/>
            <w:hideMark/>
          </w:tcPr>
          <w:p w14:paraId="6A2A50DC" w14:textId="3E154665" w:rsidR="003E4580" w:rsidRPr="00FD553E" w:rsidRDefault="003E4580" w:rsidP="003E4580">
            <w:pPr>
              <w:widowControl/>
              <w:suppressAutoHyphens w:val="0"/>
              <w:jc w:val="center"/>
              <w:rPr>
                <w:b/>
                <w:bCs/>
                <w:kern w:val="0"/>
              </w:rPr>
            </w:pPr>
            <w:r w:rsidRPr="00714D82">
              <w:t>1</w:t>
            </w:r>
          </w:p>
        </w:tc>
        <w:tc>
          <w:tcPr>
            <w:tcW w:w="1620" w:type="dxa"/>
            <w:tcBorders>
              <w:top w:val="single" w:sz="4" w:space="0" w:color="auto"/>
              <w:left w:val="nil"/>
              <w:bottom w:val="single" w:sz="8" w:space="0" w:color="000000"/>
              <w:right w:val="single" w:sz="8" w:space="0" w:color="000000"/>
            </w:tcBorders>
            <w:shd w:val="clear" w:color="auto" w:fill="auto"/>
            <w:noWrap/>
            <w:hideMark/>
          </w:tcPr>
          <w:p w14:paraId="746CFD8E" w14:textId="4A324846" w:rsidR="003E4580" w:rsidRPr="00FD553E" w:rsidRDefault="003E4580" w:rsidP="003E4580">
            <w:pPr>
              <w:widowControl/>
              <w:suppressAutoHyphens w:val="0"/>
              <w:jc w:val="center"/>
              <w:rPr>
                <w:b/>
                <w:bCs/>
                <w:kern w:val="0"/>
              </w:rPr>
            </w:pPr>
            <w:r w:rsidRPr="00714D82">
              <w:t>144</w:t>
            </w:r>
          </w:p>
        </w:tc>
      </w:tr>
      <w:tr w:rsidR="003E4580" w:rsidRPr="00FD553E" w14:paraId="62479656" w14:textId="77777777" w:rsidTr="00EB1EC6">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31873B7E" w14:textId="04269456" w:rsidR="003E4580" w:rsidRPr="00FD553E" w:rsidRDefault="003E4580" w:rsidP="003E4580">
            <w:pPr>
              <w:widowControl/>
              <w:suppressAutoHyphens w:val="0"/>
              <w:rPr>
                <w:kern w:val="0"/>
              </w:rPr>
            </w:pPr>
            <w:r w:rsidRPr="00714D82">
              <w:t>9.</w:t>
            </w:r>
          </w:p>
        </w:tc>
        <w:tc>
          <w:tcPr>
            <w:tcW w:w="2120" w:type="dxa"/>
            <w:tcBorders>
              <w:top w:val="nil"/>
              <w:left w:val="nil"/>
              <w:bottom w:val="single" w:sz="4" w:space="0" w:color="000000"/>
              <w:right w:val="single" w:sz="4" w:space="0" w:color="000000"/>
            </w:tcBorders>
            <w:shd w:val="clear" w:color="auto" w:fill="auto"/>
            <w:noWrap/>
            <w:hideMark/>
          </w:tcPr>
          <w:p w14:paraId="2C021782" w14:textId="66A854A5" w:rsidR="003E4580" w:rsidRPr="00FD553E" w:rsidRDefault="003E4580" w:rsidP="003E4580">
            <w:pPr>
              <w:widowControl/>
              <w:suppressAutoHyphens w:val="0"/>
              <w:rPr>
                <w:kern w:val="0"/>
              </w:rPr>
            </w:pPr>
            <w:r w:rsidRPr="00714D82">
              <w:t>Liepa</w:t>
            </w:r>
          </w:p>
        </w:tc>
        <w:tc>
          <w:tcPr>
            <w:tcW w:w="940" w:type="dxa"/>
            <w:tcBorders>
              <w:top w:val="nil"/>
              <w:left w:val="nil"/>
              <w:bottom w:val="single" w:sz="4" w:space="0" w:color="000000"/>
              <w:right w:val="single" w:sz="4" w:space="0" w:color="000000"/>
            </w:tcBorders>
            <w:shd w:val="clear" w:color="auto" w:fill="auto"/>
            <w:noWrap/>
            <w:hideMark/>
          </w:tcPr>
          <w:p w14:paraId="674C9BAF" w14:textId="1DAAC1F4" w:rsidR="003E4580" w:rsidRPr="00FD553E" w:rsidRDefault="003E4580" w:rsidP="003E4580">
            <w:pPr>
              <w:widowControl/>
              <w:suppressAutoHyphens w:val="0"/>
              <w:rPr>
                <w:kern w:val="0"/>
              </w:rPr>
            </w:pPr>
            <w:r w:rsidRPr="00714D82">
              <w:t>kub. m</w:t>
            </w:r>
          </w:p>
        </w:tc>
        <w:tc>
          <w:tcPr>
            <w:tcW w:w="1340" w:type="dxa"/>
            <w:tcBorders>
              <w:top w:val="nil"/>
              <w:left w:val="nil"/>
              <w:bottom w:val="single" w:sz="4" w:space="0" w:color="000000"/>
              <w:right w:val="single" w:sz="4" w:space="0" w:color="000000"/>
            </w:tcBorders>
            <w:shd w:val="clear" w:color="auto" w:fill="auto"/>
            <w:noWrap/>
            <w:hideMark/>
          </w:tcPr>
          <w:p w14:paraId="00FD7107" w14:textId="26BD2C26" w:rsidR="003E4580" w:rsidRPr="00FD553E" w:rsidRDefault="003E4580" w:rsidP="003E4580">
            <w:pPr>
              <w:widowControl/>
              <w:suppressAutoHyphens w:val="0"/>
              <w:jc w:val="center"/>
              <w:rPr>
                <w:kern w:val="0"/>
              </w:rPr>
            </w:pPr>
            <w:r w:rsidRPr="00714D82">
              <w:t>30</w:t>
            </w:r>
          </w:p>
        </w:tc>
        <w:tc>
          <w:tcPr>
            <w:tcW w:w="1300" w:type="dxa"/>
            <w:tcBorders>
              <w:top w:val="nil"/>
              <w:left w:val="nil"/>
              <w:bottom w:val="single" w:sz="4" w:space="0" w:color="000000"/>
              <w:right w:val="single" w:sz="4" w:space="0" w:color="000000"/>
            </w:tcBorders>
            <w:shd w:val="clear" w:color="auto" w:fill="auto"/>
            <w:noWrap/>
            <w:hideMark/>
          </w:tcPr>
          <w:p w14:paraId="15E5D4F7" w14:textId="186B036B" w:rsidR="003E4580" w:rsidRPr="00FD553E" w:rsidRDefault="003E4580" w:rsidP="003E4580">
            <w:pPr>
              <w:widowControl/>
              <w:suppressAutoHyphens w:val="0"/>
              <w:jc w:val="center"/>
              <w:rPr>
                <w:kern w:val="0"/>
              </w:rPr>
            </w:pPr>
            <w:r w:rsidRPr="00714D82">
              <w:t>10</w:t>
            </w:r>
          </w:p>
        </w:tc>
        <w:tc>
          <w:tcPr>
            <w:tcW w:w="1280" w:type="dxa"/>
            <w:tcBorders>
              <w:top w:val="nil"/>
              <w:left w:val="nil"/>
              <w:bottom w:val="single" w:sz="4" w:space="0" w:color="000000"/>
              <w:right w:val="single" w:sz="4" w:space="0" w:color="000000"/>
            </w:tcBorders>
            <w:shd w:val="clear" w:color="auto" w:fill="auto"/>
            <w:noWrap/>
            <w:hideMark/>
          </w:tcPr>
          <w:p w14:paraId="2D27BCC8" w14:textId="5C6EEB3F" w:rsidR="003E4580" w:rsidRPr="00FD553E" w:rsidRDefault="003E4580" w:rsidP="003E4580">
            <w:pPr>
              <w:widowControl/>
              <w:suppressAutoHyphens w:val="0"/>
              <w:jc w:val="center"/>
              <w:rPr>
                <w:kern w:val="0"/>
              </w:rPr>
            </w:pPr>
          </w:p>
        </w:tc>
        <w:tc>
          <w:tcPr>
            <w:tcW w:w="1620" w:type="dxa"/>
            <w:tcBorders>
              <w:top w:val="nil"/>
              <w:left w:val="nil"/>
              <w:bottom w:val="nil"/>
              <w:right w:val="single" w:sz="8" w:space="0" w:color="000000"/>
            </w:tcBorders>
            <w:shd w:val="clear" w:color="auto" w:fill="auto"/>
            <w:noWrap/>
            <w:hideMark/>
          </w:tcPr>
          <w:p w14:paraId="68821AB6" w14:textId="110625E1" w:rsidR="003E4580" w:rsidRPr="00FD553E" w:rsidRDefault="003E4580" w:rsidP="003E4580">
            <w:pPr>
              <w:widowControl/>
              <w:suppressAutoHyphens w:val="0"/>
              <w:jc w:val="center"/>
              <w:rPr>
                <w:kern w:val="0"/>
              </w:rPr>
            </w:pPr>
            <w:r w:rsidRPr="00714D82">
              <w:t>40</w:t>
            </w:r>
          </w:p>
        </w:tc>
      </w:tr>
      <w:tr w:rsidR="003E4580" w:rsidRPr="00FD553E" w14:paraId="7D7A3732" w14:textId="77777777" w:rsidTr="00EB1EC6">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6F5F5E12" w14:textId="5FE40811" w:rsidR="003E4580" w:rsidRPr="00FD553E" w:rsidRDefault="003E4580" w:rsidP="003E4580">
            <w:pPr>
              <w:widowControl/>
              <w:suppressAutoHyphens w:val="0"/>
              <w:rPr>
                <w:kern w:val="0"/>
              </w:rPr>
            </w:pPr>
            <w:r w:rsidRPr="00714D82">
              <w:t>10.</w:t>
            </w:r>
          </w:p>
        </w:tc>
        <w:tc>
          <w:tcPr>
            <w:tcW w:w="2120" w:type="dxa"/>
            <w:tcBorders>
              <w:top w:val="nil"/>
              <w:left w:val="nil"/>
              <w:bottom w:val="single" w:sz="4" w:space="0" w:color="000000"/>
              <w:right w:val="single" w:sz="4" w:space="0" w:color="000000"/>
            </w:tcBorders>
            <w:shd w:val="clear" w:color="auto" w:fill="auto"/>
            <w:noWrap/>
            <w:hideMark/>
          </w:tcPr>
          <w:p w14:paraId="38A8C9E8" w14:textId="56766D35" w:rsidR="003E4580" w:rsidRPr="00FD553E" w:rsidRDefault="003E4580" w:rsidP="003E4580">
            <w:pPr>
              <w:widowControl/>
              <w:suppressAutoHyphens w:val="0"/>
              <w:rPr>
                <w:kern w:val="0"/>
              </w:rPr>
            </w:pPr>
            <w:r w:rsidRPr="00714D82">
              <w:t>Rugpjūtis</w:t>
            </w:r>
          </w:p>
        </w:tc>
        <w:tc>
          <w:tcPr>
            <w:tcW w:w="940" w:type="dxa"/>
            <w:tcBorders>
              <w:top w:val="nil"/>
              <w:left w:val="nil"/>
              <w:bottom w:val="single" w:sz="4" w:space="0" w:color="000000"/>
              <w:right w:val="single" w:sz="4" w:space="0" w:color="000000"/>
            </w:tcBorders>
            <w:shd w:val="clear" w:color="auto" w:fill="auto"/>
            <w:noWrap/>
            <w:hideMark/>
          </w:tcPr>
          <w:p w14:paraId="3E569C61" w14:textId="2EC420E8" w:rsidR="003E4580" w:rsidRPr="00FD553E" w:rsidRDefault="003E4580" w:rsidP="003E4580">
            <w:pPr>
              <w:widowControl/>
              <w:suppressAutoHyphens w:val="0"/>
              <w:rPr>
                <w:kern w:val="0"/>
              </w:rPr>
            </w:pPr>
            <w:r w:rsidRPr="00714D82">
              <w:t>kub. m</w:t>
            </w:r>
          </w:p>
        </w:tc>
        <w:tc>
          <w:tcPr>
            <w:tcW w:w="1340" w:type="dxa"/>
            <w:tcBorders>
              <w:top w:val="nil"/>
              <w:left w:val="nil"/>
              <w:bottom w:val="nil"/>
              <w:right w:val="single" w:sz="4" w:space="0" w:color="000000"/>
            </w:tcBorders>
            <w:shd w:val="clear" w:color="auto" w:fill="auto"/>
            <w:noWrap/>
            <w:hideMark/>
          </w:tcPr>
          <w:p w14:paraId="1BB9F993" w14:textId="6D895E4C" w:rsidR="003E4580" w:rsidRPr="00FD553E" w:rsidRDefault="003E4580" w:rsidP="003E4580">
            <w:pPr>
              <w:widowControl/>
              <w:suppressAutoHyphens w:val="0"/>
              <w:jc w:val="center"/>
              <w:rPr>
                <w:kern w:val="0"/>
              </w:rPr>
            </w:pPr>
            <w:r w:rsidRPr="00714D82">
              <w:t>30</w:t>
            </w:r>
          </w:p>
        </w:tc>
        <w:tc>
          <w:tcPr>
            <w:tcW w:w="1300" w:type="dxa"/>
            <w:tcBorders>
              <w:top w:val="nil"/>
              <w:left w:val="nil"/>
              <w:bottom w:val="single" w:sz="4" w:space="0" w:color="000000"/>
              <w:right w:val="single" w:sz="4" w:space="0" w:color="000000"/>
            </w:tcBorders>
            <w:shd w:val="clear" w:color="auto" w:fill="auto"/>
            <w:noWrap/>
            <w:hideMark/>
          </w:tcPr>
          <w:p w14:paraId="48A8490E" w14:textId="1D45D5F8" w:rsidR="003E4580" w:rsidRPr="00FD553E" w:rsidRDefault="003E4580" w:rsidP="003E4580">
            <w:pPr>
              <w:widowControl/>
              <w:suppressAutoHyphens w:val="0"/>
              <w:jc w:val="center"/>
              <w:rPr>
                <w:kern w:val="0"/>
              </w:rPr>
            </w:pPr>
            <w:r w:rsidRPr="00714D82">
              <w:t>10</w:t>
            </w:r>
          </w:p>
        </w:tc>
        <w:tc>
          <w:tcPr>
            <w:tcW w:w="1280" w:type="dxa"/>
            <w:tcBorders>
              <w:top w:val="nil"/>
              <w:left w:val="nil"/>
              <w:bottom w:val="single" w:sz="4" w:space="0" w:color="000000"/>
              <w:right w:val="single" w:sz="4" w:space="0" w:color="000000"/>
            </w:tcBorders>
            <w:shd w:val="clear" w:color="auto" w:fill="auto"/>
            <w:noWrap/>
            <w:hideMark/>
          </w:tcPr>
          <w:p w14:paraId="7B0770F4" w14:textId="1B2E51AE" w:rsidR="003E4580" w:rsidRPr="00FD553E" w:rsidRDefault="003E4580" w:rsidP="003E4580">
            <w:pPr>
              <w:widowControl/>
              <w:suppressAutoHyphens w:val="0"/>
              <w:jc w:val="center"/>
              <w:rPr>
                <w:kern w:val="0"/>
              </w:rPr>
            </w:pPr>
          </w:p>
        </w:tc>
        <w:tc>
          <w:tcPr>
            <w:tcW w:w="1620" w:type="dxa"/>
            <w:tcBorders>
              <w:top w:val="single" w:sz="4" w:space="0" w:color="000000"/>
              <w:left w:val="nil"/>
              <w:bottom w:val="single" w:sz="4" w:space="0" w:color="000000"/>
              <w:right w:val="single" w:sz="8" w:space="0" w:color="000000"/>
            </w:tcBorders>
            <w:shd w:val="clear" w:color="auto" w:fill="auto"/>
            <w:noWrap/>
            <w:hideMark/>
          </w:tcPr>
          <w:p w14:paraId="67853CCB" w14:textId="3266F1A0" w:rsidR="003E4580" w:rsidRPr="00FD553E" w:rsidRDefault="003E4580" w:rsidP="003E4580">
            <w:pPr>
              <w:widowControl/>
              <w:suppressAutoHyphens w:val="0"/>
              <w:jc w:val="center"/>
              <w:rPr>
                <w:kern w:val="0"/>
              </w:rPr>
            </w:pPr>
            <w:r w:rsidRPr="00714D82">
              <w:t>40</w:t>
            </w:r>
          </w:p>
        </w:tc>
      </w:tr>
      <w:tr w:rsidR="003E4580" w:rsidRPr="00FD553E" w14:paraId="63F70245" w14:textId="77777777" w:rsidTr="00EB1EC6">
        <w:trPr>
          <w:trHeight w:val="330"/>
        </w:trPr>
        <w:tc>
          <w:tcPr>
            <w:tcW w:w="629" w:type="dxa"/>
            <w:tcBorders>
              <w:top w:val="nil"/>
              <w:left w:val="single" w:sz="8" w:space="0" w:color="000000"/>
              <w:bottom w:val="nil"/>
              <w:right w:val="single" w:sz="4" w:space="0" w:color="000000"/>
            </w:tcBorders>
            <w:shd w:val="clear" w:color="auto" w:fill="auto"/>
            <w:noWrap/>
            <w:hideMark/>
          </w:tcPr>
          <w:p w14:paraId="54A4783E" w14:textId="51B8A8FC" w:rsidR="003E4580" w:rsidRPr="00FD553E" w:rsidRDefault="003E4580" w:rsidP="003E4580">
            <w:pPr>
              <w:widowControl/>
              <w:suppressAutoHyphens w:val="0"/>
              <w:rPr>
                <w:kern w:val="0"/>
              </w:rPr>
            </w:pPr>
            <w:r w:rsidRPr="00714D82">
              <w:t>11.</w:t>
            </w:r>
          </w:p>
        </w:tc>
        <w:tc>
          <w:tcPr>
            <w:tcW w:w="2120" w:type="dxa"/>
            <w:tcBorders>
              <w:top w:val="nil"/>
              <w:left w:val="nil"/>
              <w:bottom w:val="nil"/>
              <w:right w:val="single" w:sz="4" w:space="0" w:color="000000"/>
            </w:tcBorders>
            <w:shd w:val="clear" w:color="auto" w:fill="auto"/>
            <w:noWrap/>
            <w:hideMark/>
          </w:tcPr>
          <w:p w14:paraId="44A5BEC3" w14:textId="59B32BE4" w:rsidR="003E4580" w:rsidRPr="00FD553E" w:rsidRDefault="003E4580" w:rsidP="003E4580">
            <w:pPr>
              <w:widowControl/>
              <w:suppressAutoHyphens w:val="0"/>
              <w:rPr>
                <w:kern w:val="0"/>
              </w:rPr>
            </w:pPr>
            <w:r w:rsidRPr="00714D82">
              <w:t>Rugsėjis</w:t>
            </w:r>
          </w:p>
        </w:tc>
        <w:tc>
          <w:tcPr>
            <w:tcW w:w="940" w:type="dxa"/>
            <w:tcBorders>
              <w:top w:val="nil"/>
              <w:left w:val="nil"/>
              <w:bottom w:val="nil"/>
              <w:right w:val="single" w:sz="4" w:space="0" w:color="000000"/>
            </w:tcBorders>
            <w:shd w:val="clear" w:color="auto" w:fill="auto"/>
            <w:noWrap/>
            <w:hideMark/>
          </w:tcPr>
          <w:p w14:paraId="25940952" w14:textId="3E3634B1" w:rsidR="003E4580" w:rsidRPr="00FD553E" w:rsidRDefault="003E4580" w:rsidP="003E4580">
            <w:pPr>
              <w:widowControl/>
              <w:suppressAutoHyphens w:val="0"/>
              <w:rPr>
                <w:kern w:val="0"/>
              </w:rPr>
            </w:pPr>
            <w:r w:rsidRPr="00714D82">
              <w:t>kub. m</w:t>
            </w:r>
          </w:p>
        </w:tc>
        <w:tc>
          <w:tcPr>
            <w:tcW w:w="1340" w:type="dxa"/>
            <w:tcBorders>
              <w:top w:val="single" w:sz="4" w:space="0" w:color="auto"/>
              <w:left w:val="nil"/>
              <w:bottom w:val="single" w:sz="8" w:space="0" w:color="auto"/>
              <w:right w:val="single" w:sz="4" w:space="0" w:color="000000"/>
            </w:tcBorders>
            <w:shd w:val="clear" w:color="auto" w:fill="auto"/>
            <w:noWrap/>
            <w:hideMark/>
          </w:tcPr>
          <w:p w14:paraId="3B365765" w14:textId="78D53348" w:rsidR="003E4580" w:rsidRPr="00FD553E" w:rsidRDefault="003E4580" w:rsidP="003E4580">
            <w:pPr>
              <w:widowControl/>
              <w:suppressAutoHyphens w:val="0"/>
              <w:jc w:val="center"/>
              <w:rPr>
                <w:kern w:val="0"/>
              </w:rPr>
            </w:pPr>
            <w:r w:rsidRPr="00714D82">
              <w:t>30</w:t>
            </w:r>
          </w:p>
        </w:tc>
        <w:tc>
          <w:tcPr>
            <w:tcW w:w="1300" w:type="dxa"/>
            <w:tcBorders>
              <w:top w:val="nil"/>
              <w:left w:val="nil"/>
              <w:bottom w:val="nil"/>
              <w:right w:val="single" w:sz="4" w:space="0" w:color="000000"/>
            </w:tcBorders>
            <w:shd w:val="clear" w:color="auto" w:fill="auto"/>
            <w:noWrap/>
            <w:hideMark/>
          </w:tcPr>
          <w:p w14:paraId="2EC397E8" w14:textId="4E3A02FF" w:rsidR="003E4580" w:rsidRPr="00FD553E" w:rsidRDefault="003E4580" w:rsidP="003E4580">
            <w:pPr>
              <w:widowControl/>
              <w:suppressAutoHyphens w:val="0"/>
              <w:jc w:val="center"/>
              <w:rPr>
                <w:kern w:val="0"/>
              </w:rPr>
            </w:pPr>
            <w:r w:rsidRPr="00714D82">
              <w:t>10</w:t>
            </w:r>
          </w:p>
        </w:tc>
        <w:tc>
          <w:tcPr>
            <w:tcW w:w="1280" w:type="dxa"/>
            <w:tcBorders>
              <w:top w:val="nil"/>
              <w:left w:val="nil"/>
              <w:bottom w:val="nil"/>
              <w:right w:val="single" w:sz="4" w:space="0" w:color="000000"/>
            </w:tcBorders>
            <w:shd w:val="clear" w:color="auto" w:fill="auto"/>
            <w:noWrap/>
            <w:hideMark/>
          </w:tcPr>
          <w:p w14:paraId="20A76D6F" w14:textId="2291C59C" w:rsidR="003E4580" w:rsidRPr="00FD553E" w:rsidRDefault="003E4580" w:rsidP="003E4580">
            <w:pPr>
              <w:widowControl/>
              <w:suppressAutoHyphens w:val="0"/>
              <w:jc w:val="center"/>
              <w:rPr>
                <w:kern w:val="0"/>
              </w:rPr>
            </w:pPr>
          </w:p>
        </w:tc>
        <w:tc>
          <w:tcPr>
            <w:tcW w:w="1620" w:type="dxa"/>
            <w:tcBorders>
              <w:top w:val="nil"/>
              <w:left w:val="nil"/>
              <w:bottom w:val="nil"/>
              <w:right w:val="single" w:sz="8" w:space="0" w:color="000000"/>
            </w:tcBorders>
            <w:shd w:val="clear" w:color="auto" w:fill="auto"/>
            <w:noWrap/>
            <w:hideMark/>
          </w:tcPr>
          <w:p w14:paraId="521E001C" w14:textId="0FEDB5C6" w:rsidR="003E4580" w:rsidRPr="00FD553E" w:rsidRDefault="003E4580" w:rsidP="003E4580">
            <w:pPr>
              <w:widowControl/>
              <w:suppressAutoHyphens w:val="0"/>
              <w:jc w:val="center"/>
              <w:rPr>
                <w:kern w:val="0"/>
              </w:rPr>
            </w:pPr>
            <w:r w:rsidRPr="00714D82">
              <w:t>40</w:t>
            </w:r>
          </w:p>
        </w:tc>
      </w:tr>
      <w:tr w:rsidR="003E4580" w:rsidRPr="00FD553E" w14:paraId="696D0876" w14:textId="77777777" w:rsidTr="00EB1EC6">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161EF194" w14:textId="4F3B0350" w:rsidR="003E4580" w:rsidRPr="00FD553E" w:rsidRDefault="003E4580" w:rsidP="003E4580">
            <w:pPr>
              <w:widowControl/>
              <w:suppressAutoHyphens w:val="0"/>
              <w:rPr>
                <w:b/>
                <w:bCs/>
                <w:kern w:val="0"/>
              </w:rPr>
            </w:pPr>
            <w:r w:rsidRPr="00714D82">
              <w:t>12.</w:t>
            </w:r>
          </w:p>
        </w:tc>
        <w:tc>
          <w:tcPr>
            <w:tcW w:w="2120" w:type="dxa"/>
            <w:tcBorders>
              <w:top w:val="single" w:sz="8" w:space="0" w:color="000000"/>
              <w:left w:val="nil"/>
              <w:bottom w:val="single" w:sz="8" w:space="0" w:color="000000"/>
              <w:right w:val="single" w:sz="4" w:space="0" w:color="000000"/>
            </w:tcBorders>
            <w:shd w:val="clear" w:color="auto" w:fill="auto"/>
            <w:noWrap/>
            <w:hideMark/>
          </w:tcPr>
          <w:p w14:paraId="3C266C72" w14:textId="29B0241F" w:rsidR="003E4580" w:rsidRPr="00FD553E" w:rsidRDefault="003E4580" w:rsidP="003E4580">
            <w:pPr>
              <w:widowControl/>
              <w:suppressAutoHyphens w:val="0"/>
              <w:rPr>
                <w:b/>
                <w:bCs/>
                <w:kern w:val="0"/>
              </w:rPr>
            </w:pPr>
            <w:r w:rsidRPr="00714D82">
              <w:t>Viso už III ketvirtį</w:t>
            </w:r>
          </w:p>
        </w:tc>
        <w:tc>
          <w:tcPr>
            <w:tcW w:w="940" w:type="dxa"/>
            <w:tcBorders>
              <w:top w:val="single" w:sz="8" w:space="0" w:color="000000"/>
              <w:left w:val="nil"/>
              <w:bottom w:val="single" w:sz="8" w:space="0" w:color="000000"/>
              <w:right w:val="single" w:sz="4" w:space="0" w:color="000000"/>
            </w:tcBorders>
            <w:shd w:val="clear" w:color="auto" w:fill="auto"/>
            <w:noWrap/>
            <w:hideMark/>
          </w:tcPr>
          <w:p w14:paraId="291B154D" w14:textId="2965B24B" w:rsidR="003E4580" w:rsidRPr="00FD553E" w:rsidRDefault="003E4580" w:rsidP="003E4580">
            <w:pPr>
              <w:widowControl/>
              <w:suppressAutoHyphens w:val="0"/>
              <w:rPr>
                <w:kern w:val="0"/>
              </w:rPr>
            </w:pPr>
            <w:r w:rsidRPr="00714D82">
              <w:t>kub. m</w:t>
            </w:r>
          </w:p>
        </w:tc>
        <w:tc>
          <w:tcPr>
            <w:tcW w:w="1340" w:type="dxa"/>
            <w:tcBorders>
              <w:top w:val="nil"/>
              <w:left w:val="nil"/>
              <w:bottom w:val="single" w:sz="8" w:space="0" w:color="auto"/>
              <w:right w:val="single" w:sz="4" w:space="0" w:color="000000"/>
            </w:tcBorders>
            <w:shd w:val="clear" w:color="auto" w:fill="auto"/>
            <w:noWrap/>
            <w:hideMark/>
          </w:tcPr>
          <w:p w14:paraId="0F0CF42E" w14:textId="68078B79" w:rsidR="003E4580" w:rsidRPr="00FD553E" w:rsidRDefault="003E4580" w:rsidP="003E4580">
            <w:pPr>
              <w:widowControl/>
              <w:suppressAutoHyphens w:val="0"/>
              <w:jc w:val="center"/>
              <w:rPr>
                <w:b/>
                <w:bCs/>
                <w:kern w:val="0"/>
              </w:rPr>
            </w:pPr>
            <w:r w:rsidRPr="00714D82">
              <w:t>90</w:t>
            </w:r>
          </w:p>
        </w:tc>
        <w:tc>
          <w:tcPr>
            <w:tcW w:w="1300" w:type="dxa"/>
            <w:tcBorders>
              <w:top w:val="single" w:sz="8" w:space="0" w:color="000000"/>
              <w:left w:val="nil"/>
              <w:bottom w:val="single" w:sz="8" w:space="0" w:color="000000"/>
              <w:right w:val="single" w:sz="4" w:space="0" w:color="000000"/>
            </w:tcBorders>
            <w:shd w:val="clear" w:color="auto" w:fill="auto"/>
            <w:noWrap/>
            <w:hideMark/>
          </w:tcPr>
          <w:p w14:paraId="7F004DF1" w14:textId="08B476AD" w:rsidR="003E4580" w:rsidRPr="00FD553E" w:rsidRDefault="003E4580" w:rsidP="003E4580">
            <w:pPr>
              <w:widowControl/>
              <w:suppressAutoHyphens w:val="0"/>
              <w:jc w:val="center"/>
              <w:rPr>
                <w:b/>
                <w:bCs/>
                <w:kern w:val="0"/>
              </w:rPr>
            </w:pPr>
            <w:r w:rsidRPr="00714D82">
              <w:t>30</w:t>
            </w:r>
          </w:p>
        </w:tc>
        <w:tc>
          <w:tcPr>
            <w:tcW w:w="1280" w:type="dxa"/>
            <w:tcBorders>
              <w:top w:val="single" w:sz="8" w:space="0" w:color="000000"/>
              <w:left w:val="nil"/>
              <w:bottom w:val="single" w:sz="8" w:space="0" w:color="000000"/>
              <w:right w:val="single" w:sz="4" w:space="0" w:color="000000"/>
            </w:tcBorders>
            <w:shd w:val="clear" w:color="auto" w:fill="auto"/>
            <w:noWrap/>
            <w:hideMark/>
          </w:tcPr>
          <w:p w14:paraId="49BB1075" w14:textId="4C31E489" w:rsidR="003E4580" w:rsidRPr="00FD553E" w:rsidRDefault="003E4580" w:rsidP="003E4580">
            <w:pPr>
              <w:widowControl/>
              <w:suppressAutoHyphens w:val="0"/>
              <w:jc w:val="center"/>
              <w:rPr>
                <w:b/>
                <w:bCs/>
                <w:kern w:val="0"/>
              </w:rPr>
            </w:pPr>
            <w:r w:rsidRPr="00714D82">
              <w:t>0</w:t>
            </w:r>
          </w:p>
        </w:tc>
        <w:tc>
          <w:tcPr>
            <w:tcW w:w="1620" w:type="dxa"/>
            <w:tcBorders>
              <w:top w:val="single" w:sz="8" w:space="0" w:color="000000"/>
              <w:left w:val="nil"/>
              <w:bottom w:val="single" w:sz="8" w:space="0" w:color="000000"/>
              <w:right w:val="single" w:sz="8" w:space="0" w:color="000000"/>
            </w:tcBorders>
            <w:shd w:val="clear" w:color="auto" w:fill="auto"/>
            <w:noWrap/>
            <w:hideMark/>
          </w:tcPr>
          <w:p w14:paraId="287346BA" w14:textId="2E38FE35" w:rsidR="003E4580" w:rsidRPr="00FD553E" w:rsidRDefault="003E4580" w:rsidP="003E4580">
            <w:pPr>
              <w:widowControl/>
              <w:suppressAutoHyphens w:val="0"/>
              <w:jc w:val="center"/>
              <w:rPr>
                <w:b/>
                <w:bCs/>
                <w:kern w:val="0"/>
              </w:rPr>
            </w:pPr>
            <w:r w:rsidRPr="00714D82">
              <w:t>120</w:t>
            </w:r>
          </w:p>
        </w:tc>
      </w:tr>
      <w:tr w:rsidR="003E4580" w:rsidRPr="00FD553E" w14:paraId="71936AF4" w14:textId="77777777" w:rsidTr="00EB1EC6">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16EA8E3B" w14:textId="6816D69D" w:rsidR="003E4580" w:rsidRPr="00FD553E" w:rsidRDefault="003E4580" w:rsidP="003E4580">
            <w:pPr>
              <w:widowControl/>
              <w:suppressAutoHyphens w:val="0"/>
              <w:rPr>
                <w:kern w:val="0"/>
              </w:rPr>
            </w:pPr>
            <w:r w:rsidRPr="00714D82">
              <w:t>13.</w:t>
            </w:r>
          </w:p>
        </w:tc>
        <w:tc>
          <w:tcPr>
            <w:tcW w:w="2120" w:type="dxa"/>
            <w:tcBorders>
              <w:top w:val="nil"/>
              <w:left w:val="nil"/>
              <w:bottom w:val="single" w:sz="4" w:space="0" w:color="000000"/>
              <w:right w:val="single" w:sz="4" w:space="0" w:color="000000"/>
            </w:tcBorders>
            <w:shd w:val="clear" w:color="auto" w:fill="auto"/>
            <w:noWrap/>
            <w:hideMark/>
          </w:tcPr>
          <w:p w14:paraId="3F5F2E79" w14:textId="1F8B324A" w:rsidR="003E4580" w:rsidRPr="00FD553E" w:rsidRDefault="003E4580" w:rsidP="003E4580">
            <w:pPr>
              <w:widowControl/>
              <w:suppressAutoHyphens w:val="0"/>
              <w:rPr>
                <w:kern w:val="0"/>
              </w:rPr>
            </w:pPr>
            <w:r w:rsidRPr="00714D82">
              <w:t>Spalis</w:t>
            </w:r>
          </w:p>
        </w:tc>
        <w:tc>
          <w:tcPr>
            <w:tcW w:w="940" w:type="dxa"/>
            <w:tcBorders>
              <w:top w:val="nil"/>
              <w:left w:val="nil"/>
              <w:bottom w:val="single" w:sz="4" w:space="0" w:color="000000"/>
              <w:right w:val="single" w:sz="4" w:space="0" w:color="000000"/>
            </w:tcBorders>
            <w:shd w:val="clear" w:color="auto" w:fill="auto"/>
            <w:noWrap/>
            <w:hideMark/>
          </w:tcPr>
          <w:p w14:paraId="4186A4E9" w14:textId="5167F9A9" w:rsidR="003E4580" w:rsidRPr="00FD553E" w:rsidRDefault="003E4580" w:rsidP="003E4580">
            <w:pPr>
              <w:widowControl/>
              <w:suppressAutoHyphens w:val="0"/>
              <w:rPr>
                <w:kern w:val="0"/>
              </w:rPr>
            </w:pPr>
            <w:r w:rsidRPr="00714D82">
              <w:t>kub. m</w:t>
            </w:r>
          </w:p>
        </w:tc>
        <w:tc>
          <w:tcPr>
            <w:tcW w:w="1340" w:type="dxa"/>
            <w:tcBorders>
              <w:top w:val="nil"/>
              <w:left w:val="nil"/>
              <w:bottom w:val="single" w:sz="4" w:space="0" w:color="000000"/>
              <w:right w:val="single" w:sz="4" w:space="0" w:color="000000"/>
            </w:tcBorders>
            <w:shd w:val="clear" w:color="auto" w:fill="auto"/>
            <w:noWrap/>
            <w:hideMark/>
          </w:tcPr>
          <w:p w14:paraId="65714706" w14:textId="19D709EA" w:rsidR="003E4580" w:rsidRPr="00FD553E" w:rsidRDefault="003E4580" w:rsidP="003E4580">
            <w:pPr>
              <w:widowControl/>
              <w:suppressAutoHyphens w:val="0"/>
              <w:jc w:val="center"/>
              <w:rPr>
                <w:kern w:val="0"/>
              </w:rPr>
            </w:pPr>
            <w:r w:rsidRPr="00714D82">
              <w:t>40</w:t>
            </w:r>
          </w:p>
        </w:tc>
        <w:tc>
          <w:tcPr>
            <w:tcW w:w="1300" w:type="dxa"/>
            <w:tcBorders>
              <w:top w:val="nil"/>
              <w:left w:val="nil"/>
              <w:bottom w:val="single" w:sz="4" w:space="0" w:color="000000"/>
              <w:right w:val="single" w:sz="4" w:space="0" w:color="000000"/>
            </w:tcBorders>
            <w:shd w:val="clear" w:color="auto" w:fill="auto"/>
            <w:noWrap/>
            <w:hideMark/>
          </w:tcPr>
          <w:p w14:paraId="45BE9CDA" w14:textId="5984B83F" w:rsidR="003E4580" w:rsidRPr="00FD553E" w:rsidRDefault="003E4580" w:rsidP="003E4580">
            <w:pPr>
              <w:widowControl/>
              <w:suppressAutoHyphens w:val="0"/>
              <w:jc w:val="center"/>
              <w:rPr>
                <w:kern w:val="0"/>
              </w:rPr>
            </w:pPr>
            <w:r w:rsidRPr="00714D82">
              <w:t>10</w:t>
            </w:r>
          </w:p>
        </w:tc>
        <w:tc>
          <w:tcPr>
            <w:tcW w:w="1280" w:type="dxa"/>
            <w:tcBorders>
              <w:top w:val="nil"/>
              <w:left w:val="nil"/>
              <w:bottom w:val="single" w:sz="4" w:space="0" w:color="000000"/>
              <w:right w:val="single" w:sz="4" w:space="0" w:color="000000"/>
            </w:tcBorders>
            <w:shd w:val="clear" w:color="auto" w:fill="auto"/>
            <w:noWrap/>
            <w:hideMark/>
          </w:tcPr>
          <w:p w14:paraId="3C9431B6" w14:textId="4FA2FBB9" w:rsidR="003E4580" w:rsidRPr="00FD553E" w:rsidRDefault="003E4580" w:rsidP="003E4580">
            <w:pPr>
              <w:widowControl/>
              <w:suppressAutoHyphens w:val="0"/>
              <w:jc w:val="center"/>
              <w:rPr>
                <w:kern w:val="0"/>
              </w:rPr>
            </w:pPr>
            <w:r w:rsidRPr="00714D82">
              <w:t>2</w:t>
            </w:r>
          </w:p>
        </w:tc>
        <w:tc>
          <w:tcPr>
            <w:tcW w:w="1620" w:type="dxa"/>
            <w:tcBorders>
              <w:top w:val="nil"/>
              <w:left w:val="nil"/>
              <w:bottom w:val="nil"/>
              <w:right w:val="single" w:sz="8" w:space="0" w:color="000000"/>
            </w:tcBorders>
            <w:shd w:val="clear" w:color="auto" w:fill="auto"/>
            <w:noWrap/>
            <w:hideMark/>
          </w:tcPr>
          <w:p w14:paraId="1C43D6C8" w14:textId="1E73D191" w:rsidR="003E4580" w:rsidRPr="00FD553E" w:rsidRDefault="003E4580" w:rsidP="003E4580">
            <w:pPr>
              <w:widowControl/>
              <w:suppressAutoHyphens w:val="0"/>
              <w:jc w:val="center"/>
              <w:rPr>
                <w:kern w:val="0"/>
              </w:rPr>
            </w:pPr>
            <w:r w:rsidRPr="00714D82">
              <w:t>52</w:t>
            </w:r>
          </w:p>
        </w:tc>
      </w:tr>
      <w:tr w:rsidR="003E4580" w:rsidRPr="00FD553E" w14:paraId="4B7E23F1" w14:textId="77777777" w:rsidTr="00EB1EC6">
        <w:trPr>
          <w:trHeight w:val="315"/>
        </w:trPr>
        <w:tc>
          <w:tcPr>
            <w:tcW w:w="629" w:type="dxa"/>
            <w:tcBorders>
              <w:top w:val="nil"/>
              <w:left w:val="single" w:sz="8" w:space="0" w:color="000000"/>
              <w:bottom w:val="single" w:sz="4" w:space="0" w:color="000000"/>
              <w:right w:val="single" w:sz="4" w:space="0" w:color="000000"/>
            </w:tcBorders>
            <w:shd w:val="clear" w:color="auto" w:fill="auto"/>
            <w:noWrap/>
            <w:hideMark/>
          </w:tcPr>
          <w:p w14:paraId="3F7B0A9A" w14:textId="6FB10FF8" w:rsidR="003E4580" w:rsidRPr="00FD553E" w:rsidRDefault="003E4580" w:rsidP="003E4580">
            <w:pPr>
              <w:widowControl/>
              <w:suppressAutoHyphens w:val="0"/>
              <w:rPr>
                <w:kern w:val="0"/>
              </w:rPr>
            </w:pPr>
            <w:r w:rsidRPr="00714D82">
              <w:t>14.</w:t>
            </w:r>
          </w:p>
        </w:tc>
        <w:tc>
          <w:tcPr>
            <w:tcW w:w="2120" w:type="dxa"/>
            <w:tcBorders>
              <w:top w:val="nil"/>
              <w:left w:val="nil"/>
              <w:bottom w:val="single" w:sz="4" w:space="0" w:color="000000"/>
              <w:right w:val="single" w:sz="4" w:space="0" w:color="000000"/>
            </w:tcBorders>
            <w:shd w:val="clear" w:color="auto" w:fill="auto"/>
            <w:noWrap/>
            <w:hideMark/>
          </w:tcPr>
          <w:p w14:paraId="6E528870" w14:textId="09E47B84" w:rsidR="003E4580" w:rsidRPr="00FD553E" w:rsidRDefault="003E4580" w:rsidP="003E4580">
            <w:pPr>
              <w:widowControl/>
              <w:suppressAutoHyphens w:val="0"/>
              <w:rPr>
                <w:kern w:val="0"/>
              </w:rPr>
            </w:pPr>
            <w:r w:rsidRPr="00714D82">
              <w:t>Lapkritis</w:t>
            </w:r>
          </w:p>
        </w:tc>
        <w:tc>
          <w:tcPr>
            <w:tcW w:w="940" w:type="dxa"/>
            <w:tcBorders>
              <w:top w:val="nil"/>
              <w:left w:val="nil"/>
              <w:bottom w:val="single" w:sz="4" w:space="0" w:color="000000"/>
              <w:right w:val="single" w:sz="4" w:space="0" w:color="000000"/>
            </w:tcBorders>
            <w:shd w:val="clear" w:color="auto" w:fill="auto"/>
            <w:noWrap/>
            <w:hideMark/>
          </w:tcPr>
          <w:p w14:paraId="6F49305D" w14:textId="7F45DC4E" w:rsidR="003E4580" w:rsidRPr="00FD553E" w:rsidRDefault="003E4580" w:rsidP="003E4580">
            <w:pPr>
              <w:widowControl/>
              <w:suppressAutoHyphens w:val="0"/>
              <w:rPr>
                <w:kern w:val="0"/>
              </w:rPr>
            </w:pPr>
            <w:r w:rsidRPr="00714D82">
              <w:t>kub. m</w:t>
            </w:r>
          </w:p>
        </w:tc>
        <w:tc>
          <w:tcPr>
            <w:tcW w:w="1340" w:type="dxa"/>
            <w:tcBorders>
              <w:top w:val="nil"/>
              <w:left w:val="nil"/>
              <w:bottom w:val="single" w:sz="4" w:space="0" w:color="000000"/>
              <w:right w:val="single" w:sz="4" w:space="0" w:color="000000"/>
            </w:tcBorders>
            <w:shd w:val="clear" w:color="auto" w:fill="auto"/>
            <w:noWrap/>
            <w:hideMark/>
          </w:tcPr>
          <w:p w14:paraId="65D14D67" w14:textId="3FB64BF4" w:rsidR="003E4580" w:rsidRPr="00FD553E" w:rsidRDefault="003E4580" w:rsidP="003E4580">
            <w:pPr>
              <w:widowControl/>
              <w:suppressAutoHyphens w:val="0"/>
              <w:jc w:val="center"/>
              <w:rPr>
                <w:kern w:val="0"/>
              </w:rPr>
            </w:pPr>
            <w:r w:rsidRPr="00714D82">
              <w:t>30</w:t>
            </w:r>
          </w:p>
        </w:tc>
        <w:tc>
          <w:tcPr>
            <w:tcW w:w="1300" w:type="dxa"/>
            <w:tcBorders>
              <w:top w:val="nil"/>
              <w:left w:val="nil"/>
              <w:bottom w:val="nil"/>
              <w:right w:val="single" w:sz="4" w:space="0" w:color="000000"/>
            </w:tcBorders>
            <w:shd w:val="clear" w:color="auto" w:fill="auto"/>
            <w:noWrap/>
            <w:hideMark/>
          </w:tcPr>
          <w:p w14:paraId="29935EBB" w14:textId="6137D1E6" w:rsidR="003E4580" w:rsidRPr="00FD553E" w:rsidRDefault="003E4580" w:rsidP="003E4580">
            <w:pPr>
              <w:widowControl/>
              <w:suppressAutoHyphens w:val="0"/>
              <w:jc w:val="center"/>
              <w:rPr>
                <w:kern w:val="0"/>
              </w:rPr>
            </w:pPr>
            <w:r w:rsidRPr="00714D82">
              <w:t>10</w:t>
            </w:r>
          </w:p>
        </w:tc>
        <w:tc>
          <w:tcPr>
            <w:tcW w:w="1280" w:type="dxa"/>
            <w:tcBorders>
              <w:top w:val="nil"/>
              <w:left w:val="nil"/>
              <w:bottom w:val="single" w:sz="4" w:space="0" w:color="000000"/>
              <w:right w:val="single" w:sz="4" w:space="0" w:color="000000"/>
            </w:tcBorders>
            <w:shd w:val="clear" w:color="auto" w:fill="auto"/>
            <w:noWrap/>
            <w:hideMark/>
          </w:tcPr>
          <w:p w14:paraId="15A5FE82" w14:textId="7CCB3F55" w:rsidR="003E4580" w:rsidRPr="00FD553E" w:rsidRDefault="003E4580" w:rsidP="003E4580">
            <w:pPr>
              <w:widowControl/>
              <w:suppressAutoHyphens w:val="0"/>
              <w:jc w:val="center"/>
              <w:rPr>
                <w:kern w:val="0"/>
              </w:rPr>
            </w:pPr>
            <w:r w:rsidRPr="00714D82">
              <w:t>1</w:t>
            </w:r>
          </w:p>
        </w:tc>
        <w:tc>
          <w:tcPr>
            <w:tcW w:w="1620" w:type="dxa"/>
            <w:tcBorders>
              <w:top w:val="single" w:sz="4" w:space="0" w:color="000000"/>
              <w:left w:val="nil"/>
              <w:bottom w:val="single" w:sz="4" w:space="0" w:color="000000"/>
              <w:right w:val="single" w:sz="8" w:space="0" w:color="000000"/>
            </w:tcBorders>
            <w:shd w:val="clear" w:color="auto" w:fill="auto"/>
            <w:noWrap/>
            <w:hideMark/>
          </w:tcPr>
          <w:p w14:paraId="1C217B26" w14:textId="4CE5D61A" w:rsidR="003E4580" w:rsidRPr="00FD553E" w:rsidRDefault="003E4580" w:rsidP="003E4580">
            <w:pPr>
              <w:widowControl/>
              <w:suppressAutoHyphens w:val="0"/>
              <w:jc w:val="center"/>
              <w:rPr>
                <w:kern w:val="0"/>
              </w:rPr>
            </w:pPr>
            <w:r w:rsidRPr="00714D82">
              <w:t>41</w:t>
            </w:r>
          </w:p>
        </w:tc>
      </w:tr>
      <w:tr w:rsidR="003E4580" w:rsidRPr="00FD553E" w14:paraId="7251E173" w14:textId="77777777" w:rsidTr="00EB1EC6">
        <w:trPr>
          <w:trHeight w:val="330"/>
        </w:trPr>
        <w:tc>
          <w:tcPr>
            <w:tcW w:w="629" w:type="dxa"/>
            <w:tcBorders>
              <w:top w:val="nil"/>
              <w:left w:val="single" w:sz="8" w:space="0" w:color="000000"/>
              <w:bottom w:val="nil"/>
              <w:right w:val="single" w:sz="4" w:space="0" w:color="000000"/>
            </w:tcBorders>
            <w:shd w:val="clear" w:color="auto" w:fill="auto"/>
            <w:noWrap/>
            <w:hideMark/>
          </w:tcPr>
          <w:p w14:paraId="4135A4CD" w14:textId="24E357BD" w:rsidR="003E4580" w:rsidRPr="00FD553E" w:rsidRDefault="003E4580" w:rsidP="003E4580">
            <w:pPr>
              <w:widowControl/>
              <w:suppressAutoHyphens w:val="0"/>
              <w:rPr>
                <w:kern w:val="0"/>
              </w:rPr>
            </w:pPr>
            <w:r w:rsidRPr="00714D82">
              <w:t>15.</w:t>
            </w:r>
          </w:p>
        </w:tc>
        <w:tc>
          <w:tcPr>
            <w:tcW w:w="2120" w:type="dxa"/>
            <w:tcBorders>
              <w:top w:val="nil"/>
              <w:left w:val="nil"/>
              <w:bottom w:val="nil"/>
              <w:right w:val="single" w:sz="4" w:space="0" w:color="000000"/>
            </w:tcBorders>
            <w:shd w:val="clear" w:color="auto" w:fill="auto"/>
            <w:noWrap/>
            <w:hideMark/>
          </w:tcPr>
          <w:p w14:paraId="4200148E" w14:textId="48F0525B" w:rsidR="003E4580" w:rsidRPr="00FD553E" w:rsidRDefault="003E4580" w:rsidP="003E4580">
            <w:pPr>
              <w:widowControl/>
              <w:suppressAutoHyphens w:val="0"/>
              <w:rPr>
                <w:kern w:val="0"/>
              </w:rPr>
            </w:pPr>
            <w:r w:rsidRPr="00714D82">
              <w:t>Gruodis</w:t>
            </w:r>
          </w:p>
        </w:tc>
        <w:tc>
          <w:tcPr>
            <w:tcW w:w="940" w:type="dxa"/>
            <w:tcBorders>
              <w:top w:val="nil"/>
              <w:left w:val="nil"/>
              <w:bottom w:val="nil"/>
              <w:right w:val="single" w:sz="4" w:space="0" w:color="000000"/>
            </w:tcBorders>
            <w:shd w:val="clear" w:color="auto" w:fill="auto"/>
            <w:noWrap/>
            <w:hideMark/>
          </w:tcPr>
          <w:p w14:paraId="18215B63" w14:textId="448733A9" w:rsidR="003E4580" w:rsidRPr="00FD553E" w:rsidRDefault="003E4580" w:rsidP="003E4580">
            <w:pPr>
              <w:widowControl/>
              <w:suppressAutoHyphens w:val="0"/>
              <w:rPr>
                <w:kern w:val="0"/>
              </w:rPr>
            </w:pPr>
            <w:r w:rsidRPr="00714D82">
              <w:t>kub. m</w:t>
            </w:r>
          </w:p>
        </w:tc>
        <w:tc>
          <w:tcPr>
            <w:tcW w:w="1340" w:type="dxa"/>
            <w:tcBorders>
              <w:top w:val="nil"/>
              <w:left w:val="nil"/>
              <w:bottom w:val="nil"/>
              <w:right w:val="single" w:sz="4" w:space="0" w:color="000000"/>
            </w:tcBorders>
            <w:shd w:val="clear" w:color="auto" w:fill="auto"/>
            <w:noWrap/>
            <w:hideMark/>
          </w:tcPr>
          <w:p w14:paraId="52BBA999" w14:textId="510275DA" w:rsidR="003E4580" w:rsidRPr="00FD553E" w:rsidRDefault="003E4580" w:rsidP="003E4580">
            <w:pPr>
              <w:widowControl/>
              <w:suppressAutoHyphens w:val="0"/>
              <w:jc w:val="center"/>
              <w:rPr>
                <w:kern w:val="0"/>
              </w:rPr>
            </w:pPr>
            <w:r w:rsidRPr="00714D82">
              <w:t>40</w:t>
            </w:r>
          </w:p>
        </w:tc>
        <w:tc>
          <w:tcPr>
            <w:tcW w:w="1300" w:type="dxa"/>
            <w:tcBorders>
              <w:top w:val="single" w:sz="4" w:space="0" w:color="auto"/>
              <w:left w:val="nil"/>
              <w:bottom w:val="single" w:sz="8" w:space="0" w:color="auto"/>
              <w:right w:val="single" w:sz="4" w:space="0" w:color="000000"/>
            </w:tcBorders>
            <w:shd w:val="clear" w:color="auto" w:fill="auto"/>
            <w:noWrap/>
            <w:hideMark/>
          </w:tcPr>
          <w:p w14:paraId="04663B1C" w14:textId="74E05F34" w:rsidR="003E4580" w:rsidRPr="00FD553E" w:rsidRDefault="003E4580" w:rsidP="003E4580">
            <w:pPr>
              <w:widowControl/>
              <w:suppressAutoHyphens w:val="0"/>
              <w:jc w:val="center"/>
              <w:rPr>
                <w:kern w:val="0"/>
              </w:rPr>
            </w:pPr>
            <w:r w:rsidRPr="00714D82">
              <w:t>12</w:t>
            </w:r>
          </w:p>
        </w:tc>
        <w:tc>
          <w:tcPr>
            <w:tcW w:w="1280" w:type="dxa"/>
            <w:tcBorders>
              <w:top w:val="nil"/>
              <w:left w:val="nil"/>
              <w:bottom w:val="nil"/>
              <w:right w:val="single" w:sz="4" w:space="0" w:color="000000"/>
            </w:tcBorders>
            <w:shd w:val="clear" w:color="auto" w:fill="auto"/>
            <w:noWrap/>
            <w:hideMark/>
          </w:tcPr>
          <w:p w14:paraId="60F6638F" w14:textId="50D1BA20" w:rsidR="003E4580" w:rsidRPr="00FD553E" w:rsidRDefault="003E4580" w:rsidP="003E4580">
            <w:pPr>
              <w:widowControl/>
              <w:suppressAutoHyphens w:val="0"/>
              <w:jc w:val="center"/>
              <w:rPr>
                <w:kern w:val="0"/>
              </w:rPr>
            </w:pPr>
            <w:r w:rsidRPr="00714D82">
              <w:t>1</w:t>
            </w:r>
          </w:p>
        </w:tc>
        <w:tc>
          <w:tcPr>
            <w:tcW w:w="1620" w:type="dxa"/>
            <w:tcBorders>
              <w:top w:val="nil"/>
              <w:left w:val="nil"/>
              <w:bottom w:val="nil"/>
              <w:right w:val="single" w:sz="8" w:space="0" w:color="000000"/>
            </w:tcBorders>
            <w:shd w:val="clear" w:color="auto" w:fill="auto"/>
            <w:noWrap/>
            <w:hideMark/>
          </w:tcPr>
          <w:p w14:paraId="67563C3D" w14:textId="221C29B8" w:rsidR="003E4580" w:rsidRPr="00FD553E" w:rsidRDefault="003E4580" w:rsidP="003E4580">
            <w:pPr>
              <w:widowControl/>
              <w:suppressAutoHyphens w:val="0"/>
              <w:jc w:val="center"/>
              <w:rPr>
                <w:kern w:val="0"/>
              </w:rPr>
            </w:pPr>
            <w:r w:rsidRPr="00714D82">
              <w:t>53</w:t>
            </w:r>
          </w:p>
        </w:tc>
      </w:tr>
      <w:tr w:rsidR="003E4580" w:rsidRPr="00FD553E" w14:paraId="57E0D580" w14:textId="77777777" w:rsidTr="00EB1EC6">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hideMark/>
          </w:tcPr>
          <w:p w14:paraId="4A42EB31" w14:textId="21ACDED8" w:rsidR="003E4580" w:rsidRPr="00FD553E" w:rsidRDefault="003E4580" w:rsidP="003E4580">
            <w:pPr>
              <w:widowControl/>
              <w:suppressAutoHyphens w:val="0"/>
              <w:rPr>
                <w:b/>
                <w:bCs/>
                <w:kern w:val="0"/>
              </w:rPr>
            </w:pPr>
            <w:r w:rsidRPr="00714D82">
              <w:t>16.</w:t>
            </w:r>
          </w:p>
        </w:tc>
        <w:tc>
          <w:tcPr>
            <w:tcW w:w="2120" w:type="dxa"/>
            <w:tcBorders>
              <w:top w:val="single" w:sz="8" w:space="0" w:color="000000"/>
              <w:left w:val="nil"/>
              <w:bottom w:val="single" w:sz="8" w:space="0" w:color="000000"/>
              <w:right w:val="single" w:sz="4" w:space="0" w:color="000000"/>
            </w:tcBorders>
            <w:shd w:val="clear" w:color="auto" w:fill="auto"/>
            <w:noWrap/>
            <w:hideMark/>
          </w:tcPr>
          <w:p w14:paraId="04459EBB" w14:textId="606591AD" w:rsidR="003E4580" w:rsidRPr="00FD553E" w:rsidRDefault="003E4580" w:rsidP="003E4580">
            <w:pPr>
              <w:widowControl/>
              <w:suppressAutoHyphens w:val="0"/>
              <w:rPr>
                <w:b/>
                <w:bCs/>
                <w:kern w:val="0"/>
              </w:rPr>
            </w:pPr>
            <w:r w:rsidRPr="00714D82">
              <w:t>Viso už IV ketvirtį</w:t>
            </w:r>
          </w:p>
        </w:tc>
        <w:tc>
          <w:tcPr>
            <w:tcW w:w="940" w:type="dxa"/>
            <w:tcBorders>
              <w:top w:val="single" w:sz="8" w:space="0" w:color="000000"/>
              <w:left w:val="nil"/>
              <w:bottom w:val="single" w:sz="8" w:space="0" w:color="000000"/>
              <w:right w:val="single" w:sz="4" w:space="0" w:color="000000"/>
            </w:tcBorders>
            <w:shd w:val="clear" w:color="auto" w:fill="auto"/>
            <w:noWrap/>
            <w:hideMark/>
          </w:tcPr>
          <w:p w14:paraId="7DE71CEF" w14:textId="163EA3A9" w:rsidR="003E4580" w:rsidRPr="00FD553E" w:rsidRDefault="003E4580" w:rsidP="003E4580">
            <w:pPr>
              <w:widowControl/>
              <w:suppressAutoHyphens w:val="0"/>
              <w:rPr>
                <w:kern w:val="0"/>
              </w:rPr>
            </w:pPr>
            <w:r w:rsidRPr="00714D82">
              <w:t>kub. m</w:t>
            </w:r>
          </w:p>
        </w:tc>
        <w:tc>
          <w:tcPr>
            <w:tcW w:w="1340" w:type="dxa"/>
            <w:tcBorders>
              <w:top w:val="single" w:sz="8" w:space="0" w:color="000000"/>
              <w:left w:val="nil"/>
              <w:bottom w:val="single" w:sz="8" w:space="0" w:color="000000"/>
              <w:right w:val="single" w:sz="4" w:space="0" w:color="000000"/>
            </w:tcBorders>
            <w:shd w:val="clear" w:color="auto" w:fill="auto"/>
            <w:noWrap/>
            <w:hideMark/>
          </w:tcPr>
          <w:p w14:paraId="264DF516" w14:textId="72C5BEE2" w:rsidR="003E4580" w:rsidRPr="00FD553E" w:rsidRDefault="003E4580" w:rsidP="003E4580">
            <w:pPr>
              <w:widowControl/>
              <w:suppressAutoHyphens w:val="0"/>
              <w:jc w:val="center"/>
              <w:rPr>
                <w:b/>
                <w:bCs/>
                <w:kern w:val="0"/>
              </w:rPr>
            </w:pPr>
            <w:r w:rsidRPr="00714D82">
              <w:t>110</w:t>
            </w:r>
          </w:p>
        </w:tc>
        <w:tc>
          <w:tcPr>
            <w:tcW w:w="1300" w:type="dxa"/>
            <w:tcBorders>
              <w:top w:val="nil"/>
              <w:left w:val="nil"/>
              <w:bottom w:val="single" w:sz="8" w:space="0" w:color="auto"/>
              <w:right w:val="single" w:sz="4" w:space="0" w:color="000000"/>
            </w:tcBorders>
            <w:shd w:val="clear" w:color="auto" w:fill="auto"/>
            <w:noWrap/>
            <w:hideMark/>
          </w:tcPr>
          <w:p w14:paraId="17C01500" w14:textId="4B42659A" w:rsidR="003E4580" w:rsidRPr="00FD553E" w:rsidRDefault="003E4580" w:rsidP="003E4580">
            <w:pPr>
              <w:widowControl/>
              <w:suppressAutoHyphens w:val="0"/>
              <w:jc w:val="center"/>
              <w:rPr>
                <w:b/>
                <w:bCs/>
                <w:kern w:val="0"/>
              </w:rPr>
            </w:pPr>
            <w:r w:rsidRPr="00714D82">
              <w:t>32</w:t>
            </w:r>
          </w:p>
        </w:tc>
        <w:tc>
          <w:tcPr>
            <w:tcW w:w="1280" w:type="dxa"/>
            <w:tcBorders>
              <w:top w:val="single" w:sz="8" w:space="0" w:color="000000"/>
              <w:left w:val="nil"/>
              <w:bottom w:val="single" w:sz="8" w:space="0" w:color="000000"/>
              <w:right w:val="single" w:sz="4" w:space="0" w:color="000000"/>
            </w:tcBorders>
            <w:shd w:val="clear" w:color="auto" w:fill="auto"/>
            <w:noWrap/>
            <w:hideMark/>
          </w:tcPr>
          <w:p w14:paraId="3EF269D5" w14:textId="437172AF" w:rsidR="003E4580" w:rsidRPr="00FD553E" w:rsidRDefault="003E4580" w:rsidP="003E4580">
            <w:pPr>
              <w:widowControl/>
              <w:suppressAutoHyphens w:val="0"/>
              <w:jc w:val="center"/>
              <w:rPr>
                <w:b/>
                <w:bCs/>
                <w:kern w:val="0"/>
              </w:rPr>
            </w:pPr>
            <w:r w:rsidRPr="00714D82">
              <w:t>4</w:t>
            </w:r>
          </w:p>
        </w:tc>
        <w:tc>
          <w:tcPr>
            <w:tcW w:w="1620" w:type="dxa"/>
            <w:tcBorders>
              <w:top w:val="single" w:sz="8" w:space="0" w:color="000000"/>
              <w:left w:val="nil"/>
              <w:bottom w:val="single" w:sz="8" w:space="0" w:color="000000"/>
              <w:right w:val="single" w:sz="8" w:space="0" w:color="000000"/>
            </w:tcBorders>
            <w:shd w:val="clear" w:color="auto" w:fill="auto"/>
            <w:noWrap/>
            <w:hideMark/>
          </w:tcPr>
          <w:p w14:paraId="74D2D922" w14:textId="066613D1" w:rsidR="003E4580" w:rsidRPr="00FD553E" w:rsidRDefault="003E4580" w:rsidP="003E4580">
            <w:pPr>
              <w:widowControl/>
              <w:suppressAutoHyphens w:val="0"/>
              <w:jc w:val="center"/>
              <w:rPr>
                <w:b/>
                <w:bCs/>
                <w:kern w:val="0"/>
              </w:rPr>
            </w:pPr>
            <w:r w:rsidRPr="00714D82">
              <w:t>146</w:t>
            </w:r>
          </w:p>
        </w:tc>
      </w:tr>
      <w:tr w:rsidR="003E4580" w:rsidRPr="00FD553E" w14:paraId="4CF12F79" w14:textId="77777777" w:rsidTr="00EB1EC6">
        <w:trPr>
          <w:trHeight w:val="390"/>
        </w:trPr>
        <w:tc>
          <w:tcPr>
            <w:tcW w:w="629" w:type="dxa"/>
            <w:tcBorders>
              <w:top w:val="nil"/>
              <w:left w:val="single" w:sz="8" w:space="0" w:color="000000"/>
              <w:bottom w:val="single" w:sz="8" w:space="0" w:color="000000"/>
              <w:right w:val="single" w:sz="4" w:space="0" w:color="000000"/>
            </w:tcBorders>
            <w:shd w:val="clear" w:color="auto" w:fill="auto"/>
            <w:noWrap/>
            <w:hideMark/>
          </w:tcPr>
          <w:p w14:paraId="676B7BEB" w14:textId="10CD8B0F" w:rsidR="003E4580" w:rsidRPr="00FD553E" w:rsidRDefault="003E4580" w:rsidP="003E4580">
            <w:pPr>
              <w:widowControl/>
              <w:suppressAutoHyphens w:val="0"/>
              <w:rPr>
                <w:b/>
                <w:bCs/>
                <w:kern w:val="0"/>
                <w:sz w:val="28"/>
                <w:szCs w:val="28"/>
              </w:rPr>
            </w:pPr>
            <w:r w:rsidRPr="00714D82">
              <w:t>17.</w:t>
            </w:r>
          </w:p>
        </w:tc>
        <w:tc>
          <w:tcPr>
            <w:tcW w:w="2120" w:type="dxa"/>
            <w:tcBorders>
              <w:top w:val="nil"/>
              <w:left w:val="nil"/>
              <w:bottom w:val="single" w:sz="8" w:space="0" w:color="000000"/>
              <w:right w:val="single" w:sz="4" w:space="0" w:color="000000"/>
            </w:tcBorders>
            <w:shd w:val="clear" w:color="auto" w:fill="auto"/>
            <w:noWrap/>
            <w:hideMark/>
          </w:tcPr>
          <w:p w14:paraId="217DE035" w14:textId="50EF7BB6" w:rsidR="003E4580" w:rsidRPr="00FD553E" w:rsidRDefault="003E4580" w:rsidP="003E4580">
            <w:pPr>
              <w:widowControl/>
              <w:suppressAutoHyphens w:val="0"/>
              <w:rPr>
                <w:b/>
                <w:bCs/>
                <w:kern w:val="0"/>
                <w:sz w:val="28"/>
                <w:szCs w:val="28"/>
              </w:rPr>
            </w:pPr>
            <w:r w:rsidRPr="00714D82">
              <w:t>Viso už metus</w:t>
            </w:r>
          </w:p>
        </w:tc>
        <w:tc>
          <w:tcPr>
            <w:tcW w:w="940" w:type="dxa"/>
            <w:tcBorders>
              <w:top w:val="nil"/>
              <w:left w:val="nil"/>
              <w:bottom w:val="single" w:sz="8" w:space="0" w:color="000000"/>
              <w:right w:val="single" w:sz="4" w:space="0" w:color="000000"/>
            </w:tcBorders>
            <w:shd w:val="clear" w:color="auto" w:fill="auto"/>
            <w:noWrap/>
            <w:hideMark/>
          </w:tcPr>
          <w:p w14:paraId="750F1210" w14:textId="0F5A3A78" w:rsidR="003E4580" w:rsidRPr="00FD553E" w:rsidRDefault="003E4580" w:rsidP="003E4580">
            <w:pPr>
              <w:widowControl/>
              <w:suppressAutoHyphens w:val="0"/>
              <w:rPr>
                <w:kern w:val="0"/>
              </w:rPr>
            </w:pPr>
            <w:r w:rsidRPr="00714D82">
              <w:t>kub. m</w:t>
            </w:r>
          </w:p>
        </w:tc>
        <w:tc>
          <w:tcPr>
            <w:tcW w:w="1340" w:type="dxa"/>
            <w:tcBorders>
              <w:top w:val="nil"/>
              <w:left w:val="nil"/>
              <w:bottom w:val="single" w:sz="8" w:space="0" w:color="000000"/>
              <w:right w:val="single" w:sz="4" w:space="0" w:color="000000"/>
            </w:tcBorders>
            <w:shd w:val="clear" w:color="auto" w:fill="auto"/>
            <w:noWrap/>
            <w:hideMark/>
          </w:tcPr>
          <w:p w14:paraId="5E34F495" w14:textId="73546728" w:rsidR="003E4580" w:rsidRPr="00FD553E" w:rsidRDefault="003E4580" w:rsidP="003E4580">
            <w:pPr>
              <w:widowControl/>
              <w:suppressAutoHyphens w:val="0"/>
              <w:jc w:val="center"/>
              <w:rPr>
                <w:b/>
                <w:bCs/>
                <w:kern w:val="0"/>
                <w:sz w:val="28"/>
                <w:szCs w:val="28"/>
              </w:rPr>
            </w:pPr>
            <w:r w:rsidRPr="00714D82">
              <w:t>420</w:t>
            </w:r>
          </w:p>
        </w:tc>
        <w:tc>
          <w:tcPr>
            <w:tcW w:w="1300" w:type="dxa"/>
            <w:tcBorders>
              <w:top w:val="nil"/>
              <w:left w:val="nil"/>
              <w:bottom w:val="single" w:sz="8" w:space="0" w:color="auto"/>
              <w:right w:val="single" w:sz="4" w:space="0" w:color="000000"/>
            </w:tcBorders>
            <w:shd w:val="clear" w:color="auto" w:fill="auto"/>
            <w:noWrap/>
            <w:hideMark/>
          </w:tcPr>
          <w:p w14:paraId="3097F33D" w14:textId="78ABA7B2" w:rsidR="003E4580" w:rsidRPr="00FD553E" w:rsidRDefault="003E4580" w:rsidP="003E4580">
            <w:pPr>
              <w:widowControl/>
              <w:suppressAutoHyphens w:val="0"/>
              <w:jc w:val="center"/>
              <w:rPr>
                <w:b/>
                <w:bCs/>
                <w:kern w:val="0"/>
                <w:sz w:val="28"/>
                <w:szCs w:val="28"/>
              </w:rPr>
            </w:pPr>
            <w:r w:rsidRPr="00714D82">
              <w:t>130</w:t>
            </w:r>
          </w:p>
        </w:tc>
        <w:tc>
          <w:tcPr>
            <w:tcW w:w="1280" w:type="dxa"/>
            <w:tcBorders>
              <w:top w:val="nil"/>
              <w:left w:val="nil"/>
              <w:bottom w:val="single" w:sz="8" w:space="0" w:color="000000"/>
              <w:right w:val="single" w:sz="4" w:space="0" w:color="000000"/>
            </w:tcBorders>
            <w:shd w:val="clear" w:color="auto" w:fill="auto"/>
            <w:noWrap/>
            <w:hideMark/>
          </w:tcPr>
          <w:p w14:paraId="505B2F58" w14:textId="6E674F03" w:rsidR="003E4580" w:rsidRPr="00FD553E" w:rsidRDefault="003E4580" w:rsidP="003E4580">
            <w:pPr>
              <w:widowControl/>
              <w:suppressAutoHyphens w:val="0"/>
              <w:jc w:val="center"/>
              <w:rPr>
                <w:b/>
                <w:bCs/>
                <w:kern w:val="0"/>
                <w:sz w:val="28"/>
                <w:szCs w:val="28"/>
              </w:rPr>
            </w:pPr>
            <w:r w:rsidRPr="00714D82">
              <w:t>9</w:t>
            </w:r>
          </w:p>
        </w:tc>
        <w:tc>
          <w:tcPr>
            <w:tcW w:w="1620" w:type="dxa"/>
            <w:tcBorders>
              <w:top w:val="nil"/>
              <w:left w:val="nil"/>
              <w:bottom w:val="single" w:sz="8" w:space="0" w:color="000000"/>
              <w:right w:val="single" w:sz="8" w:space="0" w:color="000000"/>
            </w:tcBorders>
            <w:shd w:val="clear" w:color="auto" w:fill="auto"/>
            <w:noWrap/>
            <w:hideMark/>
          </w:tcPr>
          <w:p w14:paraId="5534280C" w14:textId="4F890A84" w:rsidR="003E4580" w:rsidRPr="00FD553E" w:rsidRDefault="003E4580" w:rsidP="003E4580">
            <w:pPr>
              <w:widowControl/>
              <w:suppressAutoHyphens w:val="0"/>
              <w:jc w:val="center"/>
              <w:rPr>
                <w:b/>
                <w:bCs/>
                <w:kern w:val="0"/>
                <w:sz w:val="28"/>
                <w:szCs w:val="28"/>
              </w:rPr>
            </w:pPr>
            <w:r w:rsidRPr="00714D82">
              <w:t>559</w:t>
            </w:r>
          </w:p>
        </w:tc>
      </w:tr>
    </w:tbl>
    <w:p w14:paraId="32679C07" w14:textId="77777777" w:rsidR="00CD3E09" w:rsidRPr="00FD553E" w:rsidRDefault="00CD3E09" w:rsidP="00CD3E09">
      <w:pPr>
        <w:spacing w:line="360" w:lineRule="auto"/>
        <w:jc w:val="center"/>
        <w:rPr>
          <w:b/>
          <w:kern w:val="2"/>
          <w:lang w:eastAsia="ar-SA"/>
        </w:rPr>
      </w:pPr>
    </w:p>
    <w:p w14:paraId="66B6523F" w14:textId="77777777" w:rsidR="00757A07" w:rsidRDefault="00757A07" w:rsidP="00CD3E09">
      <w:pPr>
        <w:spacing w:line="360" w:lineRule="auto"/>
        <w:jc w:val="center"/>
        <w:rPr>
          <w:b/>
          <w:kern w:val="2"/>
          <w:lang w:eastAsia="ar-SA"/>
        </w:rPr>
      </w:pPr>
    </w:p>
    <w:p w14:paraId="3226F020" w14:textId="77777777" w:rsidR="00757A07" w:rsidRDefault="00757A07" w:rsidP="00CD3E09">
      <w:pPr>
        <w:spacing w:line="360" w:lineRule="auto"/>
        <w:jc w:val="center"/>
        <w:rPr>
          <w:b/>
          <w:kern w:val="2"/>
          <w:lang w:eastAsia="ar-SA"/>
        </w:rPr>
      </w:pPr>
    </w:p>
    <w:p w14:paraId="7A5AA0E1" w14:textId="7B7E2A3A" w:rsidR="00CD3E09" w:rsidRPr="00FD553E" w:rsidRDefault="00CD3E09" w:rsidP="00CD3E09">
      <w:pPr>
        <w:spacing w:line="360" w:lineRule="auto"/>
        <w:jc w:val="center"/>
        <w:rPr>
          <w:b/>
          <w:kern w:val="2"/>
          <w:lang w:eastAsia="ar-SA"/>
        </w:rPr>
      </w:pPr>
      <w:r w:rsidRPr="00FD553E">
        <w:rPr>
          <w:b/>
          <w:kern w:val="2"/>
          <w:lang w:eastAsia="ar-SA"/>
        </w:rPr>
        <w:t>Parduotos šilumos planas 202</w:t>
      </w:r>
      <w:r w:rsidR="006B62B7">
        <w:rPr>
          <w:b/>
          <w:kern w:val="2"/>
          <w:lang w:eastAsia="ar-SA"/>
        </w:rPr>
        <w:t>2</w:t>
      </w:r>
      <w:r w:rsidRPr="00FD553E">
        <w:rPr>
          <w:b/>
          <w:kern w:val="2"/>
          <w:lang w:eastAsia="ar-SA"/>
        </w:rPr>
        <w:t xml:space="preserve"> metams</w:t>
      </w:r>
    </w:p>
    <w:p w14:paraId="01DADBC4" w14:textId="77777777" w:rsidR="00CD3E09" w:rsidRPr="00FD553E" w:rsidRDefault="00CD3E09" w:rsidP="00CD3E09">
      <w:pPr>
        <w:spacing w:line="360" w:lineRule="auto"/>
        <w:jc w:val="center"/>
        <w:rPr>
          <w:b/>
          <w:kern w:val="2"/>
          <w:lang w:eastAsia="ar-SA"/>
        </w:rPr>
      </w:pPr>
    </w:p>
    <w:tbl>
      <w:tblPr>
        <w:tblW w:w="9229" w:type="dxa"/>
        <w:tblInd w:w="93" w:type="dxa"/>
        <w:tblLook w:val="04A0" w:firstRow="1" w:lastRow="0" w:firstColumn="1" w:lastColumn="0" w:noHBand="0" w:noVBand="1"/>
      </w:tblPr>
      <w:tblGrid>
        <w:gridCol w:w="629"/>
        <w:gridCol w:w="2100"/>
        <w:gridCol w:w="940"/>
        <w:gridCol w:w="1240"/>
        <w:gridCol w:w="1340"/>
        <w:gridCol w:w="1240"/>
        <w:gridCol w:w="1740"/>
      </w:tblGrid>
      <w:tr w:rsidR="00807310" w:rsidRPr="00FD553E" w14:paraId="704DEAB8" w14:textId="77777777" w:rsidTr="00DF6D38">
        <w:trPr>
          <w:trHeight w:val="390"/>
        </w:trPr>
        <w:tc>
          <w:tcPr>
            <w:tcW w:w="629" w:type="dxa"/>
            <w:tcBorders>
              <w:top w:val="single" w:sz="8" w:space="0" w:color="auto"/>
              <w:left w:val="single" w:sz="8" w:space="0" w:color="auto"/>
              <w:bottom w:val="nil"/>
              <w:right w:val="single" w:sz="8" w:space="0" w:color="auto"/>
            </w:tcBorders>
            <w:shd w:val="clear" w:color="auto" w:fill="auto"/>
            <w:noWrap/>
            <w:hideMark/>
          </w:tcPr>
          <w:p w14:paraId="442DA3C7" w14:textId="47763E46" w:rsidR="00807310" w:rsidRPr="00FD553E" w:rsidRDefault="00807310" w:rsidP="00807310">
            <w:pPr>
              <w:widowControl/>
              <w:suppressAutoHyphens w:val="0"/>
              <w:jc w:val="center"/>
              <w:rPr>
                <w:kern w:val="0"/>
              </w:rPr>
            </w:pPr>
          </w:p>
        </w:tc>
        <w:tc>
          <w:tcPr>
            <w:tcW w:w="2100" w:type="dxa"/>
            <w:tcBorders>
              <w:top w:val="single" w:sz="8" w:space="0" w:color="auto"/>
              <w:left w:val="nil"/>
              <w:bottom w:val="single" w:sz="8" w:space="0" w:color="auto"/>
              <w:right w:val="single" w:sz="8" w:space="0" w:color="auto"/>
            </w:tcBorders>
            <w:shd w:val="clear" w:color="auto" w:fill="auto"/>
            <w:noWrap/>
            <w:hideMark/>
          </w:tcPr>
          <w:p w14:paraId="25F0DE44" w14:textId="1E3FED02" w:rsidR="00807310" w:rsidRPr="00FD553E" w:rsidRDefault="00807310" w:rsidP="00807310">
            <w:pPr>
              <w:widowControl/>
              <w:suppressAutoHyphens w:val="0"/>
              <w:jc w:val="center"/>
              <w:rPr>
                <w:kern w:val="0"/>
              </w:rPr>
            </w:pPr>
          </w:p>
        </w:tc>
        <w:tc>
          <w:tcPr>
            <w:tcW w:w="940" w:type="dxa"/>
            <w:tcBorders>
              <w:top w:val="single" w:sz="8" w:space="0" w:color="000000"/>
              <w:left w:val="nil"/>
              <w:bottom w:val="nil"/>
              <w:right w:val="single" w:sz="8" w:space="0" w:color="000000"/>
            </w:tcBorders>
            <w:shd w:val="clear" w:color="auto" w:fill="auto"/>
            <w:noWrap/>
            <w:hideMark/>
          </w:tcPr>
          <w:p w14:paraId="248BA06F" w14:textId="15741695" w:rsidR="00807310" w:rsidRPr="00FD553E" w:rsidRDefault="00807310" w:rsidP="00807310">
            <w:pPr>
              <w:widowControl/>
              <w:suppressAutoHyphens w:val="0"/>
              <w:jc w:val="center"/>
              <w:rPr>
                <w:kern w:val="0"/>
              </w:rPr>
            </w:pPr>
          </w:p>
        </w:tc>
        <w:tc>
          <w:tcPr>
            <w:tcW w:w="3820" w:type="dxa"/>
            <w:gridSpan w:val="3"/>
            <w:tcBorders>
              <w:top w:val="single" w:sz="8" w:space="0" w:color="000000"/>
              <w:left w:val="nil"/>
              <w:bottom w:val="nil"/>
              <w:right w:val="nil"/>
            </w:tcBorders>
            <w:shd w:val="clear" w:color="auto" w:fill="auto"/>
            <w:noWrap/>
            <w:hideMark/>
          </w:tcPr>
          <w:p w14:paraId="1B9691FA" w14:textId="22C34088" w:rsidR="00807310" w:rsidRPr="00FD553E" w:rsidRDefault="00807310" w:rsidP="00807310">
            <w:pPr>
              <w:widowControl/>
              <w:suppressAutoHyphens w:val="0"/>
              <w:jc w:val="center"/>
              <w:rPr>
                <w:b/>
                <w:bCs/>
                <w:kern w:val="0"/>
                <w:sz w:val="28"/>
                <w:szCs w:val="28"/>
              </w:rPr>
            </w:pPr>
            <w:r w:rsidRPr="005D36DE">
              <w:t>Katilinės adresas</w:t>
            </w:r>
          </w:p>
        </w:tc>
        <w:tc>
          <w:tcPr>
            <w:tcW w:w="1740" w:type="dxa"/>
            <w:tcBorders>
              <w:top w:val="single" w:sz="8" w:space="0" w:color="000000"/>
              <w:left w:val="single" w:sz="8" w:space="0" w:color="000000"/>
              <w:bottom w:val="nil"/>
              <w:right w:val="single" w:sz="8" w:space="0" w:color="000000"/>
            </w:tcBorders>
            <w:shd w:val="clear" w:color="auto" w:fill="auto"/>
            <w:noWrap/>
            <w:hideMark/>
          </w:tcPr>
          <w:p w14:paraId="7A6ADA84" w14:textId="378F6285" w:rsidR="00807310" w:rsidRPr="00FD553E" w:rsidRDefault="00807310" w:rsidP="00807310">
            <w:pPr>
              <w:widowControl/>
              <w:suppressAutoHyphens w:val="0"/>
              <w:rPr>
                <w:kern w:val="0"/>
              </w:rPr>
            </w:pPr>
          </w:p>
        </w:tc>
      </w:tr>
      <w:tr w:rsidR="00807310" w:rsidRPr="00FD553E" w14:paraId="1DDE5CF5" w14:textId="77777777" w:rsidTr="00DF6D38">
        <w:trPr>
          <w:trHeight w:val="1245"/>
        </w:trPr>
        <w:tc>
          <w:tcPr>
            <w:tcW w:w="629" w:type="dxa"/>
            <w:tcBorders>
              <w:top w:val="nil"/>
              <w:left w:val="single" w:sz="8" w:space="0" w:color="auto"/>
              <w:bottom w:val="single" w:sz="8" w:space="0" w:color="auto"/>
              <w:right w:val="single" w:sz="8" w:space="0" w:color="auto"/>
            </w:tcBorders>
            <w:shd w:val="clear" w:color="auto" w:fill="auto"/>
            <w:hideMark/>
          </w:tcPr>
          <w:p w14:paraId="78327CEB" w14:textId="6BB6546B" w:rsidR="00807310" w:rsidRPr="00FD553E" w:rsidRDefault="00807310" w:rsidP="00807310">
            <w:pPr>
              <w:widowControl/>
              <w:suppressAutoHyphens w:val="0"/>
              <w:jc w:val="center"/>
              <w:rPr>
                <w:b/>
                <w:bCs/>
                <w:kern w:val="0"/>
                <w:sz w:val="28"/>
                <w:szCs w:val="28"/>
              </w:rPr>
            </w:pPr>
            <w:r w:rsidRPr="005D36DE">
              <w:t xml:space="preserve">Eil. </w:t>
            </w:r>
            <w:proofErr w:type="spellStart"/>
            <w:r w:rsidRPr="005D36DE">
              <w:t>Nr</w:t>
            </w:r>
            <w:proofErr w:type="spellEnd"/>
          </w:p>
        </w:tc>
        <w:tc>
          <w:tcPr>
            <w:tcW w:w="2100" w:type="dxa"/>
            <w:tcBorders>
              <w:top w:val="nil"/>
              <w:left w:val="nil"/>
              <w:bottom w:val="single" w:sz="8" w:space="0" w:color="000000"/>
              <w:right w:val="nil"/>
            </w:tcBorders>
            <w:shd w:val="clear" w:color="auto" w:fill="auto"/>
            <w:hideMark/>
          </w:tcPr>
          <w:p w14:paraId="43EF28C0" w14:textId="1B18A684" w:rsidR="00807310" w:rsidRPr="00FD553E" w:rsidRDefault="00807310" w:rsidP="00807310">
            <w:pPr>
              <w:widowControl/>
              <w:suppressAutoHyphens w:val="0"/>
              <w:jc w:val="center"/>
              <w:rPr>
                <w:b/>
                <w:bCs/>
                <w:kern w:val="0"/>
                <w:sz w:val="28"/>
                <w:szCs w:val="28"/>
              </w:rPr>
            </w:pPr>
            <w:r w:rsidRPr="005D36DE">
              <w:t>Mėnuo</w:t>
            </w:r>
          </w:p>
        </w:tc>
        <w:tc>
          <w:tcPr>
            <w:tcW w:w="940" w:type="dxa"/>
            <w:tcBorders>
              <w:top w:val="single" w:sz="8" w:space="0" w:color="auto"/>
              <w:left w:val="single" w:sz="8" w:space="0" w:color="auto"/>
              <w:bottom w:val="single" w:sz="8" w:space="0" w:color="000000"/>
              <w:right w:val="single" w:sz="8" w:space="0" w:color="auto"/>
            </w:tcBorders>
            <w:shd w:val="clear" w:color="auto" w:fill="auto"/>
            <w:hideMark/>
          </w:tcPr>
          <w:p w14:paraId="48FB1E73" w14:textId="1C816236" w:rsidR="00807310" w:rsidRPr="00FD553E" w:rsidRDefault="00807310" w:rsidP="00807310">
            <w:pPr>
              <w:widowControl/>
              <w:suppressAutoHyphens w:val="0"/>
              <w:jc w:val="center"/>
              <w:rPr>
                <w:b/>
                <w:bCs/>
                <w:kern w:val="0"/>
                <w:sz w:val="28"/>
                <w:szCs w:val="28"/>
              </w:rPr>
            </w:pPr>
            <w:r w:rsidRPr="005D36DE">
              <w:t>Mato vnt.</w:t>
            </w:r>
          </w:p>
        </w:tc>
        <w:tc>
          <w:tcPr>
            <w:tcW w:w="1240" w:type="dxa"/>
            <w:tcBorders>
              <w:top w:val="single" w:sz="8" w:space="0" w:color="auto"/>
              <w:left w:val="nil"/>
              <w:bottom w:val="single" w:sz="8" w:space="0" w:color="000000"/>
              <w:right w:val="single" w:sz="8" w:space="0" w:color="auto"/>
            </w:tcBorders>
            <w:shd w:val="clear" w:color="auto" w:fill="auto"/>
            <w:hideMark/>
          </w:tcPr>
          <w:p w14:paraId="64CBED4E" w14:textId="0EACE481" w:rsidR="00807310" w:rsidRPr="00FD553E" w:rsidRDefault="00807310" w:rsidP="00807310">
            <w:pPr>
              <w:widowControl/>
              <w:suppressAutoHyphens w:val="0"/>
              <w:jc w:val="center"/>
              <w:rPr>
                <w:b/>
                <w:bCs/>
                <w:kern w:val="0"/>
                <w:sz w:val="28"/>
                <w:szCs w:val="28"/>
              </w:rPr>
            </w:pPr>
            <w:r w:rsidRPr="005D36DE">
              <w:t xml:space="preserve">Lazdijų katilinė </w:t>
            </w:r>
          </w:p>
        </w:tc>
        <w:tc>
          <w:tcPr>
            <w:tcW w:w="1340" w:type="dxa"/>
            <w:tcBorders>
              <w:top w:val="single" w:sz="8" w:space="0" w:color="auto"/>
              <w:left w:val="nil"/>
              <w:bottom w:val="single" w:sz="8" w:space="0" w:color="000000"/>
              <w:right w:val="single" w:sz="8" w:space="0" w:color="auto"/>
            </w:tcBorders>
            <w:shd w:val="clear" w:color="auto" w:fill="auto"/>
            <w:hideMark/>
          </w:tcPr>
          <w:p w14:paraId="7E5BA6C5" w14:textId="7CDA68F5" w:rsidR="00807310" w:rsidRPr="00FD553E" w:rsidRDefault="00807310" w:rsidP="00807310">
            <w:pPr>
              <w:widowControl/>
              <w:suppressAutoHyphens w:val="0"/>
              <w:jc w:val="center"/>
              <w:rPr>
                <w:b/>
                <w:bCs/>
                <w:kern w:val="0"/>
                <w:sz w:val="28"/>
                <w:szCs w:val="28"/>
              </w:rPr>
            </w:pPr>
            <w:r w:rsidRPr="005D36DE">
              <w:t>Veisiejų katilinė Nr.1</w:t>
            </w:r>
          </w:p>
        </w:tc>
        <w:tc>
          <w:tcPr>
            <w:tcW w:w="1240" w:type="dxa"/>
            <w:tcBorders>
              <w:top w:val="single" w:sz="8" w:space="0" w:color="auto"/>
              <w:left w:val="nil"/>
              <w:bottom w:val="single" w:sz="8" w:space="0" w:color="000000"/>
              <w:right w:val="single" w:sz="8" w:space="0" w:color="auto"/>
            </w:tcBorders>
            <w:shd w:val="clear" w:color="auto" w:fill="auto"/>
            <w:hideMark/>
          </w:tcPr>
          <w:p w14:paraId="1D19C0D0" w14:textId="38086EAA" w:rsidR="00807310" w:rsidRPr="00FD553E" w:rsidRDefault="00807310" w:rsidP="00807310">
            <w:pPr>
              <w:widowControl/>
              <w:suppressAutoHyphens w:val="0"/>
              <w:jc w:val="center"/>
              <w:rPr>
                <w:b/>
                <w:bCs/>
                <w:kern w:val="0"/>
                <w:sz w:val="28"/>
                <w:szCs w:val="28"/>
              </w:rPr>
            </w:pPr>
            <w:r w:rsidRPr="005D36DE">
              <w:t>Veisiejų katilinė Nr.2</w:t>
            </w:r>
          </w:p>
        </w:tc>
        <w:tc>
          <w:tcPr>
            <w:tcW w:w="1740" w:type="dxa"/>
            <w:tcBorders>
              <w:top w:val="nil"/>
              <w:left w:val="nil"/>
              <w:bottom w:val="single" w:sz="8" w:space="0" w:color="000000"/>
              <w:right w:val="single" w:sz="8" w:space="0" w:color="000000"/>
            </w:tcBorders>
            <w:shd w:val="clear" w:color="auto" w:fill="auto"/>
            <w:hideMark/>
          </w:tcPr>
          <w:p w14:paraId="0006BF1D" w14:textId="71366FC3" w:rsidR="00807310" w:rsidRPr="00FD553E" w:rsidRDefault="00807310" w:rsidP="00807310">
            <w:pPr>
              <w:widowControl/>
              <w:suppressAutoHyphens w:val="0"/>
              <w:jc w:val="center"/>
              <w:rPr>
                <w:b/>
                <w:bCs/>
                <w:kern w:val="0"/>
                <w:sz w:val="28"/>
                <w:szCs w:val="28"/>
              </w:rPr>
            </w:pPr>
            <w:r w:rsidRPr="005D36DE">
              <w:t>Viso</w:t>
            </w:r>
          </w:p>
        </w:tc>
      </w:tr>
      <w:tr w:rsidR="00807310" w:rsidRPr="00FD553E" w14:paraId="7BBCE9F4" w14:textId="77777777" w:rsidTr="00DF6D38">
        <w:trPr>
          <w:trHeight w:val="390"/>
        </w:trPr>
        <w:tc>
          <w:tcPr>
            <w:tcW w:w="629" w:type="dxa"/>
            <w:tcBorders>
              <w:top w:val="nil"/>
              <w:left w:val="single" w:sz="8" w:space="0" w:color="auto"/>
              <w:bottom w:val="single" w:sz="4" w:space="0" w:color="000000"/>
              <w:right w:val="single" w:sz="8" w:space="0" w:color="auto"/>
            </w:tcBorders>
            <w:shd w:val="clear" w:color="auto" w:fill="auto"/>
            <w:noWrap/>
            <w:hideMark/>
          </w:tcPr>
          <w:p w14:paraId="76A0D6ED" w14:textId="1FF3518B" w:rsidR="00807310" w:rsidRPr="00FD553E" w:rsidRDefault="00807310" w:rsidP="00807310">
            <w:pPr>
              <w:widowControl/>
              <w:suppressAutoHyphens w:val="0"/>
              <w:jc w:val="center"/>
              <w:rPr>
                <w:b/>
                <w:bCs/>
                <w:kern w:val="0"/>
                <w:sz w:val="28"/>
                <w:szCs w:val="28"/>
              </w:rPr>
            </w:pPr>
            <w:r w:rsidRPr="005D36DE">
              <w:t>1</w:t>
            </w:r>
          </w:p>
        </w:tc>
        <w:tc>
          <w:tcPr>
            <w:tcW w:w="2100" w:type="dxa"/>
            <w:tcBorders>
              <w:top w:val="single" w:sz="4" w:space="0" w:color="000000"/>
              <w:left w:val="nil"/>
              <w:bottom w:val="single" w:sz="4" w:space="0" w:color="000000"/>
              <w:right w:val="nil"/>
            </w:tcBorders>
            <w:shd w:val="clear" w:color="auto" w:fill="auto"/>
            <w:noWrap/>
            <w:hideMark/>
          </w:tcPr>
          <w:p w14:paraId="13624B38" w14:textId="1CDF30FA" w:rsidR="00807310" w:rsidRPr="00FD553E" w:rsidRDefault="00807310" w:rsidP="00807310">
            <w:pPr>
              <w:widowControl/>
              <w:suppressAutoHyphens w:val="0"/>
              <w:jc w:val="center"/>
              <w:rPr>
                <w:b/>
                <w:bCs/>
                <w:kern w:val="0"/>
                <w:sz w:val="28"/>
                <w:szCs w:val="28"/>
              </w:rPr>
            </w:pPr>
            <w:r w:rsidRPr="005D36DE">
              <w:t>2</w:t>
            </w:r>
          </w:p>
        </w:tc>
        <w:tc>
          <w:tcPr>
            <w:tcW w:w="940" w:type="dxa"/>
            <w:tcBorders>
              <w:top w:val="single" w:sz="4" w:space="0" w:color="000000"/>
              <w:left w:val="single" w:sz="8" w:space="0" w:color="auto"/>
              <w:bottom w:val="single" w:sz="4" w:space="0" w:color="000000"/>
              <w:right w:val="single" w:sz="8" w:space="0" w:color="auto"/>
            </w:tcBorders>
            <w:shd w:val="clear" w:color="auto" w:fill="auto"/>
            <w:noWrap/>
            <w:hideMark/>
          </w:tcPr>
          <w:p w14:paraId="3CEC6668" w14:textId="350B4FCD" w:rsidR="00807310" w:rsidRPr="00FD553E" w:rsidRDefault="00807310" w:rsidP="00807310">
            <w:pPr>
              <w:widowControl/>
              <w:suppressAutoHyphens w:val="0"/>
              <w:jc w:val="center"/>
              <w:rPr>
                <w:b/>
                <w:bCs/>
                <w:kern w:val="0"/>
                <w:sz w:val="28"/>
                <w:szCs w:val="28"/>
              </w:rPr>
            </w:pPr>
            <w:r w:rsidRPr="005D36DE">
              <w:t>3</w:t>
            </w:r>
          </w:p>
        </w:tc>
        <w:tc>
          <w:tcPr>
            <w:tcW w:w="1240" w:type="dxa"/>
            <w:tcBorders>
              <w:top w:val="single" w:sz="4" w:space="0" w:color="000000"/>
              <w:left w:val="nil"/>
              <w:bottom w:val="single" w:sz="8" w:space="0" w:color="000000"/>
              <w:right w:val="single" w:sz="8" w:space="0" w:color="auto"/>
            </w:tcBorders>
            <w:shd w:val="clear" w:color="auto" w:fill="auto"/>
            <w:noWrap/>
            <w:hideMark/>
          </w:tcPr>
          <w:p w14:paraId="54216D0F" w14:textId="61400612" w:rsidR="00807310" w:rsidRPr="00FD553E" w:rsidRDefault="00807310" w:rsidP="00807310">
            <w:pPr>
              <w:widowControl/>
              <w:suppressAutoHyphens w:val="0"/>
              <w:jc w:val="center"/>
              <w:rPr>
                <w:b/>
                <w:bCs/>
                <w:kern w:val="0"/>
                <w:sz w:val="28"/>
                <w:szCs w:val="28"/>
              </w:rPr>
            </w:pPr>
            <w:r w:rsidRPr="005D36DE">
              <w:t>4</w:t>
            </w:r>
          </w:p>
        </w:tc>
        <w:tc>
          <w:tcPr>
            <w:tcW w:w="1340" w:type="dxa"/>
            <w:tcBorders>
              <w:top w:val="single" w:sz="4" w:space="0" w:color="000000"/>
              <w:left w:val="nil"/>
              <w:bottom w:val="single" w:sz="8" w:space="0" w:color="000000"/>
              <w:right w:val="single" w:sz="8" w:space="0" w:color="auto"/>
            </w:tcBorders>
            <w:shd w:val="clear" w:color="auto" w:fill="auto"/>
            <w:noWrap/>
            <w:hideMark/>
          </w:tcPr>
          <w:p w14:paraId="2161CB04" w14:textId="59AEBC3A" w:rsidR="00807310" w:rsidRPr="00FD553E" w:rsidRDefault="00807310" w:rsidP="00807310">
            <w:pPr>
              <w:widowControl/>
              <w:suppressAutoHyphens w:val="0"/>
              <w:jc w:val="center"/>
              <w:rPr>
                <w:b/>
                <w:bCs/>
                <w:kern w:val="0"/>
                <w:sz w:val="28"/>
                <w:szCs w:val="28"/>
              </w:rPr>
            </w:pPr>
            <w:r w:rsidRPr="005D36DE">
              <w:t>5</w:t>
            </w:r>
          </w:p>
        </w:tc>
        <w:tc>
          <w:tcPr>
            <w:tcW w:w="1240" w:type="dxa"/>
            <w:tcBorders>
              <w:top w:val="single" w:sz="4" w:space="0" w:color="000000"/>
              <w:left w:val="nil"/>
              <w:bottom w:val="single" w:sz="8" w:space="0" w:color="000000"/>
              <w:right w:val="single" w:sz="8" w:space="0" w:color="auto"/>
            </w:tcBorders>
            <w:shd w:val="clear" w:color="auto" w:fill="auto"/>
            <w:noWrap/>
            <w:hideMark/>
          </w:tcPr>
          <w:p w14:paraId="3FB627E1" w14:textId="543FF185" w:rsidR="00807310" w:rsidRPr="00FD553E" w:rsidRDefault="00807310" w:rsidP="00807310">
            <w:pPr>
              <w:widowControl/>
              <w:suppressAutoHyphens w:val="0"/>
              <w:jc w:val="center"/>
              <w:rPr>
                <w:b/>
                <w:bCs/>
                <w:kern w:val="0"/>
                <w:sz w:val="28"/>
                <w:szCs w:val="28"/>
              </w:rPr>
            </w:pPr>
            <w:r w:rsidRPr="005D36DE">
              <w:t>6</w:t>
            </w:r>
          </w:p>
        </w:tc>
        <w:tc>
          <w:tcPr>
            <w:tcW w:w="1740" w:type="dxa"/>
            <w:tcBorders>
              <w:top w:val="single" w:sz="4" w:space="0" w:color="000000"/>
              <w:left w:val="nil"/>
              <w:bottom w:val="single" w:sz="4" w:space="0" w:color="000000"/>
              <w:right w:val="single" w:sz="8" w:space="0" w:color="000000"/>
            </w:tcBorders>
            <w:shd w:val="clear" w:color="auto" w:fill="auto"/>
            <w:noWrap/>
            <w:hideMark/>
          </w:tcPr>
          <w:p w14:paraId="4A24AAE5" w14:textId="01BAC3F1" w:rsidR="00807310" w:rsidRPr="00FD553E" w:rsidRDefault="00807310" w:rsidP="00807310">
            <w:pPr>
              <w:widowControl/>
              <w:suppressAutoHyphens w:val="0"/>
              <w:jc w:val="center"/>
              <w:rPr>
                <w:b/>
                <w:bCs/>
                <w:kern w:val="0"/>
                <w:sz w:val="28"/>
                <w:szCs w:val="28"/>
              </w:rPr>
            </w:pPr>
            <w:r w:rsidRPr="005D36DE">
              <w:t>7</w:t>
            </w:r>
          </w:p>
        </w:tc>
      </w:tr>
      <w:tr w:rsidR="00807310" w:rsidRPr="00FD553E" w14:paraId="78635CAD" w14:textId="77777777" w:rsidTr="00DF6D38">
        <w:trPr>
          <w:trHeight w:val="315"/>
        </w:trPr>
        <w:tc>
          <w:tcPr>
            <w:tcW w:w="629" w:type="dxa"/>
            <w:tcBorders>
              <w:top w:val="single" w:sz="8" w:space="0" w:color="000000"/>
              <w:left w:val="single" w:sz="8" w:space="0" w:color="auto"/>
              <w:bottom w:val="single" w:sz="4" w:space="0" w:color="000000"/>
              <w:right w:val="single" w:sz="8" w:space="0" w:color="auto"/>
            </w:tcBorders>
            <w:shd w:val="clear" w:color="auto" w:fill="auto"/>
            <w:noWrap/>
            <w:hideMark/>
          </w:tcPr>
          <w:p w14:paraId="196842E2" w14:textId="77A8CC59" w:rsidR="00807310" w:rsidRPr="00FD553E" w:rsidRDefault="00807310" w:rsidP="00807310">
            <w:pPr>
              <w:widowControl/>
              <w:suppressAutoHyphens w:val="0"/>
              <w:rPr>
                <w:kern w:val="0"/>
              </w:rPr>
            </w:pPr>
            <w:r w:rsidRPr="005D36DE">
              <w:t>1.</w:t>
            </w:r>
          </w:p>
        </w:tc>
        <w:tc>
          <w:tcPr>
            <w:tcW w:w="2100" w:type="dxa"/>
            <w:tcBorders>
              <w:top w:val="single" w:sz="8" w:space="0" w:color="000000"/>
              <w:left w:val="nil"/>
              <w:bottom w:val="single" w:sz="4" w:space="0" w:color="000000"/>
              <w:right w:val="nil"/>
            </w:tcBorders>
            <w:shd w:val="clear" w:color="auto" w:fill="auto"/>
            <w:noWrap/>
            <w:hideMark/>
          </w:tcPr>
          <w:p w14:paraId="4FDA9AB6" w14:textId="2335FC89" w:rsidR="00807310" w:rsidRPr="00FD553E" w:rsidRDefault="00807310" w:rsidP="00807310">
            <w:pPr>
              <w:widowControl/>
              <w:suppressAutoHyphens w:val="0"/>
              <w:rPr>
                <w:kern w:val="0"/>
              </w:rPr>
            </w:pPr>
            <w:r w:rsidRPr="005D36DE">
              <w:t>Sausis</w:t>
            </w:r>
          </w:p>
        </w:tc>
        <w:tc>
          <w:tcPr>
            <w:tcW w:w="940" w:type="dxa"/>
            <w:tcBorders>
              <w:top w:val="single" w:sz="8" w:space="0" w:color="000000"/>
              <w:left w:val="single" w:sz="8" w:space="0" w:color="auto"/>
              <w:bottom w:val="nil"/>
              <w:right w:val="single" w:sz="8" w:space="0" w:color="auto"/>
            </w:tcBorders>
            <w:shd w:val="clear" w:color="auto" w:fill="auto"/>
            <w:noWrap/>
            <w:hideMark/>
          </w:tcPr>
          <w:p w14:paraId="106E2451" w14:textId="6B78D51D" w:rsidR="00807310" w:rsidRPr="00FD553E" w:rsidRDefault="00807310" w:rsidP="00807310">
            <w:pPr>
              <w:widowControl/>
              <w:suppressAutoHyphens w:val="0"/>
              <w:rPr>
                <w:kern w:val="0"/>
              </w:rPr>
            </w:pPr>
            <w:r w:rsidRPr="005D36DE">
              <w:t>MWh</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6C73F5FD" w14:textId="03D78E4F" w:rsidR="00807310" w:rsidRPr="00FD553E" w:rsidRDefault="00807310" w:rsidP="00807310">
            <w:pPr>
              <w:widowControl/>
              <w:suppressAutoHyphens w:val="0"/>
              <w:jc w:val="center"/>
              <w:rPr>
                <w:kern w:val="0"/>
              </w:rPr>
            </w:pPr>
            <w:r w:rsidRPr="005D36DE">
              <w:t>1615</w:t>
            </w:r>
          </w:p>
        </w:tc>
        <w:tc>
          <w:tcPr>
            <w:tcW w:w="1340" w:type="dxa"/>
            <w:tcBorders>
              <w:top w:val="single" w:sz="4" w:space="0" w:color="000000"/>
              <w:left w:val="nil"/>
              <w:bottom w:val="single" w:sz="4" w:space="0" w:color="000000"/>
              <w:right w:val="single" w:sz="8" w:space="0" w:color="auto"/>
            </w:tcBorders>
            <w:shd w:val="clear" w:color="auto" w:fill="auto"/>
            <w:noWrap/>
            <w:hideMark/>
          </w:tcPr>
          <w:p w14:paraId="37B0DE73" w14:textId="2F85E76E" w:rsidR="00807310" w:rsidRPr="00FD553E" w:rsidRDefault="00807310" w:rsidP="00807310">
            <w:pPr>
              <w:widowControl/>
              <w:suppressAutoHyphens w:val="0"/>
              <w:jc w:val="center"/>
              <w:rPr>
                <w:kern w:val="0"/>
              </w:rPr>
            </w:pPr>
            <w:r w:rsidRPr="005D36DE">
              <w:t>510</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1752BF37" w14:textId="50DD2FA6" w:rsidR="00807310" w:rsidRPr="00FD553E" w:rsidRDefault="00807310" w:rsidP="00807310">
            <w:pPr>
              <w:widowControl/>
              <w:suppressAutoHyphens w:val="0"/>
              <w:jc w:val="center"/>
              <w:rPr>
                <w:kern w:val="0"/>
              </w:rPr>
            </w:pPr>
            <w:r w:rsidRPr="005D36DE">
              <w:t>21</w:t>
            </w:r>
          </w:p>
        </w:tc>
        <w:tc>
          <w:tcPr>
            <w:tcW w:w="1740" w:type="dxa"/>
            <w:tcBorders>
              <w:top w:val="single" w:sz="8" w:space="0" w:color="000000"/>
              <w:left w:val="nil"/>
              <w:bottom w:val="nil"/>
              <w:right w:val="single" w:sz="8" w:space="0" w:color="000000"/>
            </w:tcBorders>
            <w:shd w:val="clear" w:color="auto" w:fill="auto"/>
            <w:noWrap/>
            <w:hideMark/>
          </w:tcPr>
          <w:p w14:paraId="5C7E67DC" w14:textId="6C8ECCCD" w:rsidR="00807310" w:rsidRPr="00FD553E" w:rsidRDefault="00807310" w:rsidP="00807310">
            <w:pPr>
              <w:widowControl/>
              <w:suppressAutoHyphens w:val="0"/>
              <w:jc w:val="center"/>
              <w:rPr>
                <w:kern w:val="0"/>
              </w:rPr>
            </w:pPr>
            <w:r w:rsidRPr="005D36DE">
              <w:t>2146</w:t>
            </w:r>
          </w:p>
        </w:tc>
      </w:tr>
      <w:tr w:rsidR="00807310" w:rsidRPr="00FD553E" w14:paraId="2A663924"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16E75F6C" w14:textId="4FC8B3FF" w:rsidR="00807310" w:rsidRPr="00FD553E" w:rsidRDefault="00807310" w:rsidP="00807310">
            <w:pPr>
              <w:widowControl/>
              <w:suppressAutoHyphens w:val="0"/>
              <w:rPr>
                <w:kern w:val="0"/>
              </w:rPr>
            </w:pPr>
            <w:r w:rsidRPr="005D36DE">
              <w:t>2.</w:t>
            </w:r>
          </w:p>
        </w:tc>
        <w:tc>
          <w:tcPr>
            <w:tcW w:w="2100" w:type="dxa"/>
            <w:tcBorders>
              <w:top w:val="nil"/>
              <w:left w:val="nil"/>
              <w:bottom w:val="single" w:sz="4" w:space="0" w:color="000000"/>
              <w:right w:val="nil"/>
            </w:tcBorders>
            <w:shd w:val="clear" w:color="auto" w:fill="auto"/>
            <w:noWrap/>
            <w:hideMark/>
          </w:tcPr>
          <w:p w14:paraId="45446E67" w14:textId="6FF54769" w:rsidR="00807310" w:rsidRPr="00FD553E" w:rsidRDefault="00807310" w:rsidP="00807310">
            <w:pPr>
              <w:widowControl/>
              <w:suppressAutoHyphens w:val="0"/>
              <w:rPr>
                <w:kern w:val="0"/>
              </w:rPr>
            </w:pPr>
            <w:r w:rsidRPr="005D36DE">
              <w:t>Vasaris</w:t>
            </w:r>
          </w:p>
        </w:tc>
        <w:tc>
          <w:tcPr>
            <w:tcW w:w="940" w:type="dxa"/>
            <w:tcBorders>
              <w:top w:val="single" w:sz="4" w:space="0" w:color="000000"/>
              <w:left w:val="single" w:sz="8" w:space="0" w:color="auto"/>
              <w:bottom w:val="single" w:sz="4" w:space="0" w:color="000000"/>
              <w:right w:val="single" w:sz="8" w:space="0" w:color="auto"/>
            </w:tcBorders>
            <w:shd w:val="clear" w:color="auto" w:fill="auto"/>
            <w:noWrap/>
            <w:hideMark/>
          </w:tcPr>
          <w:p w14:paraId="6D4C39C9" w14:textId="2CC5E66D" w:rsidR="00807310" w:rsidRPr="00FD553E" w:rsidRDefault="00807310" w:rsidP="00807310">
            <w:pPr>
              <w:widowControl/>
              <w:suppressAutoHyphens w:val="0"/>
              <w:rPr>
                <w:kern w:val="0"/>
              </w:rPr>
            </w:pPr>
            <w:r w:rsidRPr="005D36DE">
              <w:t>MWh</w:t>
            </w:r>
          </w:p>
        </w:tc>
        <w:tc>
          <w:tcPr>
            <w:tcW w:w="1240" w:type="dxa"/>
            <w:tcBorders>
              <w:top w:val="nil"/>
              <w:left w:val="nil"/>
              <w:bottom w:val="single" w:sz="4" w:space="0" w:color="000000"/>
              <w:right w:val="single" w:sz="8" w:space="0" w:color="auto"/>
            </w:tcBorders>
            <w:shd w:val="clear" w:color="auto" w:fill="auto"/>
            <w:noWrap/>
            <w:hideMark/>
          </w:tcPr>
          <w:p w14:paraId="2051C217" w14:textId="222F8DE9" w:rsidR="00807310" w:rsidRPr="00FD553E" w:rsidRDefault="00807310" w:rsidP="00807310">
            <w:pPr>
              <w:widowControl/>
              <w:suppressAutoHyphens w:val="0"/>
              <w:jc w:val="center"/>
              <w:rPr>
                <w:kern w:val="0"/>
              </w:rPr>
            </w:pPr>
            <w:r w:rsidRPr="005D36DE">
              <w:t>1360</w:t>
            </w:r>
          </w:p>
        </w:tc>
        <w:tc>
          <w:tcPr>
            <w:tcW w:w="1340" w:type="dxa"/>
            <w:tcBorders>
              <w:top w:val="nil"/>
              <w:left w:val="nil"/>
              <w:bottom w:val="single" w:sz="4" w:space="0" w:color="000000"/>
              <w:right w:val="single" w:sz="8" w:space="0" w:color="auto"/>
            </w:tcBorders>
            <w:shd w:val="clear" w:color="auto" w:fill="auto"/>
            <w:noWrap/>
            <w:hideMark/>
          </w:tcPr>
          <w:p w14:paraId="7B8FBFBF" w14:textId="34265C14" w:rsidR="00807310" w:rsidRPr="00FD553E" w:rsidRDefault="00807310" w:rsidP="00807310">
            <w:pPr>
              <w:widowControl/>
              <w:suppressAutoHyphens w:val="0"/>
              <w:jc w:val="center"/>
              <w:rPr>
                <w:kern w:val="0"/>
              </w:rPr>
            </w:pPr>
            <w:r w:rsidRPr="005D36DE">
              <w:t>410</w:t>
            </w:r>
          </w:p>
        </w:tc>
        <w:tc>
          <w:tcPr>
            <w:tcW w:w="1240" w:type="dxa"/>
            <w:tcBorders>
              <w:top w:val="nil"/>
              <w:left w:val="nil"/>
              <w:bottom w:val="single" w:sz="4" w:space="0" w:color="000000"/>
              <w:right w:val="single" w:sz="8" w:space="0" w:color="auto"/>
            </w:tcBorders>
            <w:shd w:val="clear" w:color="auto" w:fill="auto"/>
            <w:noWrap/>
            <w:hideMark/>
          </w:tcPr>
          <w:p w14:paraId="54BC08F5" w14:textId="311E9979" w:rsidR="00807310" w:rsidRPr="00FD553E" w:rsidRDefault="00807310" w:rsidP="00807310">
            <w:pPr>
              <w:widowControl/>
              <w:suppressAutoHyphens w:val="0"/>
              <w:jc w:val="center"/>
              <w:rPr>
                <w:kern w:val="0"/>
              </w:rPr>
            </w:pPr>
            <w:r w:rsidRPr="005D36DE">
              <w:t>19</w:t>
            </w:r>
          </w:p>
        </w:tc>
        <w:tc>
          <w:tcPr>
            <w:tcW w:w="1740" w:type="dxa"/>
            <w:tcBorders>
              <w:top w:val="single" w:sz="4" w:space="0" w:color="000000"/>
              <w:left w:val="nil"/>
              <w:bottom w:val="single" w:sz="4" w:space="0" w:color="000000"/>
              <w:right w:val="single" w:sz="8" w:space="0" w:color="000000"/>
            </w:tcBorders>
            <w:shd w:val="clear" w:color="auto" w:fill="auto"/>
            <w:noWrap/>
            <w:hideMark/>
          </w:tcPr>
          <w:p w14:paraId="4CB08189" w14:textId="5E590BE4" w:rsidR="00807310" w:rsidRPr="00FD553E" w:rsidRDefault="00807310" w:rsidP="00807310">
            <w:pPr>
              <w:widowControl/>
              <w:suppressAutoHyphens w:val="0"/>
              <w:jc w:val="center"/>
              <w:rPr>
                <w:kern w:val="0"/>
              </w:rPr>
            </w:pPr>
            <w:r w:rsidRPr="005D36DE">
              <w:t>1789</w:t>
            </w:r>
          </w:p>
        </w:tc>
      </w:tr>
      <w:tr w:rsidR="00807310" w:rsidRPr="00FD553E" w14:paraId="198B14AA" w14:textId="77777777" w:rsidTr="00DF6D38">
        <w:trPr>
          <w:trHeight w:val="330"/>
        </w:trPr>
        <w:tc>
          <w:tcPr>
            <w:tcW w:w="629" w:type="dxa"/>
            <w:tcBorders>
              <w:top w:val="nil"/>
              <w:left w:val="single" w:sz="8" w:space="0" w:color="auto"/>
              <w:bottom w:val="nil"/>
              <w:right w:val="single" w:sz="8" w:space="0" w:color="auto"/>
            </w:tcBorders>
            <w:shd w:val="clear" w:color="auto" w:fill="auto"/>
            <w:noWrap/>
            <w:hideMark/>
          </w:tcPr>
          <w:p w14:paraId="2EAAE1C9" w14:textId="7E5F6BD2" w:rsidR="00807310" w:rsidRPr="00FD553E" w:rsidRDefault="00807310" w:rsidP="00807310">
            <w:pPr>
              <w:widowControl/>
              <w:suppressAutoHyphens w:val="0"/>
              <w:rPr>
                <w:kern w:val="0"/>
              </w:rPr>
            </w:pPr>
            <w:r w:rsidRPr="005D36DE">
              <w:t>3.</w:t>
            </w:r>
          </w:p>
        </w:tc>
        <w:tc>
          <w:tcPr>
            <w:tcW w:w="2100" w:type="dxa"/>
            <w:tcBorders>
              <w:top w:val="nil"/>
              <w:left w:val="nil"/>
              <w:bottom w:val="nil"/>
              <w:right w:val="nil"/>
            </w:tcBorders>
            <w:shd w:val="clear" w:color="auto" w:fill="auto"/>
            <w:noWrap/>
            <w:hideMark/>
          </w:tcPr>
          <w:p w14:paraId="6CA4AF56" w14:textId="13941370" w:rsidR="00807310" w:rsidRPr="00FD553E" w:rsidRDefault="00807310" w:rsidP="00807310">
            <w:pPr>
              <w:widowControl/>
              <w:suppressAutoHyphens w:val="0"/>
              <w:rPr>
                <w:kern w:val="0"/>
              </w:rPr>
            </w:pPr>
            <w:r w:rsidRPr="005D36DE">
              <w:t>Kovas</w:t>
            </w:r>
          </w:p>
        </w:tc>
        <w:tc>
          <w:tcPr>
            <w:tcW w:w="940" w:type="dxa"/>
            <w:tcBorders>
              <w:top w:val="nil"/>
              <w:left w:val="single" w:sz="8" w:space="0" w:color="auto"/>
              <w:bottom w:val="single" w:sz="4" w:space="0" w:color="000000"/>
              <w:right w:val="single" w:sz="8" w:space="0" w:color="auto"/>
            </w:tcBorders>
            <w:shd w:val="clear" w:color="auto" w:fill="auto"/>
            <w:noWrap/>
            <w:hideMark/>
          </w:tcPr>
          <w:p w14:paraId="04E775D9" w14:textId="34EDE33F" w:rsidR="00807310" w:rsidRPr="00FD553E" w:rsidRDefault="00807310" w:rsidP="00807310">
            <w:pPr>
              <w:widowControl/>
              <w:suppressAutoHyphens w:val="0"/>
              <w:rPr>
                <w:kern w:val="0"/>
              </w:rPr>
            </w:pPr>
            <w:r w:rsidRPr="005D36DE">
              <w:t>MWh</w:t>
            </w:r>
          </w:p>
        </w:tc>
        <w:tc>
          <w:tcPr>
            <w:tcW w:w="1240" w:type="dxa"/>
            <w:tcBorders>
              <w:top w:val="nil"/>
              <w:left w:val="nil"/>
              <w:bottom w:val="single" w:sz="4" w:space="0" w:color="000000"/>
              <w:right w:val="single" w:sz="8" w:space="0" w:color="auto"/>
            </w:tcBorders>
            <w:shd w:val="clear" w:color="auto" w:fill="auto"/>
            <w:noWrap/>
            <w:hideMark/>
          </w:tcPr>
          <w:p w14:paraId="3EA0C632" w14:textId="4E5C6594" w:rsidR="00807310" w:rsidRPr="00FD553E" w:rsidRDefault="00807310" w:rsidP="00807310">
            <w:pPr>
              <w:widowControl/>
              <w:suppressAutoHyphens w:val="0"/>
              <w:jc w:val="center"/>
              <w:rPr>
                <w:kern w:val="0"/>
              </w:rPr>
            </w:pPr>
            <w:r w:rsidRPr="005D36DE">
              <w:t>1218</w:t>
            </w:r>
          </w:p>
        </w:tc>
        <w:tc>
          <w:tcPr>
            <w:tcW w:w="1340" w:type="dxa"/>
            <w:tcBorders>
              <w:top w:val="nil"/>
              <w:left w:val="nil"/>
              <w:bottom w:val="single" w:sz="4" w:space="0" w:color="000000"/>
              <w:right w:val="single" w:sz="8" w:space="0" w:color="auto"/>
            </w:tcBorders>
            <w:shd w:val="clear" w:color="auto" w:fill="auto"/>
            <w:noWrap/>
            <w:hideMark/>
          </w:tcPr>
          <w:p w14:paraId="38E04721" w14:textId="40D051D2" w:rsidR="00807310" w:rsidRPr="00FD553E" w:rsidRDefault="00807310" w:rsidP="00807310">
            <w:pPr>
              <w:widowControl/>
              <w:suppressAutoHyphens w:val="0"/>
              <w:jc w:val="center"/>
              <w:rPr>
                <w:kern w:val="0"/>
              </w:rPr>
            </w:pPr>
            <w:r w:rsidRPr="005D36DE">
              <w:t>374</w:t>
            </w:r>
          </w:p>
        </w:tc>
        <w:tc>
          <w:tcPr>
            <w:tcW w:w="1240" w:type="dxa"/>
            <w:tcBorders>
              <w:top w:val="nil"/>
              <w:left w:val="nil"/>
              <w:bottom w:val="single" w:sz="4" w:space="0" w:color="000000"/>
              <w:right w:val="single" w:sz="8" w:space="0" w:color="auto"/>
            </w:tcBorders>
            <w:shd w:val="clear" w:color="auto" w:fill="auto"/>
            <w:noWrap/>
            <w:hideMark/>
          </w:tcPr>
          <w:p w14:paraId="0F158419" w14:textId="29BA68EF" w:rsidR="00807310" w:rsidRPr="00FD553E" w:rsidRDefault="00807310" w:rsidP="00807310">
            <w:pPr>
              <w:widowControl/>
              <w:suppressAutoHyphens w:val="0"/>
              <w:jc w:val="center"/>
              <w:rPr>
                <w:kern w:val="0"/>
              </w:rPr>
            </w:pPr>
            <w:r w:rsidRPr="005D36DE">
              <w:t>14</w:t>
            </w:r>
          </w:p>
        </w:tc>
        <w:tc>
          <w:tcPr>
            <w:tcW w:w="1740" w:type="dxa"/>
            <w:tcBorders>
              <w:top w:val="nil"/>
              <w:left w:val="nil"/>
              <w:bottom w:val="single" w:sz="8" w:space="0" w:color="000000"/>
              <w:right w:val="single" w:sz="8" w:space="0" w:color="000000"/>
            </w:tcBorders>
            <w:shd w:val="clear" w:color="auto" w:fill="auto"/>
            <w:noWrap/>
            <w:hideMark/>
          </w:tcPr>
          <w:p w14:paraId="47797505" w14:textId="2C11B983" w:rsidR="00807310" w:rsidRPr="00FD553E" w:rsidRDefault="00807310" w:rsidP="00807310">
            <w:pPr>
              <w:widowControl/>
              <w:suppressAutoHyphens w:val="0"/>
              <w:jc w:val="center"/>
              <w:rPr>
                <w:kern w:val="0"/>
              </w:rPr>
            </w:pPr>
            <w:r w:rsidRPr="005D36DE">
              <w:t>1606</w:t>
            </w:r>
          </w:p>
        </w:tc>
      </w:tr>
      <w:tr w:rsidR="00807310" w:rsidRPr="00FD553E" w14:paraId="5C647841" w14:textId="77777777" w:rsidTr="00DF6D38">
        <w:trPr>
          <w:trHeight w:val="330"/>
        </w:trPr>
        <w:tc>
          <w:tcPr>
            <w:tcW w:w="629" w:type="dxa"/>
            <w:tcBorders>
              <w:top w:val="single" w:sz="8" w:space="0" w:color="000000"/>
              <w:left w:val="single" w:sz="8" w:space="0" w:color="auto"/>
              <w:bottom w:val="single" w:sz="8" w:space="0" w:color="000000"/>
              <w:right w:val="single" w:sz="8" w:space="0" w:color="auto"/>
            </w:tcBorders>
            <w:shd w:val="clear" w:color="auto" w:fill="auto"/>
            <w:noWrap/>
            <w:hideMark/>
          </w:tcPr>
          <w:p w14:paraId="07A47B0E" w14:textId="7E71C037" w:rsidR="00807310" w:rsidRPr="00FD553E" w:rsidRDefault="00807310" w:rsidP="00807310">
            <w:pPr>
              <w:widowControl/>
              <w:suppressAutoHyphens w:val="0"/>
              <w:rPr>
                <w:b/>
                <w:bCs/>
                <w:kern w:val="0"/>
              </w:rPr>
            </w:pPr>
            <w:r w:rsidRPr="005D36DE">
              <w:t>4.</w:t>
            </w:r>
          </w:p>
        </w:tc>
        <w:tc>
          <w:tcPr>
            <w:tcW w:w="2100" w:type="dxa"/>
            <w:tcBorders>
              <w:top w:val="single" w:sz="8" w:space="0" w:color="000000"/>
              <w:left w:val="nil"/>
              <w:bottom w:val="single" w:sz="8" w:space="0" w:color="000000"/>
              <w:right w:val="nil"/>
            </w:tcBorders>
            <w:shd w:val="clear" w:color="auto" w:fill="auto"/>
            <w:noWrap/>
            <w:hideMark/>
          </w:tcPr>
          <w:p w14:paraId="4C116B87" w14:textId="1BD859C5" w:rsidR="00807310" w:rsidRPr="00FD553E" w:rsidRDefault="00807310" w:rsidP="00807310">
            <w:pPr>
              <w:widowControl/>
              <w:suppressAutoHyphens w:val="0"/>
              <w:rPr>
                <w:b/>
                <w:bCs/>
                <w:kern w:val="0"/>
              </w:rPr>
            </w:pPr>
            <w:r w:rsidRPr="005D36DE">
              <w:t>Viso už I ketvirtį</w:t>
            </w:r>
          </w:p>
        </w:tc>
        <w:tc>
          <w:tcPr>
            <w:tcW w:w="940" w:type="dxa"/>
            <w:tcBorders>
              <w:top w:val="single" w:sz="8" w:space="0" w:color="000000"/>
              <w:left w:val="single" w:sz="8" w:space="0" w:color="auto"/>
              <w:bottom w:val="single" w:sz="8" w:space="0" w:color="000000"/>
              <w:right w:val="single" w:sz="8" w:space="0" w:color="auto"/>
            </w:tcBorders>
            <w:shd w:val="clear" w:color="auto" w:fill="auto"/>
            <w:noWrap/>
            <w:hideMark/>
          </w:tcPr>
          <w:p w14:paraId="5356F0A9" w14:textId="3F2E2279" w:rsidR="00807310" w:rsidRPr="00FD553E" w:rsidRDefault="00807310" w:rsidP="00807310">
            <w:pPr>
              <w:widowControl/>
              <w:suppressAutoHyphens w:val="0"/>
              <w:rPr>
                <w:kern w:val="0"/>
              </w:rPr>
            </w:pPr>
            <w:r w:rsidRPr="005D36DE">
              <w:t>MWh</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495B5C56" w14:textId="17A23D8B" w:rsidR="00807310" w:rsidRPr="00FD553E" w:rsidRDefault="00807310" w:rsidP="00807310">
            <w:pPr>
              <w:widowControl/>
              <w:suppressAutoHyphens w:val="0"/>
              <w:jc w:val="center"/>
              <w:rPr>
                <w:kern w:val="0"/>
              </w:rPr>
            </w:pPr>
            <w:r w:rsidRPr="005D36DE">
              <w:t>4193</w:t>
            </w:r>
          </w:p>
        </w:tc>
        <w:tc>
          <w:tcPr>
            <w:tcW w:w="1340" w:type="dxa"/>
            <w:tcBorders>
              <w:top w:val="single" w:sz="8" w:space="0" w:color="000000"/>
              <w:left w:val="nil"/>
              <w:bottom w:val="single" w:sz="8" w:space="0" w:color="000000"/>
              <w:right w:val="single" w:sz="8" w:space="0" w:color="auto"/>
            </w:tcBorders>
            <w:shd w:val="clear" w:color="auto" w:fill="auto"/>
            <w:noWrap/>
            <w:hideMark/>
          </w:tcPr>
          <w:p w14:paraId="50F21A05" w14:textId="48ACD3F0" w:rsidR="00807310" w:rsidRPr="00FD553E" w:rsidRDefault="00807310" w:rsidP="00807310">
            <w:pPr>
              <w:widowControl/>
              <w:suppressAutoHyphens w:val="0"/>
              <w:jc w:val="center"/>
              <w:rPr>
                <w:kern w:val="0"/>
              </w:rPr>
            </w:pPr>
            <w:r w:rsidRPr="005D36DE">
              <w:t>1294</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72DD164B" w14:textId="521CD5A0" w:rsidR="00807310" w:rsidRPr="00FD553E" w:rsidRDefault="00807310" w:rsidP="00807310">
            <w:pPr>
              <w:widowControl/>
              <w:suppressAutoHyphens w:val="0"/>
              <w:jc w:val="center"/>
              <w:rPr>
                <w:kern w:val="0"/>
              </w:rPr>
            </w:pPr>
            <w:r w:rsidRPr="005D36DE">
              <w:t>54</w:t>
            </w:r>
          </w:p>
        </w:tc>
        <w:tc>
          <w:tcPr>
            <w:tcW w:w="1740" w:type="dxa"/>
            <w:tcBorders>
              <w:top w:val="nil"/>
              <w:left w:val="nil"/>
              <w:bottom w:val="single" w:sz="8" w:space="0" w:color="000000"/>
              <w:right w:val="single" w:sz="8" w:space="0" w:color="000000"/>
            </w:tcBorders>
            <w:shd w:val="clear" w:color="auto" w:fill="auto"/>
            <w:noWrap/>
            <w:hideMark/>
          </w:tcPr>
          <w:p w14:paraId="26AD2B57" w14:textId="1B4FFED6" w:rsidR="00807310" w:rsidRPr="00FD553E" w:rsidRDefault="00807310" w:rsidP="00807310">
            <w:pPr>
              <w:widowControl/>
              <w:suppressAutoHyphens w:val="0"/>
              <w:jc w:val="center"/>
              <w:rPr>
                <w:b/>
                <w:bCs/>
                <w:kern w:val="0"/>
              </w:rPr>
            </w:pPr>
            <w:r w:rsidRPr="005D36DE">
              <w:t>5541</w:t>
            </w:r>
          </w:p>
        </w:tc>
      </w:tr>
      <w:tr w:rsidR="00807310" w:rsidRPr="00FD553E" w14:paraId="0D98E99E"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156632AD" w14:textId="24CB13E9" w:rsidR="00807310" w:rsidRPr="00FD553E" w:rsidRDefault="00807310" w:rsidP="00807310">
            <w:pPr>
              <w:widowControl/>
              <w:suppressAutoHyphens w:val="0"/>
              <w:rPr>
                <w:kern w:val="0"/>
              </w:rPr>
            </w:pPr>
            <w:r w:rsidRPr="005D36DE">
              <w:t>5.</w:t>
            </w:r>
          </w:p>
        </w:tc>
        <w:tc>
          <w:tcPr>
            <w:tcW w:w="2100" w:type="dxa"/>
            <w:tcBorders>
              <w:top w:val="nil"/>
              <w:left w:val="nil"/>
              <w:bottom w:val="single" w:sz="4" w:space="0" w:color="000000"/>
              <w:right w:val="nil"/>
            </w:tcBorders>
            <w:shd w:val="clear" w:color="auto" w:fill="auto"/>
            <w:noWrap/>
            <w:hideMark/>
          </w:tcPr>
          <w:p w14:paraId="0CB2E141" w14:textId="0D19679B" w:rsidR="00807310" w:rsidRPr="00FD553E" w:rsidRDefault="00807310" w:rsidP="00807310">
            <w:pPr>
              <w:widowControl/>
              <w:suppressAutoHyphens w:val="0"/>
              <w:rPr>
                <w:kern w:val="0"/>
              </w:rPr>
            </w:pPr>
            <w:r w:rsidRPr="005D36DE">
              <w:t>Balandis</w:t>
            </w:r>
          </w:p>
        </w:tc>
        <w:tc>
          <w:tcPr>
            <w:tcW w:w="940" w:type="dxa"/>
            <w:tcBorders>
              <w:top w:val="nil"/>
              <w:left w:val="single" w:sz="8" w:space="0" w:color="auto"/>
              <w:bottom w:val="nil"/>
              <w:right w:val="single" w:sz="8" w:space="0" w:color="auto"/>
            </w:tcBorders>
            <w:shd w:val="clear" w:color="auto" w:fill="auto"/>
            <w:noWrap/>
            <w:hideMark/>
          </w:tcPr>
          <w:p w14:paraId="45783C40" w14:textId="30265FE6" w:rsidR="00807310" w:rsidRPr="00FD553E" w:rsidRDefault="00807310" w:rsidP="00807310">
            <w:pPr>
              <w:widowControl/>
              <w:suppressAutoHyphens w:val="0"/>
              <w:rPr>
                <w:kern w:val="0"/>
              </w:rPr>
            </w:pPr>
            <w:r w:rsidRPr="005D36DE">
              <w:t>MWh</w:t>
            </w:r>
          </w:p>
        </w:tc>
        <w:tc>
          <w:tcPr>
            <w:tcW w:w="1240" w:type="dxa"/>
            <w:tcBorders>
              <w:top w:val="nil"/>
              <w:left w:val="nil"/>
              <w:bottom w:val="nil"/>
              <w:right w:val="single" w:sz="8" w:space="0" w:color="auto"/>
            </w:tcBorders>
            <w:shd w:val="clear" w:color="auto" w:fill="auto"/>
            <w:noWrap/>
            <w:hideMark/>
          </w:tcPr>
          <w:p w14:paraId="30AC4196" w14:textId="02C44D51" w:rsidR="00807310" w:rsidRPr="00FD553E" w:rsidRDefault="00807310" w:rsidP="00807310">
            <w:pPr>
              <w:widowControl/>
              <w:suppressAutoHyphens w:val="0"/>
              <w:jc w:val="center"/>
              <w:rPr>
                <w:kern w:val="0"/>
              </w:rPr>
            </w:pPr>
            <w:r w:rsidRPr="005D36DE">
              <w:t>720</w:t>
            </w:r>
          </w:p>
        </w:tc>
        <w:tc>
          <w:tcPr>
            <w:tcW w:w="1340" w:type="dxa"/>
            <w:tcBorders>
              <w:top w:val="nil"/>
              <w:left w:val="nil"/>
              <w:bottom w:val="nil"/>
              <w:right w:val="single" w:sz="8" w:space="0" w:color="auto"/>
            </w:tcBorders>
            <w:shd w:val="clear" w:color="auto" w:fill="auto"/>
            <w:noWrap/>
            <w:hideMark/>
          </w:tcPr>
          <w:p w14:paraId="5B5CE544" w14:textId="313188BA" w:rsidR="00807310" w:rsidRPr="00FD553E" w:rsidRDefault="00807310" w:rsidP="00807310">
            <w:pPr>
              <w:widowControl/>
              <w:suppressAutoHyphens w:val="0"/>
              <w:jc w:val="center"/>
              <w:rPr>
                <w:kern w:val="0"/>
              </w:rPr>
            </w:pPr>
            <w:r w:rsidRPr="005D36DE">
              <w:t>196</w:t>
            </w:r>
          </w:p>
        </w:tc>
        <w:tc>
          <w:tcPr>
            <w:tcW w:w="1240" w:type="dxa"/>
            <w:tcBorders>
              <w:top w:val="nil"/>
              <w:left w:val="nil"/>
              <w:bottom w:val="nil"/>
              <w:right w:val="single" w:sz="8" w:space="0" w:color="auto"/>
            </w:tcBorders>
            <w:shd w:val="clear" w:color="auto" w:fill="auto"/>
            <w:noWrap/>
            <w:hideMark/>
          </w:tcPr>
          <w:p w14:paraId="15D45060" w14:textId="2E41E3F7" w:rsidR="00807310" w:rsidRPr="00FD553E" w:rsidRDefault="00807310" w:rsidP="00807310">
            <w:pPr>
              <w:widowControl/>
              <w:suppressAutoHyphens w:val="0"/>
              <w:jc w:val="center"/>
              <w:rPr>
                <w:kern w:val="0"/>
              </w:rPr>
            </w:pPr>
            <w:r w:rsidRPr="005D36DE">
              <w:t>9</w:t>
            </w:r>
          </w:p>
        </w:tc>
        <w:tc>
          <w:tcPr>
            <w:tcW w:w="1740" w:type="dxa"/>
            <w:tcBorders>
              <w:top w:val="nil"/>
              <w:left w:val="nil"/>
              <w:bottom w:val="single" w:sz="4" w:space="0" w:color="000000"/>
              <w:right w:val="single" w:sz="8" w:space="0" w:color="000000"/>
            </w:tcBorders>
            <w:shd w:val="clear" w:color="auto" w:fill="auto"/>
            <w:noWrap/>
            <w:hideMark/>
          </w:tcPr>
          <w:p w14:paraId="0D1C3138" w14:textId="32528566" w:rsidR="00807310" w:rsidRPr="00FD553E" w:rsidRDefault="00807310" w:rsidP="00807310">
            <w:pPr>
              <w:widowControl/>
              <w:suppressAutoHyphens w:val="0"/>
              <w:jc w:val="center"/>
              <w:rPr>
                <w:kern w:val="0"/>
              </w:rPr>
            </w:pPr>
            <w:r w:rsidRPr="005D36DE">
              <w:t>925</w:t>
            </w:r>
          </w:p>
        </w:tc>
      </w:tr>
      <w:tr w:rsidR="00807310" w:rsidRPr="00FD553E" w14:paraId="0E7F4F8F"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3E4715AF" w14:textId="4A18D941" w:rsidR="00807310" w:rsidRPr="00FD553E" w:rsidRDefault="00807310" w:rsidP="00807310">
            <w:pPr>
              <w:widowControl/>
              <w:suppressAutoHyphens w:val="0"/>
              <w:rPr>
                <w:kern w:val="0"/>
              </w:rPr>
            </w:pPr>
            <w:r w:rsidRPr="005D36DE">
              <w:t>6.</w:t>
            </w:r>
          </w:p>
        </w:tc>
        <w:tc>
          <w:tcPr>
            <w:tcW w:w="2100" w:type="dxa"/>
            <w:tcBorders>
              <w:top w:val="nil"/>
              <w:left w:val="nil"/>
              <w:bottom w:val="single" w:sz="4" w:space="0" w:color="000000"/>
              <w:right w:val="nil"/>
            </w:tcBorders>
            <w:shd w:val="clear" w:color="auto" w:fill="auto"/>
            <w:noWrap/>
            <w:hideMark/>
          </w:tcPr>
          <w:p w14:paraId="4817B8C2" w14:textId="38241EF2" w:rsidR="00807310" w:rsidRPr="00FD553E" w:rsidRDefault="00807310" w:rsidP="00807310">
            <w:pPr>
              <w:widowControl/>
              <w:suppressAutoHyphens w:val="0"/>
              <w:rPr>
                <w:kern w:val="0"/>
              </w:rPr>
            </w:pPr>
            <w:r w:rsidRPr="005D36DE">
              <w:t>Gegužė</w:t>
            </w:r>
          </w:p>
        </w:tc>
        <w:tc>
          <w:tcPr>
            <w:tcW w:w="940" w:type="dxa"/>
            <w:tcBorders>
              <w:top w:val="single" w:sz="4" w:space="0" w:color="000000"/>
              <w:left w:val="single" w:sz="8" w:space="0" w:color="auto"/>
              <w:bottom w:val="single" w:sz="4" w:space="0" w:color="000000"/>
              <w:right w:val="single" w:sz="8" w:space="0" w:color="auto"/>
            </w:tcBorders>
            <w:shd w:val="clear" w:color="auto" w:fill="auto"/>
            <w:noWrap/>
            <w:hideMark/>
          </w:tcPr>
          <w:p w14:paraId="5117D0AE" w14:textId="64445224" w:rsidR="00807310" w:rsidRPr="00FD553E" w:rsidRDefault="00807310" w:rsidP="00807310">
            <w:pPr>
              <w:widowControl/>
              <w:suppressAutoHyphens w:val="0"/>
              <w:rPr>
                <w:kern w:val="0"/>
              </w:rPr>
            </w:pPr>
            <w:r w:rsidRPr="005D36DE">
              <w:t>MWh</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19AD73C3" w14:textId="0057F859" w:rsidR="00807310" w:rsidRPr="00FD553E" w:rsidRDefault="00807310" w:rsidP="00807310">
            <w:pPr>
              <w:widowControl/>
              <w:suppressAutoHyphens w:val="0"/>
              <w:jc w:val="center"/>
              <w:rPr>
                <w:kern w:val="0"/>
              </w:rPr>
            </w:pPr>
            <w:r w:rsidRPr="005D36DE">
              <w:t>280</w:t>
            </w:r>
          </w:p>
        </w:tc>
        <w:tc>
          <w:tcPr>
            <w:tcW w:w="1340" w:type="dxa"/>
            <w:tcBorders>
              <w:top w:val="single" w:sz="4" w:space="0" w:color="000000"/>
              <w:left w:val="nil"/>
              <w:bottom w:val="single" w:sz="4" w:space="0" w:color="000000"/>
              <w:right w:val="single" w:sz="8" w:space="0" w:color="auto"/>
            </w:tcBorders>
            <w:shd w:val="clear" w:color="auto" w:fill="auto"/>
            <w:noWrap/>
            <w:hideMark/>
          </w:tcPr>
          <w:p w14:paraId="2E3EBD6F" w14:textId="0D15D6EC" w:rsidR="00807310" w:rsidRPr="00FD553E" w:rsidRDefault="00807310" w:rsidP="00807310">
            <w:pPr>
              <w:widowControl/>
              <w:suppressAutoHyphens w:val="0"/>
              <w:jc w:val="center"/>
              <w:rPr>
                <w:kern w:val="0"/>
              </w:rPr>
            </w:pPr>
            <w:r w:rsidRPr="005D36DE">
              <w:t>71</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37F60AA4" w14:textId="2FEE9CDD" w:rsidR="00807310" w:rsidRPr="00FD553E" w:rsidRDefault="00807310" w:rsidP="00807310">
            <w:pPr>
              <w:widowControl/>
              <w:suppressAutoHyphens w:val="0"/>
              <w:jc w:val="center"/>
              <w:rPr>
                <w:kern w:val="0"/>
              </w:rPr>
            </w:pPr>
            <w:r w:rsidRPr="005D36DE">
              <w:t>0</w:t>
            </w:r>
          </w:p>
        </w:tc>
        <w:tc>
          <w:tcPr>
            <w:tcW w:w="1740" w:type="dxa"/>
            <w:tcBorders>
              <w:top w:val="nil"/>
              <w:left w:val="nil"/>
              <w:bottom w:val="single" w:sz="4" w:space="0" w:color="000000"/>
              <w:right w:val="single" w:sz="8" w:space="0" w:color="000000"/>
            </w:tcBorders>
            <w:shd w:val="clear" w:color="auto" w:fill="auto"/>
            <w:noWrap/>
            <w:hideMark/>
          </w:tcPr>
          <w:p w14:paraId="7502FBB5" w14:textId="7C6F98EC" w:rsidR="00807310" w:rsidRPr="00FD553E" w:rsidRDefault="00807310" w:rsidP="00807310">
            <w:pPr>
              <w:widowControl/>
              <w:suppressAutoHyphens w:val="0"/>
              <w:jc w:val="center"/>
              <w:rPr>
                <w:kern w:val="0"/>
              </w:rPr>
            </w:pPr>
            <w:r w:rsidRPr="005D36DE">
              <w:t>351</w:t>
            </w:r>
          </w:p>
        </w:tc>
      </w:tr>
      <w:tr w:rsidR="00807310" w:rsidRPr="00FD553E" w14:paraId="22E3BF8E" w14:textId="77777777" w:rsidTr="00DF6D38">
        <w:trPr>
          <w:trHeight w:val="330"/>
        </w:trPr>
        <w:tc>
          <w:tcPr>
            <w:tcW w:w="629" w:type="dxa"/>
            <w:tcBorders>
              <w:top w:val="nil"/>
              <w:left w:val="single" w:sz="8" w:space="0" w:color="auto"/>
              <w:bottom w:val="nil"/>
              <w:right w:val="single" w:sz="8" w:space="0" w:color="auto"/>
            </w:tcBorders>
            <w:shd w:val="clear" w:color="auto" w:fill="auto"/>
            <w:noWrap/>
            <w:hideMark/>
          </w:tcPr>
          <w:p w14:paraId="451BDDB7" w14:textId="2A49D436" w:rsidR="00807310" w:rsidRPr="00FD553E" w:rsidRDefault="00807310" w:rsidP="00807310">
            <w:pPr>
              <w:widowControl/>
              <w:suppressAutoHyphens w:val="0"/>
              <w:rPr>
                <w:kern w:val="0"/>
              </w:rPr>
            </w:pPr>
            <w:r w:rsidRPr="005D36DE">
              <w:t>7.</w:t>
            </w:r>
          </w:p>
        </w:tc>
        <w:tc>
          <w:tcPr>
            <w:tcW w:w="2100" w:type="dxa"/>
            <w:tcBorders>
              <w:top w:val="nil"/>
              <w:left w:val="nil"/>
              <w:bottom w:val="nil"/>
              <w:right w:val="nil"/>
            </w:tcBorders>
            <w:shd w:val="clear" w:color="auto" w:fill="auto"/>
            <w:noWrap/>
            <w:hideMark/>
          </w:tcPr>
          <w:p w14:paraId="59159B3B" w14:textId="69F0B53E" w:rsidR="00807310" w:rsidRPr="00FD553E" w:rsidRDefault="00807310" w:rsidP="00807310">
            <w:pPr>
              <w:widowControl/>
              <w:suppressAutoHyphens w:val="0"/>
              <w:rPr>
                <w:kern w:val="0"/>
              </w:rPr>
            </w:pPr>
            <w:r w:rsidRPr="005D36DE">
              <w:t>Birželis</w:t>
            </w:r>
          </w:p>
        </w:tc>
        <w:tc>
          <w:tcPr>
            <w:tcW w:w="940" w:type="dxa"/>
            <w:tcBorders>
              <w:top w:val="nil"/>
              <w:left w:val="single" w:sz="8" w:space="0" w:color="auto"/>
              <w:bottom w:val="single" w:sz="4" w:space="0" w:color="000000"/>
              <w:right w:val="single" w:sz="8" w:space="0" w:color="auto"/>
            </w:tcBorders>
            <w:shd w:val="clear" w:color="auto" w:fill="auto"/>
            <w:noWrap/>
            <w:hideMark/>
          </w:tcPr>
          <w:p w14:paraId="2CF119E6" w14:textId="2B64A3B7" w:rsidR="00807310" w:rsidRPr="00FD553E" w:rsidRDefault="00807310" w:rsidP="00807310">
            <w:pPr>
              <w:widowControl/>
              <w:suppressAutoHyphens w:val="0"/>
              <w:rPr>
                <w:kern w:val="0"/>
              </w:rPr>
            </w:pPr>
            <w:r w:rsidRPr="005D36DE">
              <w:t>MWh</w:t>
            </w:r>
          </w:p>
        </w:tc>
        <w:tc>
          <w:tcPr>
            <w:tcW w:w="1240" w:type="dxa"/>
            <w:tcBorders>
              <w:top w:val="nil"/>
              <w:left w:val="nil"/>
              <w:bottom w:val="nil"/>
              <w:right w:val="single" w:sz="8" w:space="0" w:color="auto"/>
            </w:tcBorders>
            <w:shd w:val="clear" w:color="auto" w:fill="auto"/>
            <w:noWrap/>
            <w:hideMark/>
          </w:tcPr>
          <w:p w14:paraId="387B62DF" w14:textId="6CFE1588" w:rsidR="00807310" w:rsidRPr="00FD553E" w:rsidRDefault="00807310" w:rsidP="00807310">
            <w:pPr>
              <w:widowControl/>
              <w:suppressAutoHyphens w:val="0"/>
              <w:jc w:val="center"/>
              <w:rPr>
                <w:kern w:val="0"/>
              </w:rPr>
            </w:pPr>
            <w:r w:rsidRPr="005D36DE">
              <w:t>165</w:t>
            </w:r>
          </w:p>
        </w:tc>
        <w:tc>
          <w:tcPr>
            <w:tcW w:w="1340" w:type="dxa"/>
            <w:tcBorders>
              <w:top w:val="nil"/>
              <w:left w:val="nil"/>
              <w:bottom w:val="nil"/>
              <w:right w:val="single" w:sz="8" w:space="0" w:color="auto"/>
            </w:tcBorders>
            <w:shd w:val="clear" w:color="auto" w:fill="auto"/>
            <w:noWrap/>
            <w:hideMark/>
          </w:tcPr>
          <w:p w14:paraId="708CE870" w14:textId="39E16383" w:rsidR="00807310" w:rsidRPr="00FD553E" w:rsidRDefault="00807310" w:rsidP="00807310">
            <w:pPr>
              <w:widowControl/>
              <w:suppressAutoHyphens w:val="0"/>
              <w:jc w:val="center"/>
              <w:rPr>
                <w:kern w:val="0"/>
              </w:rPr>
            </w:pPr>
            <w:r w:rsidRPr="005D36DE">
              <w:t>53</w:t>
            </w:r>
          </w:p>
        </w:tc>
        <w:tc>
          <w:tcPr>
            <w:tcW w:w="1240" w:type="dxa"/>
            <w:tcBorders>
              <w:top w:val="nil"/>
              <w:left w:val="nil"/>
              <w:bottom w:val="nil"/>
              <w:right w:val="single" w:sz="8" w:space="0" w:color="auto"/>
            </w:tcBorders>
            <w:shd w:val="clear" w:color="auto" w:fill="auto"/>
            <w:noWrap/>
            <w:hideMark/>
          </w:tcPr>
          <w:p w14:paraId="68BE1250" w14:textId="7CD51C28" w:rsidR="00807310" w:rsidRPr="00FD553E" w:rsidRDefault="00807310" w:rsidP="00807310">
            <w:pPr>
              <w:widowControl/>
              <w:suppressAutoHyphens w:val="0"/>
              <w:jc w:val="center"/>
              <w:rPr>
                <w:kern w:val="0"/>
              </w:rPr>
            </w:pPr>
            <w:r w:rsidRPr="005D36DE">
              <w:t>0</w:t>
            </w:r>
          </w:p>
        </w:tc>
        <w:tc>
          <w:tcPr>
            <w:tcW w:w="1740" w:type="dxa"/>
            <w:tcBorders>
              <w:top w:val="nil"/>
              <w:left w:val="nil"/>
              <w:bottom w:val="nil"/>
              <w:right w:val="single" w:sz="8" w:space="0" w:color="000000"/>
            </w:tcBorders>
            <w:shd w:val="clear" w:color="auto" w:fill="auto"/>
            <w:noWrap/>
            <w:hideMark/>
          </w:tcPr>
          <w:p w14:paraId="5ED16A31" w14:textId="7E4F70CC" w:rsidR="00807310" w:rsidRPr="00FD553E" w:rsidRDefault="00807310" w:rsidP="00807310">
            <w:pPr>
              <w:widowControl/>
              <w:suppressAutoHyphens w:val="0"/>
              <w:jc w:val="center"/>
              <w:rPr>
                <w:kern w:val="0"/>
              </w:rPr>
            </w:pPr>
            <w:r w:rsidRPr="005D36DE">
              <w:t>218</w:t>
            </w:r>
          </w:p>
        </w:tc>
      </w:tr>
      <w:tr w:rsidR="00807310" w:rsidRPr="00FD553E" w14:paraId="5ECE424F" w14:textId="77777777" w:rsidTr="00DF6D38">
        <w:trPr>
          <w:trHeight w:val="330"/>
        </w:trPr>
        <w:tc>
          <w:tcPr>
            <w:tcW w:w="629" w:type="dxa"/>
            <w:tcBorders>
              <w:top w:val="single" w:sz="8" w:space="0" w:color="000000"/>
              <w:left w:val="single" w:sz="8" w:space="0" w:color="auto"/>
              <w:bottom w:val="single" w:sz="8" w:space="0" w:color="000000"/>
              <w:right w:val="single" w:sz="8" w:space="0" w:color="auto"/>
            </w:tcBorders>
            <w:shd w:val="clear" w:color="auto" w:fill="auto"/>
            <w:noWrap/>
            <w:hideMark/>
          </w:tcPr>
          <w:p w14:paraId="163877B1" w14:textId="54DB5B0C" w:rsidR="00807310" w:rsidRPr="00FD553E" w:rsidRDefault="00807310" w:rsidP="00807310">
            <w:pPr>
              <w:widowControl/>
              <w:suppressAutoHyphens w:val="0"/>
              <w:rPr>
                <w:b/>
                <w:bCs/>
                <w:kern w:val="0"/>
              </w:rPr>
            </w:pPr>
            <w:r w:rsidRPr="005D36DE">
              <w:t>8.</w:t>
            </w:r>
          </w:p>
        </w:tc>
        <w:tc>
          <w:tcPr>
            <w:tcW w:w="2100" w:type="dxa"/>
            <w:tcBorders>
              <w:top w:val="single" w:sz="8" w:space="0" w:color="000000"/>
              <w:left w:val="nil"/>
              <w:bottom w:val="single" w:sz="8" w:space="0" w:color="000000"/>
              <w:right w:val="nil"/>
            </w:tcBorders>
            <w:shd w:val="clear" w:color="auto" w:fill="auto"/>
            <w:noWrap/>
            <w:hideMark/>
          </w:tcPr>
          <w:p w14:paraId="0F547142" w14:textId="12A260A5" w:rsidR="00807310" w:rsidRPr="00FD553E" w:rsidRDefault="00807310" w:rsidP="00807310">
            <w:pPr>
              <w:widowControl/>
              <w:suppressAutoHyphens w:val="0"/>
              <w:rPr>
                <w:b/>
                <w:bCs/>
                <w:kern w:val="0"/>
              </w:rPr>
            </w:pPr>
            <w:r w:rsidRPr="005D36DE">
              <w:t>Viso už II ketvirtį</w:t>
            </w:r>
          </w:p>
        </w:tc>
        <w:tc>
          <w:tcPr>
            <w:tcW w:w="940" w:type="dxa"/>
            <w:tcBorders>
              <w:top w:val="single" w:sz="8" w:space="0" w:color="000000"/>
              <w:left w:val="single" w:sz="8" w:space="0" w:color="auto"/>
              <w:bottom w:val="single" w:sz="4" w:space="0" w:color="000000"/>
              <w:right w:val="single" w:sz="8" w:space="0" w:color="auto"/>
            </w:tcBorders>
            <w:shd w:val="clear" w:color="auto" w:fill="auto"/>
            <w:noWrap/>
            <w:hideMark/>
          </w:tcPr>
          <w:p w14:paraId="3589AE0B" w14:textId="27499EAB" w:rsidR="00807310" w:rsidRPr="00FD553E" w:rsidRDefault="00807310" w:rsidP="00807310">
            <w:pPr>
              <w:widowControl/>
              <w:suppressAutoHyphens w:val="0"/>
              <w:rPr>
                <w:kern w:val="0"/>
              </w:rPr>
            </w:pPr>
            <w:r w:rsidRPr="005D36DE">
              <w:t>MWh</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7DE6B741" w14:textId="3E226541" w:rsidR="00807310" w:rsidRPr="00FD553E" w:rsidRDefault="00807310" w:rsidP="00807310">
            <w:pPr>
              <w:widowControl/>
              <w:suppressAutoHyphens w:val="0"/>
              <w:jc w:val="center"/>
              <w:rPr>
                <w:kern w:val="0"/>
              </w:rPr>
            </w:pPr>
            <w:r w:rsidRPr="005D36DE">
              <w:t>1165</w:t>
            </w:r>
          </w:p>
        </w:tc>
        <w:tc>
          <w:tcPr>
            <w:tcW w:w="1340" w:type="dxa"/>
            <w:tcBorders>
              <w:top w:val="single" w:sz="8" w:space="0" w:color="000000"/>
              <w:left w:val="nil"/>
              <w:bottom w:val="single" w:sz="8" w:space="0" w:color="000000"/>
              <w:right w:val="single" w:sz="8" w:space="0" w:color="auto"/>
            </w:tcBorders>
            <w:shd w:val="clear" w:color="auto" w:fill="auto"/>
            <w:noWrap/>
            <w:hideMark/>
          </w:tcPr>
          <w:p w14:paraId="171141F6" w14:textId="5297BB1C" w:rsidR="00807310" w:rsidRPr="00FD553E" w:rsidRDefault="00807310" w:rsidP="00807310">
            <w:pPr>
              <w:widowControl/>
              <w:suppressAutoHyphens w:val="0"/>
              <w:jc w:val="center"/>
              <w:rPr>
                <w:kern w:val="0"/>
              </w:rPr>
            </w:pPr>
            <w:r w:rsidRPr="005D36DE">
              <w:t>320</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0C1C2BE6" w14:textId="5B2074CC" w:rsidR="00807310" w:rsidRPr="00FD553E" w:rsidRDefault="00807310" w:rsidP="00807310">
            <w:pPr>
              <w:widowControl/>
              <w:suppressAutoHyphens w:val="0"/>
              <w:jc w:val="center"/>
              <w:rPr>
                <w:kern w:val="0"/>
              </w:rPr>
            </w:pPr>
            <w:r w:rsidRPr="005D36DE">
              <w:t>9</w:t>
            </w:r>
          </w:p>
        </w:tc>
        <w:tc>
          <w:tcPr>
            <w:tcW w:w="1740" w:type="dxa"/>
            <w:tcBorders>
              <w:top w:val="single" w:sz="8" w:space="0" w:color="000000"/>
              <w:left w:val="nil"/>
              <w:bottom w:val="single" w:sz="8" w:space="0" w:color="000000"/>
              <w:right w:val="single" w:sz="8" w:space="0" w:color="000000"/>
            </w:tcBorders>
            <w:shd w:val="clear" w:color="auto" w:fill="auto"/>
            <w:noWrap/>
            <w:hideMark/>
          </w:tcPr>
          <w:p w14:paraId="2FCCCC81" w14:textId="7917F909" w:rsidR="00807310" w:rsidRPr="00FD553E" w:rsidRDefault="00807310" w:rsidP="00807310">
            <w:pPr>
              <w:widowControl/>
              <w:suppressAutoHyphens w:val="0"/>
              <w:jc w:val="center"/>
              <w:rPr>
                <w:b/>
                <w:bCs/>
                <w:kern w:val="0"/>
              </w:rPr>
            </w:pPr>
            <w:r w:rsidRPr="005D36DE">
              <w:t>1493</w:t>
            </w:r>
          </w:p>
        </w:tc>
      </w:tr>
      <w:tr w:rsidR="00807310" w:rsidRPr="00FD553E" w14:paraId="3C11264A"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29D2BB8C" w14:textId="1A8F739C" w:rsidR="00807310" w:rsidRPr="00FD553E" w:rsidRDefault="00807310" w:rsidP="00807310">
            <w:pPr>
              <w:widowControl/>
              <w:suppressAutoHyphens w:val="0"/>
              <w:rPr>
                <w:kern w:val="0"/>
              </w:rPr>
            </w:pPr>
            <w:r w:rsidRPr="005D36DE">
              <w:t>9.</w:t>
            </w:r>
          </w:p>
        </w:tc>
        <w:tc>
          <w:tcPr>
            <w:tcW w:w="2100" w:type="dxa"/>
            <w:tcBorders>
              <w:top w:val="nil"/>
              <w:left w:val="nil"/>
              <w:bottom w:val="single" w:sz="4" w:space="0" w:color="000000"/>
              <w:right w:val="nil"/>
            </w:tcBorders>
            <w:shd w:val="clear" w:color="auto" w:fill="auto"/>
            <w:noWrap/>
            <w:hideMark/>
          </w:tcPr>
          <w:p w14:paraId="1471C473" w14:textId="6188B428" w:rsidR="00807310" w:rsidRPr="00FD553E" w:rsidRDefault="00807310" w:rsidP="00807310">
            <w:pPr>
              <w:widowControl/>
              <w:suppressAutoHyphens w:val="0"/>
              <w:rPr>
                <w:kern w:val="0"/>
              </w:rPr>
            </w:pPr>
            <w:r w:rsidRPr="005D36DE">
              <w:t>Liepa</w:t>
            </w:r>
          </w:p>
        </w:tc>
        <w:tc>
          <w:tcPr>
            <w:tcW w:w="940" w:type="dxa"/>
            <w:tcBorders>
              <w:top w:val="single" w:sz="8" w:space="0" w:color="000000"/>
              <w:left w:val="single" w:sz="8" w:space="0" w:color="auto"/>
              <w:bottom w:val="nil"/>
              <w:right w:val="single" w:sz="8" w:space="0" w:color="auto"/>
            </w:tcBorders>
            <w:shd w:val="clear" w:color="auto" w:fill="auto"/>
            <w:noWrap/>
            <w:hideMark/>
          </w:tcPr>
          <w:p w14:paraId="6B8A3A67" w14:textId="0C7320B6" w:rsidR="00807310" w:rsidRPr="00FD553E" w:rsidRDefault="00807310" w:rsidP="00807310">
            <w:pPr>
              <w:widowControl/>
              <w:suppressAutoHyphens w:val="0"/>
              <w:rPr>
                <w:kern w:val="0"/>
              </w:rPr>
            </w:pPr>
            <w:r w:rsidRPr="005D36DE">
              <w:t>MWh</w:t>
            </w:r>
          </w:p>
        </w:tc>
        <w:tc>
          <w:tcPr>
            <w:tcW w:w="1240" w:type="dxa"/>
            <w:tcBorders>
              <w:top w:val="nil"/>
              <w:left w:val="nil"/>
              <w:bottom w:val="nil"/>
              <w:right w:val="single" w:sz="8" w:space="0" w:color="auto"/>
            </w:tcBorders>
            <w:shd w:val="clear" w:color="auto" w:fill="auto"/>
            <w:noWrap/>
            <w:hideMark/>
          </w:tcPr>
          <w:p w14:paraId="30EF7E53" w14:textId="0BA35967" w:rsidR="00807310" w:rsidRPr="00FD553E" w:rsidRDefault="00807310" w:rsidP="00807310">
            <w:pPr>
              <w:widowControl/>
              <w:suppressAutoHyphens w:val="0"/>
              <w:jc w:val="center"/>
              <w:rPr>
                <w:kern w:val="0"/>
              </w:rPr>
            </w:pPr>
            <w:r w:rsidRPr="005D36DE">
              <w:t>191</w:t>
            </w:r>
          </w:p>
        </w:tc>
        <w:tc>
          <w:tcPr>
            <w:tcW w:w="1340" w:type="dxa"/>
            <w:tcBorders>
              <w:top w:val="nil"/>
              <w:left w:val="nil"/>
              <w:bottom w:val="nil"/>
              <w:right w:val="single" w:sz="8" w:space="0" w:color="auto"/>
            </w:tcBorders>
            <w:shd w:val="clear" w:color="auto" w:fill="auto"/>
            <w:noWrap/>
            <w:hideMark/>
          </w:tcPr>
          <w:p w14:paraId="6ECE0832" w14:textId="47911986" w:rsidR="00807310" w:rsidRPr="00FD553E" w:rsidRDefault="00807310" w:rsidP="00807310">
            <w:pPr>
              <w:widowControl/>
              <w:suppressAutoHyphens w:val="0"/>
              <w:jc w:val="center"/>
              <w:rPr>
                <w:kern w:val="0"/>
              </w:rPr>
            </w:pPr>
            <w:r w:rsidRPr="005D36DE">
              <w:t>59</w:t>
            </w:r>
          </w:p>
        </w:tc>
        <w:tc>
          <w:tcPr>
            <w:tcW w:w="1240" w:type="dxa"/>
            <w:tcBorders>
              <w:top w:val="nil"/>
              <w:left w:val="nil"/>
              <w:bottom w:val="nil"/>
              <w:right w:val="single" w:sz="8" w:space="0" w:color="auto"/>
            </w:tcBorders>
            <w:shd w:val="clear" w:color="auto" w:fill="auto"/>
            <w:noWrap/>
            <w:hideMark/>
          </w:tcPr>
          <w:p w14:paraId="711D6264" w14:textId="4FAA840D" w:rsidR="00807310" w:rsidRPr="00FD553E" w:rsidRDefault="00807310" w:rsidP="00807310">
            <w:pPr>
              <w:widowControl/>
              <w:suppressAutoHyphens w:val="0"/>
              <w:jc w:val="center"/>
              <w:rPr>
                <w:kern w:val="0"/>
              </w:rPr>
            </w:pPr>
            <w:r w:rsidRPr="005D36DE">
              <w:t>0</w:t>
            </w:r>
          </w:p>
        </w:tc>
        <w:tc>
          <w:tcPr>
            <w:tcW w:w="1740" w:type="dxa"/>
            <w:tcBorders>
              <w:top w:val="nil"/>
              <w:left w:val="nil"/>
              <w:bottom w:val="single" w:sz="4" w:space="0" w:color="000000"/>
              <w:right w:val="single" w:sz="8" w:space="0" w:color="000000"/>
            </w:tcBorders>
            <w:shd w:val="clear" w:color="auto" w:fill="auto"/>
            <w:noWrap/>
            <w:hideMark/>
          </w:tcPr>
          <w:p w14:paraId="0F549CD4" w14:textId="0D3190B9" w:rsidR="00807310" w:rsidRPr="00FD553E" w:rsidRDefault="00807310" w:rsidP="00807310">
            <w:pPr>
              <w:widowControl/>
              <w:suppressAutoHyphens w:val="0"/>
              <w:jc w:val="center"/>
              <w:rPr>
                <w:kern w:val="0"/>
              </w:rPr>
            </w:pPr>
            <w:r w:rsidRPr="005D36DE">
              <w:t>250</w:t>
            </w:r>
          </w:p>
        </w:tc>
      </w:tr>
      <w:tr w:rsidR="00807310" w:rsidRPr="00FD553E" w14:paraId="2E86D5B9"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78F6C457" w14:textId="5B8B7D95" w:rsidR="00807310" w:rsidRPr="00FD553E" w:rsidRDefault="00807310" w:rsidP="00807310">
            <w:pPr>
              <w:widowControl/>
              <w:suppressAutoHyphens w:val="0"/>
              <w:rPr>
                <w:kern w:val="0"/>
              </w:rPr>
            </w:pPr>
            <w:r w:rsidRPr="005D36DE">
              <w:t>10.</w:t>
            </w:r>
          </w:p>
        </w:tc>
        <w:tc>
          <w:tcPr>
            <w:tcW w:w="2100" w:type="dxa"/>
            <w:tcBorders>
              <w:top w:val="nil"/>
              <w:left w:val="nil"/>
              <w:bottom w:val="single" w:sz="4" w:space="0" w:color="000000"/>
              <w:right w:val="nil"/>
            </w:tcBorders>
            <w:shd w:val="clear" w:color="auto" w:fill="auto"/>
            <w:noWrap/>
            <w:hideMark/>
          </w:tcPr>
          <w:p w14:paraId="2DD7272E" w14:textId="4FE84915" w:rsidR="00807310" w:rsidRPr="00FD553E" w:rsidRDefault="00807310" w:rsidP="00807310">
            <w:pPr>
              <w:widowControl/>
              <w:suppressAutoHyphens w:val="0"/>
              <w:rPr>
                <w:kern w:val="0"/>
              </w:rPr>
            </w:pPr>
            <w:r w:rsidRPr="005D36DE">
              <w:t>Rugpjūtis</w:t>
            </w:r>
          </w:p>
        </w:tc>
        <w:tc>
          <w:tcPr>
            <w:tcW w:w="940" w:type="dxa"/>
            <w:tcBorders>
              <w:top w:val="single" w:sz="4" w:space="0" w:color="000000"/>
              <w:left w:val="single" w:sz="8" w:space="0" w:color="auto"/>
              <w:bottom w:val="single" w:sz="4" w:space="0" w:color="000000"/>
              <w:right w:val="single" w:sz="8" w:space="0" w:color="auto"/>
            </w:tcBorders>
            <w:shd w:val="clear" w:color="auto" w:fill="auto"/>
            <w:noWrap/>
            <w:hideMark/>
          </w:tcPr>
          <w:p w14:paraId="3206E701" w14:textId="02CF589B" w:rsidR="00807310" w:rsidRPr="00FD553E" w:rsidRDefault="00807310" w:rsidP="00807310">
            <w:pPr>
              <w:widowControl/>
              <w:suppressAutoHyphens w:val="0"/>
              <w:rPr>
                <w:kern w:val="0"/>
              </w:rPr>
            </w:pPr>
            <w:r w:rsidRPr="005D36DE">
              <w:t>MWh</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4DD8DC4B" w14:textId="3BF68F88" w:rsidR="00807310" w:rsidRPr="00FD553E" w:rsidRDefault="00807310" w:rsidP="00807310">
            <w:pPr>
              <w:widowControl/>
              <w:suppressAutoHyphens w:val="0"/>
              <w:jc w:val="center"/>
              <w:rPr>
                <w:kern w:val="0"/>
              </w:rPr>
            </w:pPr>
            <w:r w:rsidRPr="005D36DE">
              <w:t>204</w:t>
            </w:r>
          </w:p>
        </w:tc>
        <w:tc>
          <w:tcPr>
            <w:tcW w:w="1340" w:type="dxa"/>
            <w:tcBorders>
              <w:top w:val="single" w:sz="4" w:space="0" w:color="000000"/>
              <w:left w:val="nil"/>
              <w:bottom w:val="single" w:sz="4" w:space="0" w:color="000000"/>
              <w:right w:val="single" w:sz="8" w:space="0" w:color="auto"/>
            </w:tcBorders>
            <w:shd w:val="clear" w:color="auto" w:fill="auto"/>
            <w:noWrap/>
            <w:hideMark/>
          </w:tcPr>
          <w:p w14:paraId="1387F54D" w14:textId="328CB321" w:rsidR="00807310" w:rsidRPr="00FD553E" w:rsidRDefault="00807310" w:rsidP="00807310">
            <w:pPr>
              <w:widowControl/>
              <w:suppressAutoHyphens w:val="0"/>
              <w:jc w:val="center"/>
              <w:rPr>
                <w:kern w:val="0"/>
              </w:rPr>
            </w:pPr>
            <w:r w:rsidRPr="005D36DE">
              <w:t>59</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61DA4C75" w14:textId="2F628359" w:rsidR="00807310" w:rsidRPr="00FD553E" w:rsidRDefault="00807310" w:rsidP="00807310">
            <w:pPr>
              <w:widowControl/>
              <w:suppressAutoHyphens w:val="0"/>
              <w:jc w:val="center"/>
              <w:rPr>
                <w:kern w:val="0"/>
              </w:rPr>
            </w:pPr>
            <w:r w:rsidRPr="005D36DE">
              <w:t>0</w:t>
            </w:r>
          </w:p>
        </w:tc>
        <w:tc>
          <w:tcPr>
            <w:tcW w:w="1740" w:type="dxa"/>
            <w:tcBorders>
              <w:top w:val="nil"/>
              <w:left w:val="nil"/>
              <w:bottom w:val="single" w:sz="4" w:space="0" w:color="000000"/>
              <w:right w:val="single" w:sz="8" w:space="0" w:color="000000"/>
            </w:tcBorders>
            <w:shd w:val="clear" w:color="auto" w:fill="auto"/>
            <w:noWrap/>
            <w:hideMark/>
          </w:tcPr>
          <w:p w14:paraId="0EB41B45" w14:textId="017F0367" w:rsidR="00807310" w:rsidRPr="00FD553E" w:rsidRDefault="00807310" w:rsidP="00807310">
            <w:pPr>
              <w:widowControl/>
              <w:suppressAutoHyphens w:val="0"/>
              <w:jc w:val="center"/>
              <w:rPr>
                <w:kern w:val="0"/>
              </w:rPr>
            </w:pPr>
            <w:r w:rsidRPr="005D36DE">
              <w:t>263</w:t>
            </w:r>
          </w:p>
        </w:tc>
      </w:tr>
      <w:tr w:rsidR="00807310" w:rsidRPr="00FD553E" w14:paraId="1AD8ECAD" w14:textId="77777777" w:rsidTr="00DF6D38">
        <w:trPr>
          <w:trHeight w:val="330"/>
        </w:trPr>
        <w:tc>
          <w:tcPr>
            <w:tcW w:w="629" w:type="dxa"/>
            <w:tcBorders>
              <w:top w:val="nil"/>
              <w:left w:val="single" w:sz="8" w:space="0" w:color="auto"/>
              <w:bottom w:val="nil"/>
              <w:right w:val="single" w:sz="8" w:space="0" w:color="auto"/>
            </w:tcBorders>
            <w:shd w:val="clear" w:color="auto" w:fill="auto"/>
            <w:noWrap/>
            <w:hideMark/>
          </w:tcPr>
          <w:p w14:paraId="05C1E1C4" w14:textId="51BCC858" w:rsidR="00807310" w:rsidRPr="00FD553E" w:rsidRDefault="00807310" w:rsidP="00807310">
            <w:pPr>
              <w:widowControl/>
              <w:suppressAutoHyphens w:val="0"/>
              <w:rPr>
                <w:kern w:val="0"/>
              </w:rPr>
            </w:pPr>
            <w:r w:rsidRPr="005D36DE">
              <w:t>11.</w:t>
            </w:r>
          </w:p>
        </w:tc>
        <w:tc>
          <w:tcPr>
            <w:tcW w:w="2100" w:type="dxa"/>
            <w:tcBorders>
              <w:top w:val="nil"/>
              <w:left w:val="nil"/>
              <w:bottom w:val="nil"/>
              <w:right w:val="nil"/>
            </w:tcBorders>
            <w:shd w:val="clear" w:color="auto" w:fill="auto"/>
            <w:noWrap/>
            <w:hideMark/>
          </w:tcPr>
          <w:p w14:paraId="79FEE195" w14:textId="18210297" w:rsidR="00807310" w:rsidRPr="00FD553E" w:rsidRDefault="00807310" w:rsidP="00807310">
            <w:pPr>
              <w:widowControl/>
              <w:suppressAutoHyphens w:val="0"/>
              <w:rPr>
                <w:kern w:val="0"/>
              </w:rPr>
            </w:pPr>
            <w:r w:rsidRPr="005D36DE">
              <w:t>Rugsėjis</w:t>
            </w:r>
          </w:p>
        </w:tc>
        <w:tc>
          <w:tcPr>
            <w:tcW w:w="940" w:type="dxa"/>
            <w:tcBorders>
              <w:top w:val="nil"/>
              <w:left w:val="single" w:sz="8" w:space="0" w:color="auto"/>
              <w:bottom w:val="single" w:sz="4" w:space="0" w:color="000000"/>
              <w:right w:val="single" w:sz="8" w:space="0" w:color="auto"/>
            </w:tcBorders>
            <w:shd w:val="clear" w:color="auto" w:fill="auto"/>
            <w:noWrap/>
            <w:hideMark/>
          </w:tcPr>
          <w:p w14:paraId="422118F9" w14:textId="0669666C" w:rsidR="00807310" w:rsidRPr="00FD553E" w:rsidRDefault="00807310" w:rsidP="00807310">
            <w:pPr>
              <w:widowControl/>
              <w:suppressAutoHyphens w:val="0"/>
              <w:rPr>
                <w:kern w:val="0"/>
              </w:rPr>
            </w:pPr>
            <w:r w:rsidRPr="005D36DE">
              <w:t>MWh</w:t>
            </w:r>
          </w:p>
        </w:tc>
        <w:tc>
          <w:tcPr>
            <w:tcW w:w="1240" w:type="dxa"/>
            <w:tcBorders>
              <w:top w:val="nil"/>
              <w:left w:val="nil"/>
              <w:bottom w:val="nil"/>
              <w:right w:val="single" w:sz="8" w:space="0" w:color="auto"/>
            </w:tcBorders>
            <w:shd w:val="clear" w:color="auto" w:fill="auto"/>
            <w:noWrap/>
            <w:hideMark/>
          </w:tcPr>
          <w:p w14:paraId="0AC7EE70" w14:textId="3104EA82" w:rsidR="00807310" w:rsidRPr="00FD553E" w:rsidRDefault="00807310" w:rsidP="00807310">
            <w:pPr>
              <w:widowControl/>
              <w:suppressAutoHyphens w:val="0"/>
              <w:jc w:val="center"/>
              <w:rPr>
                <w:kern w:val="0"/>
              </w:rPr>
            </w:pPr>
            <w:r w:rsidRPr="005D36DE">
              <w:t>211</w:t>
            </w:r>
          </w:p>
        </w:tc>
        <w:tc>
          <w:tcPr>
            <w:tcW w:w="1340" w:type="dxa"/>
            <w:tcBorders>
              <w:top w:val="nil"/>
              <w:left w:val="nil"/>
              <w:bottom w:val="nil"/>
              <w:right w:val="single" w:sz="8" w:space="0" w:color="auto"/>
            </w:tcBorders>
            <w:shd w:val="clear" w:color="auto" w:fill="auto"/>
            <w:noWrap/>
            <w:hideMark/>
          </w:tcPr>
          <w:p w14:paraId="3312FA55" w14:textId="71B18AE5" w:rsidR="00807310" w:rsidRPr="00FD553E" w:rsidRDefault="00807310" w:rsidP="00807310">
            <w:pPr>
              <w:widowControl/>
              <w:suppressAutoHyphens w:val="0"/>
              <w:jc w:val="center"/>
              <w:rPr>
                <w:kern w:val="0"/>
              </w:rPr>
            </w:pPr>
            <w:r w:rsidRPr="005D36DE">
              <w:t>65</w:t>
            </w:r>
          </w:p>
        </w:tc>
        <w:tc>
          <w:tcPr>
            <w:tcW w:w="1240" w:type="dxa"/>
            <w:tcBorders>
              <w:top w:val="nil"/>
              <w:left w:val="nil"/>
              <w:bottom w:val="nil"/>
              <w:right w:val="single" w:sz="8" w:space="0" w:color="auto"/>
            </w:tcBorders>
            <w:shd w:val="clear" w:color="auto" w:fill="auto"/>
            <w:noWrap/>
            <w:hideMark/>
          </w:tcPr>
          <w:p w14:paraId="7A1A58D4" w14:textId="4C12F89C" w:rsidR="00807310" w:rsidRPr="00FD553E" w:rsidRDefault="00807310" w:rsidP="00807310">
            <w:pPr>
              <w:widowControl/>
              <w:suppressAutoHyphens w:val="0"/>
              <w:jc w:val="center"/>
              <w:rPr>
                <w:kern w:val="0"/>
              </w:rPr>
            </w:pPr>
            <w:r w:rsidRPr="005D36DE">
              <w:t>0</w:t>
            </w:r>
          </w:p>
        </w:tc>
        <w:tc>
          <w:tcPr>
            <w:tcW w:w="1740" w:type="dxa"/>
            <w:tcBorders>
              <w:top w:val="nil"/>
              <w:left w:val="nil"/>
              <w:bottom w:val="nil"/>
              <w:right w:val="single" w:sz="8" w:space="0" w:color="000000"/>
            </w:tcBorders>
            <w:shd w:val="clear" w:color="auto" w:fill="auto"/>
            <w:noWrap/>
            <w:hideMark/>
          </w:tcPr>
          <w:p w14:paraId="5FCEC7EE" w14:textId="1EE1BABC" w:rsidR="00807310" w:rsidRPr="00FD553E" w:rsidRDefault="00807310" w:rsidP="00807310">
            <w:pPr>
              <w:widowControl/>
              <w:suppressAutoHyphens w:val="0"/>
              <w:jc w:val="center"/>
              <w:rPr>
                <w:kern w:val="0"/>
              </w:rPr>
            </w:pPr>
            <w:r w:rsidRPr="005D36DE">
              <w:t>276</w:t>
            </w:r>
          </w:p>
        </w:tc>
      </w:tr>
      <w:tr w:rsidR="00807310" w:rsidRPr="00FD553E" w14:paraId="66D72AEC" w14:textId="77777777" w:rsidTr="00DF6D38">
        <w:trPr>
          <w:trHeight w:val="330"/>
        </w:trPr>
        <w:tc>
          <w:tcPr>
            <w:tcW w:w="629" w:type="dxa"/>
            <w:tcBorders>
              <w:top w:val="single" w:sz="8" w:space="0" w:color="000000"/>
              <w:left w:val="single" w:sz="8" w:space="0" w:color="auto"/>
              <w:bottom w:val="single" w:sz="8" w:space="0" w:color="000000"/>
              <w:right w:val="single" w:sz="8" w:space="0" w:color="auto"/>
            </w:tcBorders>
            <w:shd w:val="clear" w:color="auto" w:fill="auto"/>
            <w:noWrap/>
            <w:hideMark/>
          </w:tcPr>
          <w:p w14:paraId="0EFC5BF4" w14:textId="376DD64C" w:rsidR="00807310" w:rsidRPr="00FD553E" w:rsidRDefault="00807310" w:rsidP="00807310">
            <w:pPr>
              <w:widowControl/>
              <w:suppressAutoHyphens w:val="0"/>
              <w:rPr>
                <w:b/>
                <w:bCs/>
                <w:kern w:val="0"/>
              </w:rPr>
            </w:pPr>
            <w:r w:rsidRPr="005D36DE">
              <w:t>12.</w:t>
            </w:r>
          </w:p>
        </w:tc>
        <w:tc>
          <w:tcPr>
            <w:tcW w:w="2100" w:type="dxa"/>
            <w:tcBorders>
              <w:top w:val="single" w:sz="8" w:space="0" w:color="000000"/>
              <w:left w:val="nil"/>
              <w:bottom w:val="single" w:sz="8" w:space="0" w:color="000000"/>
              <w:right w:val="nil"/>
            </w:tcBorders>
            <w:shd w:val="clear" w:color="auto" w:fill="auto"/>
            <w:noWrap/>
            <w:hideMark/>
          </w:tcPr>
          <w:p w14:paraId="02604E7A" w14:textId="52EA544D" w:rsidR="00807310" w:rsidRPr="00FD553E" w:rsidRDefault="00807310" w:rsidP="00807310">
            <w:pPr>
              <w:widowControl/>
              <w:suppressAutoHyphens w:val="0"/>
              <w:rPr>
                <w:b/>
                <w:bCs/>
                <w:kern w:val="0"/>
              </w:rPr>
            </w:pPr>
            <w:r w:rsidRPr="005D36DE">
              <w:t>Viso už III ketvirtį</w:t>
            </w:r>
          </w:p>
        </w:tc>
        <w:tc>
          <w:tcPr>
            <w:tcW w:w="940" w:type="dxa"/>
            <w:tcBorders>
              <w:top w:val="single" w:sz="8" w:space="0" w:color="000000"/>
              <w:left w:val="single" w:sz="8" w:space="0" w:color="auto"/>
              <w:bottom w:val="single" w:sz="4" w:space="0" w:color="000000"/>
              <w:right w:val="single" w:sz="8" w:space="0" w:color="auto"/>
            </w:tcBorders>
            <w:shd w:val="clear" w:color="auto" w:fill="auto"/>
            <w:noWrap/>
            <w:hideMark/>
          </w:tcPr>
          <w:p w14:paraId="43AF3F97" w14:textId="58FEB99F" w:rsidR="00807310" w:rsidRPr="00FD553E" w:rsidRDefault="00807310" w:rsidP="00807310">
            <w:pPr>
              <w:widowControl/>
              <w:suppressAutoHyphens w:val="0"/>
              <w:rPr>
                <w:kern w:val="0"/>
              </w:rPr>
            </w:pPr>
            <w:r w:rsidRPr="005D36DE">
              <w:t>MWh</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35275036" w14:textId="5DDBC094" w:rsidR="00807310" w:rsidRPr="00FD553E" w:rsidRDefault="00807310" w:rsidP="00807310">
            <w:pPr>
              <w:widowControl/>
              <w:suppressAutoHyphens w:val="0"/>
              <w:jc w:val="center"/>
              <w:rPr>
                <w:kern w:val="0"/>
              </w:rPr>
            </w:pPr>
            <w:r w:rsidRPr="005D36DE">
              <w:t>607</w:t>
            </w:r>
          </w:p>
        </w:tc>
        <w:tc>
          <w:tcPr>
            <w:tcW w:w="1340" w:type="dxa"/>
            <w:tcBorders>
              <w:top w:val="single" w:sz="8" w:space="0" w:color="000000"/>
              <w:left w:val="nil"/>
              <w:bottom w:val="single" w:sz="8" w:space="0" w:color="000000"/>
              <w:right w:val="single" w:sz="8" w:space="0" w:color="auto"/>
            </w:tcBorders>
            <w:shd w:val="clear" w:color="auto" w:fill="auto"/>
            <w:noWrap/>
            <w:hideMark/>
          </w:tcPr>
          <w:p w14:paraId="403CF59E" w14:textId="5853D56D" w:rsidR="00807310" w:rsidRPr="00FD553E" w:rsidRDefault="00807310" w:rsidP="00807310">
            <w:pPr>
              <w:widowControl/>
              <w:suppressAutoHyphens w:val="0"/>
              <w:jc w:val="center"/>
              <w:rPr>
                <w:kern w:val="0"/>
              </w:rPr>
            </w:pPr>
            <w:r w:rsidRPr="005D36DE">
              <w:t>183</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7DA78B9B" w14:textId="232FAB43" w:rsidR="00807310" w:rsidRPr="00FD553E" w:rsidRDefault="00807310" w:rsidP="00807310">
            <w:pPr>
              <w:widowControl/>
              <w:suppressAutoHyphens w:val="0"/>
              <w:jc w:val="center"/>
              <w:rPr>
                <w:kern w:val="0"/>
              </w:rPr>
            </w:pPr>
          </w:p>
        </w:tc>
        <w:tc>
          <w:tcPr>
            <w:tcW w:w="1740" w:type="dxa"/>
            <w:tcBorders>
              <w:top w:val="single" w:sz="8" w:space="0" w:color="000000"/>
              <w:left w:val="nil"/>
              <w:bottom w:val="single" w:sz="8" w:space="0" w:color="000000"/>
              <w:right w:val="single" w:sz="8" w:space="0" w:color="000000"/>
            </w:tcBorders>
            <w:shd w:val="clear" w:color="auto" w:fill="auto"/>
            <w:noWrap/>
            <w:hideMark/>
          </w:tcPr>
          <w:p w14:paraId="1FA3B804" w14:textId="3DD7B9AB" w:rsidR="00807310" w:rsidRPr="00FD553E" w:rsidRDefault="00807310" w:rsidP="00807310">
            <w:pPr>
              <w:widowControl/>
              <w:suppressAutoHyphens w:val="0"/>
              <w:jc w:val="center"/>
              <w:rPr>
                <w:b/>
                <w:bCs/>
                <w:kern w:val="0"/>
              </w:rPr>
            </w:pPr>
            <w:r w:rsidRPr="005D36DE">
              <w:t>790</w:t>
            </w:r>
          </w:p>
        </w:tc>
      </w:tr>
      <w:tr w:rsidR="00807310" w:rsidRPr="00FD553E" w14:paraId="68479DEE"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679685C9" w14:textId="0836581C" w:rsidR="00807310" w:rsidRPr="00FD553E" w:rsidRDefault="00807310" w:rsidP="00807310">
            <w:pPr>
              <w:widowControl/>
              <w:suppressAutoHyphens w:val="0"/>
              <w:rPr>
                <w:kern w:val="0"/>
              </w:rPr>
            </w:pPr>
            <w:r w:rsidRPr="005D36DE">
              <w:t>13.</w:t>
            </w:r>
          </w:p>
        </w:tc>
        <w:tc>
          <w:tcPr>
            <w:tcW w:w="2100" w:type="dxa"/>
            <w:tcBorders>
              <w:top w:val="nil"/>
              <w:left w:val="nil"/>
              <w:bottom w:val="single" w:sz="4" w:space="0" w:color="000000"/>
              <w:right w:val="nil"/>
            </w:tcBorders>
            <w:shd w:val="clear" w:color="auto" w:fill="auto"/>
            <w:noWrap/>
            <w:hideMark/>
          </w:tcPr>
          <w:p w14:paraId="149758FF" w14:textId="2D542AAF" w:rsidR="00807310" w:rsidRPr="00FD553E" w:rsidRDefault="00807310" w:rsidP="00807310">
            <w:pPr>
              <w:widowControl/>
              <w:suppressAutoHyphens w:val="0"/>
              <w:rPr>
                <w:kern w:val="0"/>
              </w:rPr>
            </w:pPr>
            <w:r w:rsidRPr="005D36DE">
              <w:t>Spalis</w:t>
            </w:r>
          </w:p>
        </w:tc>
        <w:tc>
          <w:tcPr>
            <w:tcW w:w="940" w:type="dxa"/>
            <w:tcBorders>
              <w:top w:val="single" w:sz="8" w:space="0" w:color="000000"/>
              <w:left w:val="single" w:sz="8" w:space="0" w:color="auto"/>
              <w:bottom w:val="nil"/>
              <w:right w:val="single" w:sz="8" w:space="0" w:color="auto"/>
            </w:tcBorders>
            <w:shd w:val="clear" w:color="auto" w:fill="auto"/>
            <w:noWrap/>
            <w:hideMark/>
          </w:tcPr>
          <w:p w14:paraId="0D3DF479" w14:textId="5212B964" w:rsidR="00807310" w:rsidRPr="00FD553E" w:rsidRDefault="00807310" w:rsidP="00807310">
            <w:pPr>
              <w:widowControl/>
              <w:suppressAutoHyphens w:val="0"/>
              <w:rPr>
                <w:kern w:val="0"/>
              </w:rPr>
            </w:pPr>
            <w:r w:rsidRPr="005D36DE">
              <w:t>MWh</w:t>
            </w:r>
          </w:p>
        </w:tc>
        <w:tc>
          <w:tcPr>
            <w:tcW w:w="1240" w:type="dxa"/>
            <w:tcBorders>
              <w:top w:val="nil"/>
              <w:left w:val="nil"/>
              <w:bottom w:val="nil"/>
              <w:right w:val="single" w:sz="8" w:space="0" w:color="auto"/>
            </w:tcBorders>
            <w:shd w:val="clear" w:color="auto" w:fill="auto"/>
            <w:noWrap/>
            <w:hideMark/>
          </w:tcPr>
          <w:p w14:paraId="1CD88486" w14:textId="609DFDE5" w:rsidR="00807310" w:rsidRPr="00FD553E" w:rsidRDefault="00807310" w:rsidP="00807310">
            <w:pPr>
              <w:widowControl/>
              <w:suppressAutoHyphens w:val="0"/>
              <w:jc w:val="center"/>
              <w:rPr>
                <w:kern w:val="0"/>
              </w:rPr>
            </w:pPr>
            <w:r w:rsidRPr="005D36DE">
              <w:t>680</w:t>
            </w:r>
          </w:p>
        </w:tc>
        <w:tc>
          <w:tcPr>
            <w:tcW w:w="1340" w:type="dxa"/>
            <w:tcBorders>
              <w:top w:val="nil"/>
              <w:left w:val="nil"/>
              <w:bottom w:val="nil"/>
              <w:right w:val="single" w:sz="8" w:space="0" w:color="auto"/>
            </w:tcBorders>
            <w:shd w:val="clear" w:color="auto" w:fill="auto"/>
            <w:noWrap/>
            <w:hideMark/>
          </w:tcPr>
          <w:p w14:paraId="3960D5DB" w14:textId="4055B256" w:rsidR="00807310" w:rsidRPr="00FD553E" w:rsidRDefault="00807310" w:rsidP="00807310">
            <w:pPr>
              <w:widowControl/>
              <w:suppressAutoHyphens w:val="0"/>
              <w:jc w:val="center"/>
              <w:rPr>
                <w:kern w:val="0"/>
              </w:rPr>
            </w:pPr>
            <w:r w:rsidRPr="005D36DE">
              <w:t>163</w:t>
            </w:r>
          </w:p>
        </w:tc>
        <w:tc>
          <w:tcPr>
            <w:tcW w:w="1240" w:type="dxa"/>
            <w:tcBorders>
              <w:top w:val="nil"/>
              <w:left w:val="nil"/>
              <w:bottom w:val="nil"/>
              <w:right w:val="single" w:sz="8" w:space="0" w:color="auto"/>
            </w:tcBorders>
            <w:shd w:val="clear" w:color="auto" w:fill="auto"/>
            <w:noWrap/>
            <w:hideMark/>
          </w:tcPr>
          <w:p w14:paraId="52F90FD8" w14:textId="585BC2A2" w:rsidR="00807310" w:rsidRPr="00FD553E" w:rsidRDefault="00807310" w:rsidP="00807310">
            <w:pPr>
              <w:widowControl/>
              <w:suppressAutoHyphens w:val="0"/>
              <w:jc w:val="center"/>
              <w:rPr>
                <w:kern w:val="0"/>
              </w:rPr>
            </w:pPr>
            <w:r w:rsidRPr="005D36DE">
              <w:t>7</w:t>
            </w:r>
          </w:p>
        </w:tc>
        <w:tc>
          <w:tcPr>
            <w:tcW w:w="1740" w:type="dxa"/>
            <w:tcBorders>
              <w:top w:val="nil"/>
              <w:left w:val="nil"/>
              <w:bottom w:val="single" w:sz="4" w:space="0" w:color="000000"/>
              <w:right w:val="single" w:sz="8" w:space="0" w:color="000000"/>
            </w:tcBorders>
            <w:shd w:val="clear" w:color="auto" w:fill="auto"/>
            <w:noWrap/>
            <w:hideMark/>
          </w:tcPr>
          <w:p w14:paraId="37E1B0C7" w14:textId="55C35451" w:rsidR="00807310" w:rsidRPr="00FD553E" w:rsidRDefault="00807310" w:rsidP="00807310">
            <w:pPr>
              <w:widowControl/>
              <w:suppressAutoHyphens w:val="0"/>
              <w:jc w:val="center"/>
              <w:rPr>
                <w:kern w:val="0"/>
              </w:rPr>
            </w:pPr>
            <w:r w:rsidRPr="005D36DE">
              <w:t>849</w:t>
            </w:r>
          </w:p>
        </w:tc>
      </w:tr>
      <w:tr w:rsidR="00807310" w:rsidRPr="00FD553E" w14:paraId="79E504BC" w14:textId="77777777" w:rsidTr="00DF6D38">
        <w:trPr>
          <w:trHeight w:val="315"/>
        </w:trPr>
        <w:tc>
          <w:tcPr>
            <w:tcW w:w="629" w:type="dxa"/>
            <w:tcBorders>
              <w:top w:val="nil"/>
              <w:left w:val="single" w:sz="8" w:space="0" w:color="auto"/>
              <w:bottom w:val="single" w:sz="4" w:space="0" w:color="000000"/>
              <w:right w:val="single" w:sz="8" w:space="0" w:color="auto"/>
            </w:tcBorders>
            <w:shd w:val="clear" w:color="auto" w:fill="auto"/>
            <w:noWrap/>
            <w:hideMark/>
          </w:tcPr>
          <w:p w14:paraId="1E8292EC" w14:textId="637278D6" w:rsidR="00807310" w:rsidRPr="00FD553E" w:rsidRDefault="00807310" w:rsidP="00807310">
            <w:pPr>
              <w:widowControl/>
              <w:suppressAutoHyphens w:val="0"/>
              <w:rPr>
                <w:kern w:val="0"/>
              </w:rPr>
            </w:pPr>
            <w:r w:rsidRPr="005D36DE">
              <w:t>14.</w:t>
            </w:r>
          </w:p>
        </w:tc>
        <w:tc>
          <w:tcPr>
            <w:tcW w:w="2100" w:type="dxa"/>
            <w:tcBorders>
              <w:top w:val="nil"/>
              <w:left w:val="nil"/>
              <w:bottom w:val="single" w:sz="4" w:space="0" w:color="000000"/>
              <w:right w:val="nil"/>
            </w:tcBorders>
            <w:shd w:val="clear" w:color="auto" w:fill="auto"/>
            <w:noWrap/>
            <w:hideMark/>
          </w:tcPr>
          <w:p w14:paraId="124B2AF3" w14:textId="44AC3E5A" w:rsidR="00807310" w:rsidRPr="00FD553E" w:rsidRDefault="00807310" w:rsidP="00807310">
            <w:pPr>
              <w:widowControl/>
              <w:suppressAutoHyphens w:val="0"/>
              <w:rPr>
                <w:kern w:val="0"/>
              </w:rPr>
            </w:pPr>
            <w:r w:rsidRPr="005D36DE">
              <w:t>Lapkritis</w:t>
            </w:r>
          </w:p>
        </w:tc>
        <w:tc>
          <w:tcPr>
            <w:tcW w:w="940" w:type="dxa"/>
            <w:tcBorders>
              <w:top w:val="single" w:sz="4" w:space="0" w:color="000000"/>
              <w:left w:val="single" w:sz="8" w:space="0" w:color="auto"/>
              <w:bottom w:val="single" w:sz="4" w:space="0" w:color="000000"/>
              <w:right w:val="single" w:sz="8" w:space="0" w:color="auto"/>
            </w:tcBorders>
            <w:shd w:val="clear" w:color="auto" w:fill="auto"/>
            <w:noWrap/>
            <w:hideMark/>
          </w:tcPr>
          <w:p w14:paraId="68BB5D21" w14:textId="35117314" w:rsidR="00807310" w:rsidRPr="00FD553E" w:rsidRDefault="00807310" w:rsidP="00807310">
            <w:pPr>
              <w:widowControl/>
              <w:suppressAutoHyphens w:val="0"/>
              <w:rPr>
                <w:kern w:val="0"/>
              </w:rPr>
            </w:pPr>
            <w:r w:rsidRPr="005D36DE">
              <w:t>MWh</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76F0A54F" w14:textId="221C0F12" w:rsidR="00807310" w:rsidRPr="00FD553E" w:rsidRDefault="00807310" w:rsidP="00807310">
            <w:pPr>
              <w:widowControl/>
              <w:suppressAutoHyphens w:val="0"/>
              <w:jc w:val="center"/>
              <w:rPr>
                <w:kern w:val="0"/>
              </w:rPr>
            </w:pPr>
            <w:r w:rsidRPr="005D36DE">
              <w:t>1105</w:t>
            </w:r>
          </w:p>
        </w:tc>
        <w:tc>
          <w:tcPr>
            <w:tcW w:w="1340" w:type="dxa"/>
            <w:tcBorders>
              <w:top w:val="single" w:sz="4" w:space="0" w:color="000000"/>
              <w:left w:val="nil"/>
              <w:bottom w:val="single" w:sz="4" w:space="0" w:color="000000"/>
              <w:right w:val="single" w:sz="8" w:space="0" w:color="auto"/>
            </w:tcBorders>
            <w:shd w:val="clear" w:color="auto" w:fill="auto"/>
            <w:noWrap/>
            <w:hideMark/>
          </w:tcPr>
          <w:p w14:paraId="0902BE3D" w14:textId="6C59984A" w:rsidR="00807310" w:rsidRPr="00FD553E" w:rsidRDefault="00807310" w:rsidP="00807310">
            <w:pPr>
              <w:widowControl/>
              <w:suppressAutoHyphens w:val="0"/>
              <w:jc w:val="center"/>
              <w:rPr>
                <w:kern w:val="0"/>
              </w:rPr>
            </w:pPr>
            <w:r w:rsidRPr="005D36DE">
              <w:t>336</w:t>
            </w:r>
          </w:p>
        </w:tc>
        <w:tc>
          <w:tcPr>
            <w:tcW w:w="1240" w:type="dxa"/>
            <w:tcBorders>
              <w:top w:val="single" w:sz="4" w:space="0" w:color="000000"/>
              <w:left w:val="nil"/>
              <w:bottom w:val="single" w:sz="4" w:space="0" w:color="000000"/>
              <w:right w:val="single" w:sz="8" w:space="0" w:color="auto"/>
            </w:tcBorders>
            <w:shd w:val="clear" w:color="auto" w:fill="auto"/>
            <w:noWrap/>
            <w:hideMark/>
          </w:tcPr>
          <w:p w14:paraId="4948EB6C" w14:textId="253B1735" w:rsidR="00807310" w:rsidRPr="00FD553E" w:rsidRDefault="00807310" w:rsidP="00807310">
            <w:pPr>
              <w:widowControl/>
              <w:suppressAutoHyphens w:val="0"/>
              <w:jc w:val="center"/>
              <w:rPr>
                <w:kern w:val="0"/>
              </w:rPr>
            </w:pPr>
            <w:r w:rsidRPr="005D36DE">
              <w:t>13</w:t>
            </w:r>
          </w:p>
        </w:tc>
        <w:tc>
          <w:tcPr>
            <w:tcW w:w="1740" w:type="dxa"/>
            <w:tcBorders>
              <w:top w:val="nil"/>
              <w:left w:val="nil"/>
              <w:bottom w:val="single" w:sz="4" w:space="0" w:color="000000"/>
              <w:right w:val="single" w:sz="8" w:space="0" w:color="000000"/>
            </w:tcBorders>
            <w:shd w:val="clear" w:color="auto" w:fill="auto"/>
            <w:noWrap/>
            <w:hideMark/>
          </w:tcPr>
          <w:p w14:paraId="0D7C7018" w14:textId="097CB6C9" w:rsidR="00807310" w:rsidRPr="00FD553E" w:rsidRDefault="00807310" w:rsidP="00807310">
            <w:pPr>
              <w:widowControl/>
              <w:suppressAutoHyphens w:val="0"/>
              <w:jc w:val="center"/>
              <w:rPr>
                <w:kern w:val="0"/>
              </w:rPr>
            </w:pPr>
            <w:r w:rsidRPr="005D36DE">
              <w:t>1454</w:t>
            </w:r>
          </w:p>
        </w:tc>
      </w:tr>
      <w:tr w:rsidR="00807310" w:rsidRPr="00FD553E" w14:paraId="6097E4D2" w14:textId="77777777" w:rsidTr="00DF6D38">
        <w:trPr>
          <w:trHeight w:val="330"/>
        </w:trPr>
        <w:tc>
          <w:tcPr>
            <w:tcW w:w="629" w:type="dxa"/>
            <w:tcBorders>
              <w:top w:val="nil"/>
              <w:left w:val="single" w:sz="8" w:space="0" w:color="auto"/>
              <w:bottom w:val="nil"/>
              <w:right w:val="single" w:sz="8" w:space="0" w:color="auto"/>
            </w:tcBorders>
            <w:shd w:val="clear" w:color="auto" w:fill="auto"/>
            <w:noWrap/>
            <w:hideMark/>
          </w:tcPr>
          <w:p w14:paraId="61F38D17" w14:textId="25791A6C" w:rsidR="00807310" w:rsidRPr="00FD553E" w:rsidRDefault="00807310" w:rsidP="00807310">
            <w:pPr>
              <w:widowControl/>
              <w:suppressAutoHyphens w:val="0"/>
              <w:rPr>
                <w:kern w:val="0"/>
              </w:rPr>
            </w:pPr>
            <w:r w:rsidRPr="005D36DE">
              <w:t>15.</w:t>
            </w:r>
          </w:p>
        </w:tc>
        <w:tc>
          <w:tcPr>
            <w:tcW w:w="2100" w:type="dxa"/>
            <w:tcBorders>
              <w:top w:val="nil"/>
              <w:left w:val="nil"/>
              <w:bottom w:val="nil"/>
              <w:right w:val="nil"/>
            </w:tcBorders>
            <w:shd w:val="clear" w:color="auto" w:fill="auto"/>
            <w:noWrap/>
            <w:hideMark/>
          </w:tcPr>
          <w:p w14:paraId="5778A1AB" w14:textId="79A76E35" w:rsidR="00807310" w:rsidRPr="00FD553E" w:rsidRDefault="00807310" w:rsidP="00807310">
            <w:pPr>
              <w:widowControl/>
              <w:suppressAutoHyphens w:val="0"/>
              <w:rPr>
                <w:kern w:val="0"/>
              </w:rPr>
            </w:pPr>
            <w:r w:rsidRPr="005D36DE">
              <w:t>Gruodis</w:t>
            </w:r>
          </w:p>
        </w:tc>
        <w:tc>
          <w:tcPr>
            <w:tcW w:w="940" w:type="dxa"/>
            <w:tcBorders>
              <w:top w:val="nil"/>
              <w:left w:val="single" w:sz="8" w:space="0" w:color="auto"/>
              <w:bottom w:val="single" w:sz="4" w:space="0" w:color="000000"/>
              <w:right w:val="single" w:sz="8" w:space="0" w:color="auto"/>
            </w:tcBorders>
            <w:shd w:val="clear" w:color="auto" w:fill="auto"/>
            <w:noWrap/>
            <w:hideMark/>
          </w:tcPr>
          <w:p w14:paraId="49DEEFB1" w14:textId="3E7EF898" w:rsidR="00807310" w:rsidRPr="00FD553E" w:rsidRDefault="00807310" w:rsidP="00807310">
            <w:pPr>
              <w:widowControl/>
              <w:suppressAutoHyphens w:val="0"/>
              <w:rPr>
                <w:kern w:val="0"/>
              </w:rPr>
            </w:pPr>
            <w:r w:rsidRPr="005D36DE">
              <w:t>MWh</w:t>
            </w:r>
          </w:p>
        </w:tc>
        <w:tc>
          <w:tcPr>
            <w:tcW w:w="1240" w:type="dxa"/>
            <w:tcBorders>
              <w:top w:val="nil"/>
              <w:left w:val="nil"/>
              <w:bottom w:val="nil"/>
              <w:right w:val="single" w:sz="8" w:space="0" w:color="auto"/>
            </w:tcBorders>
            <w:shd w:val="clear" w:color="auto" w:fill="auto"/>
            <w:noWrap/>
            <w:hideMark/>
          </w:tcPr>
          <w:p w14:paraId="089E3996" w14:textId="19BD4E75" w:rsidR="00807310" w:rsidRPr="00FD553E" w:rsidRDefault="00807310" w:rsidP="00807310">
            <w:pPr>
              <w:widowControl/>
              <w:suppressAutoHyphens w:val="0"/>
              <w:jc w:val="center"/>
              <w:rPr>
                <w:kern w:val="0"/>
              </w:rPr>
            </w:pPr>
            <w:r w:rsidRPr="005D36DE">
              <w:t>1530</w:t>
            </w:r>
          </w:p>
        </w:tc>
        <w:tc>
          <w:tcPr>
            <w:tcW w:w="1340" w:type="dxa"/>
            <w:tcBorders>
              <w:top w:val="nil"/>
              <w:left w:val="nil"/>
              <w:bottom w:val="nil"/>
              <w:right w:val="single" w:sz="8" w:space="0" w:color="auto"/>
            </w:tcBorders>
            <w:shd w:val="clear" w:color="auto" w:fill="auto"/>
            <w:noWrap/>
            <w:hideMark/>
          </w:tcPr>
          <w:p w14:paraId="3913F2A1" w14:textId="1E0DE600" w:rsidR="00807310" w:rsidRPr="00FD553E" w:rsidRDefault="00807310" w:rsidP="00807310">
            <w:pPr>
              <w:widowControl/>
              <w:suppressAutoHyphens w:val="0"/>
              <w:jc w:val="center"/>
              <w:rPr>
                <w:kern w:val="0"/>
              </w:rPr>
            </w:pPr>
            <w:r w:rsidRPr="005D36DE">
              <w:t>468</w:t>
            </w:r>
          </w:p>
        </w:tc>
        <w:tc>
          <w:tcPr>
            <w:tcW w:w="1240" w:type="dxa"/>
            <w:tcBorders>
              <w:top w:val="nil"/>
              <w:left w:val="nil"/>
              <w:bottom w:val="nil"/>
              <w:right w:val="single" w:sz="8" w:space="0" w:color="auto"/>
            </w:tcBorders>
            <w:shd w:val="clear" w:color="auto" w:fill="auto"/>
            <w:noWrap/>
            <w:hideMark/>
          </w:tcPr>
          <w:p w14:paraId="4D4FDABC" w14:textId="4BD11FC5" w:rsidR="00807310" w:rsidRPr="00FD553E" w:rsidRDefault="00807310" w:rsidP="00807310">
            <w:pPr>
              <w:widowControl/>
              <w:suppressAutoHyphens w:val="0"/>
              <w:jc w:val="center"/>
              <w:rPr>
                <w:kern w:val="0"/>
              </w:rPr>
            </w:pPr>
            <w:r w:rsidRPr="005D36DE">
              <w:t>19</w:t>
            </w:r>
          </w:p>
        </w:tc>
        <w:tc>
          <w:tcPr>
            <w:tcW w:w="1740" w:type="dxa"/>
            <w:tcBorders>
              <w:top w:val="nil"/>
              <w:left w:val="nil"/>
              <w:bottom w:val="nil"/>
              <w:right w:val="single" w:sz="8" w:space="0" w:color="000000"/>
            </w:tcBorders>
            <w:shd w:val="clear" w:color="auto" w:fill="auto"/>
            <w:noWrap/>
            <w:hideMark/>
          </w:tcPr>
          <w:p w14:paraId="0B874CBF" w14:textId="505E9990" w:rsidR="00807310" w:rsidRPr="00FD553E" w:rsidRDefault="00807310" w:rsidP="00807310">
            <w:pPr>
              <w:widowControl/>
              <w:suppressAutoHyphens w:val="0"/>
              <w:jc w:val="center"/>
              <w:rPr>
                <w:kern w:val="0"/>
              </w:rPr>
            </w:pPr>
            <w:r w:rsidRPr="005D36DE">
              <w:t>2017</w:t>
            </w:r>
          </w:p>
        </w:tc>
      </w:tr>
      <w:tr w:rsidR="00807310" w:rsidRPr="00FD553E" w14:paraId="6FA37CB4" w14:textId="77777777" w:rsidTr="00DF6D38">
        <w:trPr>
          <w:trHeight w:val="330"/>
        </w:trPr>
        <w:tc>
          <w:tcPr>
            <w:tcW w:w="629" w:type="dxa"/>
            <w:tcBorders>
              <w:top w:val="single" w:sz="8" w:space="0" w:color="000000"/>
              <w:left w:val="single" w:sz="8" w:space="0" w:color="auto"/>
              <w:bottom w:val="single" w:sz="8" w:space="0" w:color="000000"/>
              <w:right w:val="single" w:sz="8" w:space="0" w:color="auto"/>
            </w:tcBorders>
            <w:shd w:val="clear" w:color="auto" w:fill="auto"/>
            <w:noWrap/>
            <w:hideMark/>
          </w:tcPr>
          <w:p w14:paraId="3E323749" w14:textId="2DA4C400" w:rsidR="00807310" w:rsidRPr="00FD553E" w:rsidRDefault="00807310" w:rsidP="00807310">
            <w:pPr>
              <w:widowControl/>
              <w:suppressAutoHyphens w:val="0"/>
              <w:rPr>
                <w:b/>
                <w:bCs/>
                <w:kern w:val="0"/>
              </w:rPr>
            </w:pPr>
            <w:r w:rsidRPr="005D36DE">
              <w:t>16.</w:t>
            </w:r>
          </w:p>
        </w:tc>
        <w:tc>
          <w:tcPr>
            <w:tcW w:w="2100" w:type="dxa"/>
            <w:tcBorders>
              <w:top w:val="single" w:sz="8" w:space="0" w:color="000000"/>
              <w:left w:val="nil"/>
              <w:bottom w:val="single" w:sz="8" w:space="0" w:color="000000"/>
              <w:right w:val="nil"/>
            </w:tcBorders>
            <w:shd w:val="clear" w:color="auto" w:fill="auto"/>
            <w:noWrap/>
            <w:hideMark/>
          </w:tcPr>
          <w:p w14:paraId="277FD40C" w14:textId="0E50A095" w:rsidR="00807310" w:rsidRPr="00FD553E" w:rsidRDefault="00807310" w:rsidP="00807310">
            <w:pPr>
              <w:widowControl/>
              <w:suppressAutoHyphens w:val="0"/>
              <w:rPr>
                <w:b/>
                <w:bCs/>
                <w:kern w:val="0"/>
              </w:rPr>
            </w:pPr>
            <w:r w:rsidRPr="005D36DE">
              <w:t>Viso už IV ketvirtį</w:t>
            </w:r>
          </w:p>
        </w:tc>
        <w:tc>
          <w:tcPr>
            <w:tcW w:w="940" w:type="dxa"/>
            <w:tcBorders>
              <w:top w:val="single" w:sz="8" w:space="0" w:color="000000"/>
              <w:left w:val="single" w:sz="8" w:space="0" w:color="auto"/>
              <w:bottom w:val="single" w:sz="4" w:space="0" w:color="000000"/>
              <w:right w:val="single" w:sz="8" w:space="0" w:color="auto"/>
            </w:tcBorders>
            <w:shd w:val="clear" w:color="auto" w:fill="auto"/>
            <w:noWrap/>
            <w:hideMark/>
          </w:tcPr>
          <w:p w14:paraId="6DF692BE" w14:textId="4E43CC3F" w:rsidR="00807310" w:rsidRPr="00FD553E" w:rsidRDefault="00807310" w:rsidP="00807310">
            <w:pPr>
              <w:widowControl/>
              <w:suppressAutoHyphens w:val="0"/>
              <w:rPr>
                <w:kern w:val="0"/>
              </w:rPr>
            </w:pPr>
            <w:r w:rsidRPr="005D36DE">
              <w:t>MWh</w:t>
            </w:r>
          </w:p>
        </w:tc>
        <w:tc>
          <w:tcPr>
            <w:tcW w:w="1240" w:type="dxa"/>
            <w:tcBorders>
              <w:top w:val="single" w:sz="8" w:space="0" w:color="000000"/>
              <w:left w:val="nil"/>
              <w:bottom w:val="single" w:sz="8" w:space="0" w:color="000000"/>
              <w:right w:val="single" w:sz="8" w:space="0" w:color="auto"/>
            </w:tcBorders>
            <w:shd w:val="clear" w:color="auto" w:fill="auto"/>
            <w:noWrap/>
            <w:hideMark/>
          </w:tcPr>
          <w:p w14:paraId="276880AE" w14:textId="767F1A74" w:rsidR="00807310" w:rsidRPr="00FD553E" w:rsidRDefault="00807310" w:rsidP="00807310">
            <w:pPr>
              <w:widowControl/>
              <w:suppressAutoHyphens w:val="0"/>
              <w:jc w:val="center"/>
              <w:rPr>
                <w:kern w:val="0"/>
              </w:rPr>
            </w:pPr>
            <w:r w:rsidRPr="005D36DE">
              <w:t>3315</w:t>
            </w:r>
          </w:p>
        </w:tc>
        <w:tc>
          <w:tcPr>
            <w:tcW w:w="1340" w:type="dxa"/>
            <w:tcBorders>
              <w:top w:val="single" w:sz="8" w:space="0" w:color="000000"/>
              <w:left w:val="nil"/>
              <w:bottom w:val="single" w:sz="8" w:space="0" w:color="000000"/>
              <w:right w:val="single" w:sz="8" w:space="0" w:color="auto"/>
            </w:tcBorders>
            <w:shd w:val="clear" w:color="auto" w:fill="auto"/>
            <w:noWrap/>
            <w:hideMark/>
          </w:tcPr>
          <w:p w14:paraId="6F1D5E36" w14:textId="3DC124E3" w:rsidR="00807310" w:rsidRPr="00FD553E" w:rsidRDefault="00807310" w:rsidP="00807310">
            <w:pPr>
              <w:widowControl/>
              <w:suppressAutoHyphens w:val="0"/>
              <w:jc w:val="center"/>
              <w:rPr>
                <w:kern w:val="0"/>
              </w:rPr>
            </w:pPr>
            <w:r w:rsidRPr="005D36DE">
              <w:t>966</w:t>
            </w:r>
          </w:p>
        </w:tc>
        <w:tc>
          <w:tcPr>
            <w:tcW w:w="1240" w:type="dxa"/>
            <w:tcBorders>
              <w:top w:val="single" w:sz="8" w:space="0" w:color="000000"/>
              <w:left w:val="nil"/>
              <w:bottom w:val="single" w:sz="8" w:space="0" w:color="auto"/>
              <w:right w:val="single" w:sz="8" w:space="0" w:color="auto"/>
            </w:tcBorders>
            <w:shd w:val="clear" w:color="auto" w:fill="auto"/>
            <w:noWrap/>
            <w:hideMark/>
          </w:tcPr>
          <w:p w14:paraId="54B43700" w14:textId="5DFF2685" w:rsidR="00807310" w:rsidRPr="00FD553E" w:rsidRDefault="00807310" w:rsidP="00807310">
            <w:pPr>
              <w:widowControl/>
              <w:suppressAutoHyphens w:val="0"/>
              <w:jc w:val="center"/>
              <w:rPr>
                <w:kern w:val="0"/>
              </w:rPr>
            </w:pPr>
            <w:r w:rsidRPr="005D36DE">
              <w:t>40</w:t>
            </w:r>
          </w:p>
        </w:tc>
        <w:tc>
          <w:tcPr>
            <w:tcW w:w="1740" w:type="dxa"/>
            <w:tcBorders>
              <w:top w:val="single" w:sz="8" w:space="0" w:color="000000"/>
              <w:left w:val="nil"/>
              <w:bottom w:val="single" w:sz="8" w:space="0" w:color="000000"/>
              <w:right w:val="single" w:sz="8" w:space="0" w:color="000000"/>
            </w:tcBorders>
            <w:shd w:val="clear" w:color="auto" w:fill="auto"/>
            <w:noWrap/>
            <w:hideMark/>
          </w:tcPr>
          <w:p w14:paraId="20AEDEBB" w14:textId="5A1CAD8E" w:rsidR="00807310" w:rsidRPr="00FD553E" w:rsidRDefault="00807310" w:rsidP="00807310">
            <w:pPr>
              <w:widowControl/>
              <w:suppressAutoHyphens w:val="0"/>
              <w:jc w:val="center"/>
              <w:rPr>
                <w:b/>
                <w:bCs/>
                <w:kern w:val="0"/>
              </w:rPr>
            </w:pPr>
            <w:r w:rsidRPr="005D36DE">
              <w:t>4321</w:t>
            </w:r>
          </w:p>
        </w:tc>
      </w:tr>
      <w:tr w:rsidR="00807310" w:rsidRPr="00FD553E" w14:paraId="58295B78" w14:textId="77777777" w:rsidTr="00DF6D38">
        <w:trPr>
          <w:trHeight w:val="390"/>
        </w:trPr>
        <w:tc>
          <w:tcPr>
            <w:tcW w:w="629" w:type="dxa"/>
            <w:tcBorders>
              <w:top w:val="nil"/>
              <w:left w:val="single" w:sz="8" w:space="0" w:color="auto"/>
              <w:bottom w:val="single" w:sz="8" w:space="0" w:color="auto"/>
              <w:right w:val="single" w:sz="8" w:space="0" w:color="auto"/>
            </w:tcBorders>
            <w:shd w:val="clear" w:color="auto" w:fill="auto"/>
            <w:noWrap/>
            <w:hideMark/>
          </w:tcPr>
          <w:p w14:paraId="6DF3FE3F" w14:textId="093DFB66" w:rsidR="00807310" w:rsidRPr="00FD553E" w:rsidRDefault="00807310" w:rsidP="00807310">
            <w:pPr>
              <w:widowControl/>
              <w:suppressAutoHyphens w:val="0"/>
              <w:rPr>
                <w:b/>
                <w:bCs/>
                <w:kern w:val="0"/>
                <w:sz w:val="28"/>
                <w:szCs w:val="28"/>
              </w:rPr>
            </w:pPr>
            <w:r w:rsidRPr="005D36DE">
              <w:t>17.</w:t>
            </w:r>
          </w:p>
        </w:tc>
        <w:tc>
          <w:tcPr>
            <w:tcW w:w="2100" w:type="dxa"/>
            <w:tcBorders>
              <w:top w:val="nil"/>
              <w:left w:val="nil"/>
              <w:bottom w:val="single" w:sz="8" w:space="0" w:color="000000"/>
              <w:right w:val="nil"/>
            </w:tcBorders>
            <w:shd w:val="clear" w:color="auto" w:fill="auto"/>
            <w:noWrap/>
            <w:hideMark/>
          </w:tcPr>
          <w:p w14:paraId="446DB6A4" w14:textId="65ACA691" w:rsidR="00807310" w:rsidRPr="00FD553E" w:rsidRDefault="00807310" w:rsidP="00807310">
            <w:pPr>
              <w:widowControl/>
              <w:suppressAutoHyphens w:val="0"/>
              <w:rPr>
                <w:b/>
                <w:bCs/>
                <w:kern w:val="0"/>
                <w:sz w:val="28"/>
                <w:szCs w:val="28"/>
              </w:rPr>
            </w:pPr>
            <w:r w:rsidRPr="005D36DE">
              <w:t>Viso už metus</w:t>
            </w:r>
          </w:p>
        </w:tc>
        <w:tc>
          <w:tcPr>
            <w:tcW w:w="940" w:type="dxa"/>
            <w:tcBorders>
              <w:top w:val="single" w:sz="8" w:space="0" w:color="000000"/>
              <w:left w:val="single" w:sz="8" w:space="0" w:color="auto"/>
              <w:bottom w:val="single" w:sz="8" w:space="0" w:color="auto"/>
              <w:right w:val="single" w:sz="8" w:space="0" w:color="auto"/>
            </w:tcBorders>
            <w:shd w:val="clear" w:color="auto" w:fill="auto"/>
            <w:noWrap/>
            <w:hideMark/>
          </w:tcPr>
          <w:p w14:paraId="40047FE1" w14:textId="403A374E" w:rsidR="00807310" w:rsidRPr="00FD553E" w:rsidRDefault="00807310" w:rsidP="00807310">
            <w:pPr>
              <w:widowControl/>
              <w:suppressAutoHyphens w:val="0"/>
              <w:rPr>
                <w:kern w:val="0"/>
              </w:rPr>
            </w:pPr>
            <w:r w:rsidRPr="005D36DE">
              <w:t>MWh</w:t>
            </w:r>
          </w:p>
        </w:tc>
        <w:tc>
          <w:tcPr>
            <w:tcW w:w="1240" w:type="dxa"/>
            <w:tcBorders>
              <w:top w:val="nil"/>
              <w:left w:val="nil"/>
              <w:bottom w:val="single" w:sz="8" w:space="0" w:color="auto"/>
              <w:right w:val="single" w:sz="8" w:space="0" w:color="auto"/>
            </w:tcBorders>
            <w:shd w:val="clear" w:color="auto" w:fill="auto"/>
            <w:noWrap/>
            <w:hideMark/>
          </w:tcPr>
          <w:p w14:paraId="07AAAD76" w14:textId="05B36497" w:rsidR="00807310" w:rsidRPr="00FD553E" w:rsidRDefault="00807310" w:rsidP="00807310">
            <w:pPr>
              <w:widowControl/>
              <w:suppressAutoHyphens w:val="0"/>
              <w:jc w:val="center"/>
              <w:rPr>
                <w:kern w:val="0"/>
              </w:rPr>
            </w:pPr>
            <w:r w:rsidRPr="005D36DE">
              <w:t>9280</w:t>
            </w:r>
          </w:p>
        </w:tc>
        <w:tc>
          <w:tcPr>
            <w:tcW w:w="1340" w:type="dxa"/>
            <w:tcBorders>
              <w:top w:val="nil"/>
              <w:left w:val="nil"/>
              <w:bottom w:val="single" w:sz="8" w:space="0" w:color="auto"/>
              <w:right w:val="single" w:sz="8" w:space="0" w:color="auto"/>
            </w:tcBorders>
            <w:shd w:val="clear" w:color="auto" w:fill="auto"/>
            <w:noWrap/>
            <w:hideMark/>
          </w:tcPr>
          <w:p w14:paraId="39CD4FB9" w14:textId="395FD5B8" w:rsidR="00807310" w:rsidRPr="00FD553E" w:rsidRDefault="00807310" w:rsidP="00807310">
            <w:pPr>
              <w:widowControl/>
              <w:suppressAutoHyphens w:val="0"/>
              <w:jc w:val="center"/>
              <w:rPr>
                <w:kern w:val="0"/>
              </w:rPr>
            </w:pPr>
            <w:r w:rsidRPr="005D36DE">
              <w:t>2762</w:t>
            </w:r>
          </w:p>
        </w:tc>
        <w:tc>
          <w:tcPr>
            <w:tcW w:w="1240" w:type="dxa"/>
            <w:tcBorders>
              <w:top w:val="nil"/>
              <w:left w:val="nil"/>
              <w:bottom w:val="single" w:sz="8" w:space="0" w:color="auto"/>
              <w:right w:val="single" w:sz="8" w:space="0" w:color="auto"/>
            </w:tcBorders>
            <w:shd w:val="clear" w:color="auto" w:fill="auto"/>
            <w:noWrap/>
            <w:hideMark/>
          </w:tcPr>
          <w:p w14:paraId="14784D78" w14:textId="2FA86C65" w:rsidR="00807310" w:rsidRPr="00FD553E" w:rsidRDefault="00807310" w:rsidP="00807310">
            <w:pPr>
              <w:widowControl/>
              <w:suppressAutoHyphens w:val="0"/>
              <w:jc w:val="center"/>
              <w:rPr>
                <w:kern w:val="0"/>
              </w:rPr>
            </w:pPr>
            <w:r w:rsidRPr="005D36DE">
              <w:t>102</w:t>
            </w:r>
          </w:p>
        </w:tc>
        <w:tc>
          <w:tcPr>
            <w:tcW w:w="1740" w:type="dxa"/>
            <w:tcBorders>
              <w:top w:val="nil"/>
              <w:left w:val="nil"/>
              <w:bottom w:val="single" w:sz="8" w:space="0" w:color="000000"/>
              <w:right w:val="single" w:sz="8" w:space="0" w:color="000000"/>
            </w:tcBorders>
            <w:shd w:val="clear" w:color="auto" w:fill="auto"/>
            <w:noWrap/>
            <w:hideMark/>
          </w:tcPr>
          <w:p w14:paraId="66409F3A" w14:textId="71453B3E" w:rsidR="00807310" w:rsidRPr="00FD553E" w:rsidRDefault="00807310" w:rsidP="00807310">
            <w:pPr>
              <w:widowControl/>
              <w:suppressAutoHyphens w:val="0"/>
              <w:jc w:val="center"/>
              <w:rPr>
                <w:b/>
                <w:bCs/>
                <w:kern w:val="0"/>
                <w:sz w:val="28"/>
                <w:szCs w:val="28"/>
              </w:rPr>
            </w:pPr>
            <w:r w:rsidRPr="005D36DE">
              <w:t>12144</w:t>
            </w:r>
          </w:p>
        </w:tc>
      </w:tr>
    </w:tbl>
    <w:p w14:paraId="57F78090" w14:textId="5BB70A00" w:rsidR="00CD3E09" w:rsidRPr="00FD553E" w:rsidRDefault="00CD3E09" w:rsidP="009335AC">
      <w:pPr>
        <w:keepNext/>
        <w:spacing w:line="360" w:lineRule="auto"/>
        <w:jc w:val="center"/>
        <w:outlineLvl w:val="1"/>
        <w:rPr>
          <w:b/>
          <w:bCs/>
          <w:iCs/>
          <w:kern w:val="2"/>
        </w:rPr>
      </w:pPr>
    </w:p>
    <w:p w14:paraId="18078210" w14:textId="77777777" w:rsidR="00CD3E09" w:rsidRPr="00FD553E" w:rsidRDefault="00CD3E09" w:rsidP="009335AC">
      <w:pPr>
        <w:keepNext/>
        <w:spacing w:line="360" w:lineRule="auto"/>
        <w:jc w:val="center"/>
        <w:outlineLvl w:val="1"/>
        <w:rPr>
          <w:b/>
          <w:bCs/>
          <w:iCs/>
          <w:kern w:val="2"/>
        </w:rPr>
      </w:pPr>
    </w:p>
    <w:p w14:paraId="1F77B228" w14:textId="385F8DCA" w:rsidR="00601548" w:rsidRPr="005E761E" w:rsidRDefault="00601548" w:rsidP="009335AC">
      <w:pPr>
        <w:keepNext/>
        <w:spacing w:line="360" w:lineRule="auto"/>
        <w:jc w:val="center"/>
        <w:outlineLvl w:val="1"/>
        <w:rPr>
          <w:b/>
          <w:bCs/>
          <w:iCs/>
          <w:kern w:val="2"/>
        </w:rPr>
      </w:pPr>
      <w:r w:rsidRPr="005E761E">
        <w:rPr>
          <w:b/>
          <w:bCs/>
          <w:iCs/>
          <w:kern w:val="2"/>
        </w:rPr>
        <w:t>3.1. 20</w:t>
      </w:r>
      <w:r w:rsidR="00F00BD3" w:rsidRPr="005E761E">
        <w:rPr>
          <w:b/>
          <w:bCs/>
          <w:iCs/>
          <w:kern w:val="2"/>
        </w:rPr>
        <w:t>2</w:t>
      </w:r>
      <w:r w:rsidR="006B62B7" w:rsidRPr="005E761E">
        <w:rPr>
          <w:b/>
          <w:bCs/>
          <w:iCs/>
          <w:kern w:val="2"/>
        </w:rPr>
        <w:t>2</w:t>
      </w:r>
      <w:r w:rsidRPr="005E761E">
        <w:rPr>
          <w:b/>
          <w:bCs/>
          <w:iCs/>
          <w:kern w:val="2"/>
        </w:rPr>
        <w:t xml:space="preserve"> metų bendrovės gamybinių rodiklių įvykdymas</w:t>
      </w:r>
    </w:p>
    <w:p w14:paraId="4DFA721C" w14:textId="77777777" w:rsidR="00601548" w:rsidRPr="00FD553E" w:rsidRDefault="00601548" w:rsidP="009335AC">
      <w:pPr>
        <w:widowControl/>
        <w:spacing w:line="360" w:lineRule="auto"/>
        <w:jc w:val="center"/>
        <w:rPr>
          <w:kern w:val="0"/>
          <w:lang w:eastAsia="ar-SA"/>
        </w:rPr>
      </w:pPr>
    </w:p>
    <w:p w14:paraId="1BF88440" w14:textId="77777777" w:rsidR="00601548" w:rsidRPr="00FD553E" w:rsidRDefault="00601548" w:rsidP="009335AC">
      <w:pPr>
        <w:widowControl/>
        <w:spacing w:line="360" w:lineRule="auto"/>
        <w:ind w:left="142" w:firstLine="578"/>
        <w:jc w:val="both"/>
        <w:rPr>
          <w:kern w:val="0"/>
          <w:lang w:eastAsia="ar-SA"/>
        </w:rPr>
      </w:pPr>
      <w:r w:rsidRPr="00FD553E">
        <w:rPr>
          <w:kern w:val="0"/>
          <w:lang w:eastAsia="ar-SA"/>
        </w:rPr>
        <w:t>1. Šilumos gamyba</w:t>
      </w:r>
    </w:p>
    <w:p w14:paraId="27F64A31" w14:textId="77777777" w:rsidR="00601548" w:rsidRPr="00FD553E" w:rsidRDefault="00601548" w:rsidP="009335AC">
      <w:pPr>
        <w:widowControl/>
        <w:spacing w:line="360" w:lineRule="auto"/>
        <w:ind w:left="142" w:firstLine="578"/>
        <w:jc w:val="both"/>
        <w:rPr>
          <w:kern w:val="0"/>
          <w:lang w:eastAsia="ar-SA"/>
        </w:rPr>
      </w:pPr>
    </w:p>
    <w:p w14:paraId="2E890375" w14:textId="6F3895CC" w:rsidR="00601548" w:rsidRPr="00FD553E" w:rsidRDefault="00601548" w:rsidP="009335AC">
      <w:pPr>
        <w:widowControl/>
        <w:spacing w:line="360" w:lineRule="auto"/>
        <w:ind w:left="142" w:firstLine="578"/>
        <w:jc w:val="both"/>
        <w:rPr>
          <w:kern w:val="0"/>
          <w:lang w:eastAsia="ar-SA"/>
        </w:rPr>
      </w:pPr>
      <w:r w:rsidRPr="00FD553E">
        <w:rPr>
          <w:kern w:val="0"/>
          <w:lang w:eastAsia="ar-SA"/>
        </w:rPr>
        <w:t xml:space="preserve"> Per 20</w:t>
      </w:r>
      <w:r w:rsidR="008369FE" w:rsidRPr="00FD553E">
        <w:rPr>
          <w:kern w:val="0"/>
          <w:lang w:eastAsia="ar-SA"/>
        </w:rPr>
        <w:t>2</w:t>
      </w:r>
      <w:r w:rsidR="00B834FC">
        <w:rPr>
          <w:kern w:val="0"/>
          <w:lang w:eastAsia="ar-SA"/>
        </w:rPr>
        <w:t>2</w:t>
      </w:r>
      <w:r w:rsidRPr="00FD553E">
        <w:rPr>
          <w:kern w:val="0"/>
          <w:lang w:eastAsia="ar-SA"/>
        </w:rPr>
        <w:t xml:space="preserve"> metus buvo pagaminta </w:t>
      </w:r>
      <w:r w:rsidR="00B834FC">
        <w:rPr>
          <w:kern w:val="0"/>
          <w:lang w:eastAsia="ar-SA"/>
        </w:rPr>
        <w:t>15323,05</w:t>
      </w:r>
      <w:r w:rsidRPr="00FD553E">
        <w:rPr>
          <w:kern w:val="0"/>
          <w:lang w:eastAsia="ar-SA"/>
        </w:rPr>
        <w:t xml:space="preserve"> MWh šilumos arba </w:t>
      </w:r>
      <w:r w:rsidR="00B834FC">
        <w:rPr>
          <w:kern w:val="0"/>
          <w:lang w:eastAsia="ar-SA"/>
        </w:rPr>
        <w:t>1966,49</w:t>
      </w:r>
      <w:r w:rsidRPr="00FD553E">
        <w:rPr>
          <w:kern w:val="0"/>
          <w:lang w:eastAsia="ar-SA"/>
        </w:rPr>
        <w:t xml:space="preserve"> MWh </w:t>
      </w:r>
      <w:r w:rsidR="00B834FC">
        <w:rPr>
          <w:kern w:val="0"/>
          <w:lang w:eastAsia="ar-SA"/>
        </w:rPr>
        <w:t>mažiau</w:t>
      </w:r>
      <w:r w:rsidRPr="00FD553E">
        <w:rPr>
          <w:kern w:val="0"/>
          <w:lang w:eastAsia="ar-SA"/>
        </w:rPr>
        <w:t xml:space="preserve">  nei  20</w:t>
      </w:r>
      <w:r w:rsidR="00082286" w:rsidRPr="00FD553E">
        <w:rPr>
          <w:kern w:val="0"/>
          <w:lang w:eastAsia="ar-SA"/>
        </w:rPr>
        <w:t>2</w:t>
      </w:r>
      <w:r w:rsidR="00B834FC">
        <w:rPr>
          <w:kern w:val="0"/>
          <w:lang w:eastAsia="ar-SA"/>
        </w:rPr>
        <w:t>1</w:t>
      </w:r>
      <w:r w:rsidRPr="00FD553E">
        <w:rPr>
          <w:kern w:val="0"/>
          <w:lang w:eastAsia="ar-SA"/>
        </w:rPr>
        <w:t xml:space="preserve"> metais.   Šilumos gamyba </w:t>
      </w:r>
      <w:r w:rsidR="00B834FC">
        <w:rPr>
          <w:kern w:val="0"/>
          <w:lang w:eastAsia="ar-SA"/>
        </w:rPr>
        <w:t>sumažėjo dėl šiltų orų 2022 metų pirmąjį ketvirtį ir šiltų spalio ir gruodžio mėnesių.</w:t>
      </w:r>
      <w:r w:rsidR="004702A3" w:rsidRPr="00FD553E">
        <w:rPr>
          <w:kern w:val="0"/>
          <w:lang w:eastAsia="ar-SA"/>
        </w:rPr>
        <w:t xml:space="preserve"> </w:t>
      </w:r>
      <w:r w:rsidRPr="00FD553E">
        <w:rPr>
          <w:kern w:val="0"/>
          <w:lang w:eastAsia="ar-SA"/>
        </w:rPr>
        <w:t>20</w:t>
      </w:r>
      <w:r w:rsidR="008369FE" w:rsidRPr="00FD553E">
        <w:rPr>
          <w:kern w:val="0"/>
          <w:lang w:eastAsia="ar-SA"/>
        </w:rPr>
        <w:t>2</w:t>
      </w:r>
      <w:r w:rsidR="00B834FC">
        <w:rPr>
          <w:kern w:val="0"/>
          <w:lang w:eastAsia="ar-SA"/>
        </w:rPr>
        <w:t>2</w:t>
      </w:r>
      <w:r w:rsidRPr="00FD553E">
        <w:rPr>
          <w:kern w:val="0"/>
          <w:lang w:eastAsia="ar-SA"/>
        </w:rPr>
        <w:t xml:space="preserve"> metų </w:t>
      </w:r>
      <w:r w:rsidR="00B834FC">
        <w:rPr>
          <w:kern w:val="0"/>
          <w:lang w:eastAsia="ar-SA"/>
        </w:rPr>
        <w:t xml:space="preserve">pirmąjį ketvirtį </w:t>
      </w:r>
      <w:r w:rsidRPr="00FD553E">
        <w:rPr>
          <w:kern w:val="0"/>
          <w:lang w:eastAsia="ar-SA"/>
        </w:rPr>
        <w:t xml:space="preserve"> šilumos gamyba </w:t>
      </w:r>
      <w:r w:rsidR="00B834FC">
        <w:rPr>
          <w:kern w:val="0"/>
          <w:lang w:eastAsia="ar-SA"/>
        </w:rPr>
        <w:t>sumažėjo 863,97</w:t>
      </w:r>
      <w:r w:rsidRPr="00FD553E">
        <w:rPr>
          <w:kern w:val="0"/>
          <w:lang w:eastAsia="ar-SA"/>
        </w:rPr>
        <w:t xml:space="preserve"> MWh,</w:t>
      </w:r>
      <w:r w:rsidR="00B834FC">
        <w:rPr>
          <w:kern w:val="0"/>
          <w:lang w:eastAsia="ar-SA"/>
        </w:rPr>
        <w:t xml:space="preserve"> o ketvirtą k</w:t>
      </w:r>
      <w:r w:rsidR="003D594C">
        <w:rPr>
          <w:kern w:val="0"/>
          <w:lang w:eastAsia="ar-SA"/>
        </w:rPr>
        <w:t>e</w:t>
      </w:r>
      <w:r w:rsidR="00B834FC">
        <w:rPr>
          <w:kern w:val="0"/>
          <w:lang w:eastAsia="ar-SA"/>
        </w:rPr>
        <w:t>tvirtį dar 742,38</w:t>
      </w:r>
      <w:r w:rsidR="005E03B8" w:rsidRPr="00FD553E">
        <w:rPr>
          <w:kern w:val="0"/>
          <w:lang w:eastAsia="ar-SA"/>
        </w:rPr>
        <w:t xml:space="preserve"> </w:t>
      </w:r>
      <w:r w:rsidRPr="00FD553E">
        <w:rPr>
          <w:kern w:val="0"/>
          <w:lang w:eastAsia="ar-SA"/>
        </w:rPr>
        <w:t>MWh</w:t>
      </w:r>
      <w:r w:rsidR="00B834FC">
        <w:rPr>
          <w:kern w:val="0"/>
          <w:lang w:eastAsia="ar-SA"/>
        </w:rPr>
        <w:t>.</w:t>
      </w:r>
    </w:p>
    <w:p w14:paraId="5956682F" w14:textId="77777777" w:rsidR="001F68B0" w:rsidRPr="00FD553E" w:rsidRDefault="001F68B0" w:rsidP="009335AC">
      <w:pPr>
        <w:widowControl/>
        <w:spacing w:line="360" w:lineRule="auto"/>
        <w:ind w:left="142" w:firstLine="578"/>
        <w:jc w:val="both"/>
        <w:rPr>
          <w:kern w:val="0"/>
          <w:lang w:eastAsia="ar-SA"/>
        </w:rPr>
      </w:pPr>
    </w:p>
    <w:p w14:paraId="62E7B441" w14:textId="67485770" w:rsidR="00601548" w:rsidRPr="00FD553E" w:rsidRDefault="003D594C" w:rsidP="009335AC">
      <w:pPr>
        <w:widowControl/>
        <w:spacing w:line="360" w:lineRule="auto"/>
        <w:ind w:firstLine="142"/>
        <w:jc w:val="both"/>
        <w:rPr>
          <w:kern w:val="0"/>
          <w:lang w:eastAsia="ar-SA"/>
        </w:rPr>
      </w:pPr>
      <w:r>
        <w:rPr>
          <w:noProof/>
        </w:rPr>
        <w:drawing>
          <wp:inline distT="0" distB="0" distL="0" distR="0" wp14:anchorId="57D486DB" wp14:editId="31246BFF">
            <wp:extent cx="6119495" cy="3728085"/>
            <wp:effectExtent l="0" t="0" r="0" b="5715"/>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3728085"/>
                    </a:xfrm>
                    <a:prstGeom prst="rect">
                      <a:avLst/>
                    </a:prstGeom>
                    <a:noFill/>
                  </pic:spPr>
                </pic:pic>
              </a:graphicData>
            </a:graphic>
          </wp:inline>
        </w:drawing>
      </w:r>
    </w:p>
    <w:p w14:paraId="6DFB1201" w14:textId="77777777" w:rsidR="00601548" w:rsidRPr="00FD553E" w:rsidRDefault="00601548" w:rsidP="009335AC">
      <w:pPr>
        <w:widowControl/>
        <w:spacing w:line="360" w:lineRule="auto"/>
        <w:ind w:left="142" w:firstLine="578"/>
        <w:jc w:val="both"/>
        <w:rPr>
          <w:kern w:val="0"/>
          <w:lang w:eastAsia="ar-SA"/>
        </w:rPr>
      </w:pPr>
    </w:p>
    <w:p w14:paraId="53EE9BE2" w14:textId="77777777" w:rsidR="00601548" w:rsidRPr="00FD553E" w:rsidRDefault="00601548" w:rsidP="009335AC">
      <w:pPr>
        <w:widowControl/>
        <w:spacing w:line="360" w:lineRule="auto"/>
        <w:ind w:left="142" w:hanging="142"/>
        <w:jc w:val="both"/>
        <w:rPr>
          <w:kern w:val="0"/>
          <w:lang w:eastAsia="ar-SA"/>
        </w:rPr>
      </w:pPr>
      <w:r w:rsidRPr="00FD553E">
        <w:rPr>
          <w:noProof/>
          <w:kern w:val="0"/>
        </w:rPr>
        <w:t xml:space="preserve"> </w:t>
      </w:r>
      <w:r w:rsidRPr="00FD553E">
        <w:rPr>
          <w:kern w:val="0"/>
          <w:lang w:eastAsia="ar-SA"/>
        </w:rPr>
        <w:tab/>
        <w:t xml:space="preserve">                2. Kuras</w:t>
      </w:r>
    </w:p>
    <w:p w14:paraId="03DF201F" w14:textId="77777777" w:rsidR="00601548" w:rsidRPr="00FD553E" w:rsidRDefault="00601548" w:rsidP="009335AC">
      <w:pPr>
        <w:widowControl/>
        <w:spacing w:line="360" w:lineRule="auto"/>
        <w:ind w:left="142" w:firstLine="578"/>
        <w:jc w:val="both"/>
        <w:rPr>
          <w:kern w:val="0"/>
          <w:lang w:eastAsia="ar-SA"/>
        </w:rPr>
      </w:pPr>
    </w:p>
    <w:p w14:paraId="21DFF1C5" w14:textId="4C50FEB1" w:rsidR="00601548" w:rsidRPr="00FD553E" w:rsidRDefault="00601548" w:rsidP="009335AC">
      <w:pPr>
        <w:widowControl/>
        <w:spacing w:line="360" w:lineRule="auto"/>
        <w:ind w:left="142" w:firstLine="578"/>
        <w:jc w:val="both"/>
        <w:rPr>
          <w:kern w:val="0"/>
          <w:lang w:eastAsia="ar-SA"/>
        </w:rPr>
      </w:pPr>
      <w:r w:rsidRPr="00FD553E">
        <w:rPr>
          <w:kern w:val="0"/>
          <w:lang w:eastAsia="ar-SA"/>
        </w:rPr>
        <w:t xml:space="preserve">Sąlyginio kuro buvo sunaudota  </w:t>
      </w:r>
      <w:r w:rsidR="003D7491">
        <w:rPr>
          <w:kern w:val="0"/>
          <w:lang w:eastAsia="ar-SA"/>
        </w:rPr>
        <w:t>1541,078</w:t>
      </w:r>
      <w:r w:rsidRPr="00FD553E">
        <w:rPr>
          <w:kern w:val="0"/>
          <w:lang w:eastAsia="ar-SA"/>
        </w:rPr>
        <w:t xml:space="preserve"> </w:t>
      </w:r>
      <w:proofErr w:type="spellStart"/>
      <w:r w:rsidRPr="00FD553E">
        <w:rPr>
          <w:kern w:val="0"/>
          <w:lang w:eastAsia="ar-SA"/>
        </w:rPr>
        <w:t>t</w:t>
      </w:r>
      <w:r w:rsidRPr="00FD553E">
        <w:rPr>
          <w:kern w:val="0"/>
          <w:vertAlign w:val="subscript"/>
          <w:lang w:eastAsia="ar-SA"/>
        </w:rPr>
        <w:t>n.e</w:t>
      </w:r>
      <w:proofErr w:type="spellEnd"/>
      <w:r w:rsidRPr="00FD553E">
        <w:rPr>
          <w:kern w:val="0"/>
          <w:lang w:eastAsia="ar-SA"/>
        </w:rPr>
        <w:t>, lyginant su 20</w:t>
      </w:r>
      <w:r w:rsidR="009D590E" w:rsidRPr="00FD553E">
        <w:rPr>
          <w:kern w:val="0"/>
          <w:lang w:eastAsia="ar-SA"/>
        </w:rPr>
        <w:t>2</w:t>
      </w:r>
      <w:r w:rsidR="003D7491">
        <w:rPr>
          <w:kern w:val="0"/>
          <w:lang w:eastAsia="ar-SA"/>
        </w:rPr>
        <w:t>1</w:t>
      </w:r>
      <w:r w:rsidRPr="00FD553E">
        <w:rPr>
          <w:kern w:val="0"/>
          <w:lang w:eastAsia="ar-SA"/>
        </w:rPr>
        <w:t xml:space="preserve"> metais – </w:t>
      </w:r>
      <w:r w:rsidR="003D7491">
        <w:rPr>
          <w:kern w:val="0"/>
          <w:lang w:eastAsia="ar-SA"/>
        </w:rPr>
        <w:t>201,095</w:t>
      </w:r>
      <w:r w:rsidRPr="00FD553E">
        <w:rPr>
          <w:kern w:val="0"/>
          <w:lang w:eastAsia="ar-SA"/>
        </w:rPr>
        <w:t xml:space="preserve"> </w:t>
      </w:r>
      <w:proofErr w:type="spellStart"/>
      <w:r w:rsidRPr="00FD553E">
        <w:rPr>
          <w:kern w:val="0"/>
          <w:lang w:eastAsia="ar-SA"/>
        </w:rPr>
        <w:t>t</w:t>
      </w:r>
      <w:r w:rsidRPr="00FD553E">
        <w:rPr>
          <w:kern w:val="0"/>
          <w:vertAlign w:val="subscript"/>
          <w:lang w:eastAsia="ar-SA"/>
        </w:rPr>
        <w:t>n.e</w:t>
      </w:r>
      <w:proofErr w:type="spellEnd"/>
      <w:r w:rsidRPr="00FD553E">
        <w:rPr>
          <w:kern w:val="0"/>
          <w:lang w:eastAsia="ar-SA"/>
        </w:rPr>
        <w:t xml:space="preserve"> </w:t>
      </w:r>
      <w:r w:rsidR="003D7491">
        <w:rPr>
          <w:kern w:val="0"/>
          <w:lang w:eastAsia="ar-SA"/>
        </w:rPr>
        <w:t>mažiau</w:t>
      </w:r>
      <w:r w:rsidRPr="00FD553E">
        <w:rPr>
          <w:kern w:val="0"/>
          <w:lang w:eastAsia="ar-SA"/>
        </w:rPr>
        <w:t xml:space="preserve">. Sąlyginio kuro sunaudojimas </w:t>
      </w:r>
      <w:r w:rsidR="003D7491">
        <w:rPr>
          <w:kern w:val="0"/>
          <w:lang w:eastAsia="ar-SA"/>
        </w:rPr>
        <w:t>sumažėjo</w:t>
      </w:r>
      <w:r w:rsidRPr="00FD553E">
        <w:rPr>
          <w:kern w:val="0"/>
          <w:lang w:eastAsia="ar-SA"/>
        </w:rPr>
        <w:t xml:space="preserve"> dėl </w:t>
      </w:r>
      <w:r w:rsidR="003D7491">
        <w:rPr>
          <w:kern w:val="0"/>
          <w:lang w:eastAsia="ar-SA"/>
        </w:rPr>
        <w:t>sumažėjusios</w:t>
      </w:r>
      <w:r w:rsidRPr="00FD553E">
        <w:rPr>
          <w:kern w:val="0"/>
          <w:lang w:eastAsia="ar-SA"/>
        </w:rPr>
        <w:t xml:space="preserve"> šilumos gamybos</w:t>
      </w:r>
      <w:r w:rsidR="000F64B9" w:rsidRPr="00FD553E">
        <w:rPr>
          <w:kern w:val="0"/>
          <w:lang w:eastAsia="ar-SA"/>
        </w:rPr>
        <w:t>.</w:t>
      </w:r>
      <w:r w:rsidRPr="00FD553E">
        <w:rPr>
          <w:kern w:val="0"/>
          <w:lang w:eastAsia="ar-SA"/>
        </w:rPr>
        <w:t xml:space="preserve"> Iš viso per 20</w:t>
      </w:r>
      <w:r w:rsidR="000D4C18" w:rsidRPr="00FD553E">
        <w:rPr>
          <w:kern w:val="0"/>
          <w:lang w:eastAsia="ar-SA"/>
        </w:rPr>
        <w:t>2</w:t>
      </w:r>
      <w:r w:rsidR="003D7491">
        <w:rPr>
          <w:kern w:val="0"/>
          <w:lang w:eastAsia="ar-SA"/>
        </w:rPr>
        <w:t>2</w:t>
      </w:r>
      <w:r w:rsidRPr="00FD553E">
        <w:rPr>
          <w:kern w:val="0"/>
          <w:lang w:eastAsia="ar-SA"/>
        </w:rPr>
        <w:t xml:space="preserve"> m. buvo sudeginta: </w:t>
      </w:r>
      <w:r w:rsidR="00171C25">
        <w:rPr>
          <w:kern w:val="0"/>
          <w:lang w:eastAsia="ar-SA"/>
        </w:rPr>
        <w:t>6433,52</w:t>
      </w:r>
      <w:r w:rsidRPr="00FD553E">
        <w:rPr>
          <w:kern w:val="0"/>
          <w:lang w:eastAsia="ar-SA"/>
        </w:rPr>
        <w:t xml:space="preserve"> t medienos, iš jų: </w:t>
      </w:r>
      <w:r w:rsidR="00171C25">
        <w:rPr>
          <w:kern w:val="0"/>
          <w:lang w:eastAsia="ar-SA"/>
        </w:rPr>
        <w:t>6122,36</w:t>
      </w:r>
      <w:r w:rsidRPr="00FD553E">
        <w:rPr>
          <w:kern w:val="0"/>
          <w:lang w:eastAsia="ar-SA"/>
        </w:rPr>
        <w:t xml:space="preserve"> t medžio skiedrų, </w:t>
      </w:r>
      <w:r w:rsidR="00171C25">
        <w:rPr>
          <w:kern w:val="0"/>
          <w:lang w:eastAsia="ar-SA"/>
        </w:rPr>
        <w:t>278,61</w:t>
      </w:r>
      <w:r w:rsidRPr="00FD553E">
        <w:rPr>
          <w:kern w:val="0"/>
          <w:lang w:eastAsia="ar-SA"/>
        </w:rPr>
        <w:t xml:space="preserve"> t</w:t>
      </w:r>
      <w:r w:rsidRPr="00FD553E">
        <w:rPr>
          <w:kern w:val="0"/>
          <w:vertAlign w:val="superscript"/>
          <w:lang w:eastAsia="ar-SA"/>
        </w:rPr>
        <w:t xml:space="preserve"> </w:t>
      </w:r>
      <w:r w:rsidRPr="00FD553E">
        <w:rPr>
          <w:kern w:val="0"/>
          <w:lang w:eastAsia="ar-SA"/>
        </w:rPr>
        <w:t xml:space="preserve">malkų, </w:t>
      </w:r>
      <w:r w:rsidR="00171C25">
        <w:rPr>
          <w:kern w:val="0"/>
          <w:lang w:eastAsia="ar-SA"/>
        </w:rPr>
        <w:t>32,55</w:t>
      </w:r>
      <w:r w:rsidRPr="00FD553E">
        <w:rPr>
          <w:kern w:val="0"/>
          <w:lang w:eastAsia="ar-SA"/>
        </w:rPr>
        <w:t xml:space="preserve"> t medienos granulių</w:t>
      </w:r>
      <w:r w:rsidR="000F64B9" w:rsidRPr="00FD553E">
        <w:rPr>
          <w:kern w:val="0"/>
          <w:lang w:eastAsia="ar-SA"/>
        </w:rPr>
        <w:t>.</w:t>
      </w:r>
      <w:r w:rsidRPr="00FD553E">
        <w:rPr>
          <w:kern w:val="0"/>
          <w:lang w:eastAsia="ar-SA"/>
        </w:rPr>
        <w:t xml:space="preserve"> </w:t>
      </w:r>
    </w:p>
    <w:p w14:paraId="6E9ACD09" w14:textId="00575B39" w:rsidR="00FA3A23" w:rsidRPr="00497FF7" w:rsidRDefault="00FA3A23" w:rsidP="00FA3A23">
      <w:pPr>
        <w:widowControl/>
        <w:spacing w:line="360" w:lineRule="auto"/>
        <w:ind w:left="142" w:firstLine="578"/>
        <w:jc w:val="both"/>
        <w:rPr>
          <w:kern w:val="0"/>
          <w:lang w:eastAsia="ar-SA"/>
        </w:rPr>
      </w:pPr>
      <w:r w:rsidRPr="00497FF7">
        <w:rPr>
          <w:kern w:val="0"/>
          <w:lang w:eastAsia="ar-SA"/>
        </w:rPr>
        <w:t>Iš viso 202</w:t>
      </w:r>
      <w:r w:rsidR="00F73BB3" w:rsidRPr="00497FF7">
        <w:rPr>
          <w:kern w:val="0"/>
          <w:lang w:eastAsia="ar-SA"/>
        </w:rPr>
        <w:t>2</w:t>
      </w:r>
      <w:r w:rsidRPr="00497FF7">
        <w:rPr>
          <w:kern w:val="0"/>
          <w:lang w:eastAsia="ar-SA"/>
        </w:rPr>
        <w:t xml:space="preserve"> metais </w:t>
      </w:r>
      <w:r w:rsidR="009162BF" w:rsidRPr="00497FF7">
        <w:rPr>
          <w:kern w:val="0"/>
          <w:lang w:eastAsia="ar-SA"/>
        </w:rPr>
        <w:t xml:space="preserve">biokuro </w:t>
      </w:r>
      <w:r w:rsidRPr="00497FF7">
        <w:rPr>
          <w:kern w:val="0"/>
          <w:lang w:eastAsia="ar-SA"/>
        </w:rPr>
        <w:t xml:space="preserve">buvo pirkta </w:t>
      </w:r>
      <w:r w:rsidR="00C800F1" w:rsidRPr="00497FF7">
        <w:rPr>
          <w:kern w:val="0"/>
          <w:lang w:eastAsia="ar-SA"/>
        </w:rPr>
        <w:t>16246,872</w:t>
      </w:r>
      <w:r w:rsidR="009162BF" w:rsidRPr="00497FF7">
        <w:rPr>
          <w:kern w:val="0"/>
          <w:lang w:eastAsia="ar-SA"/>
        </w:rPr>
        <w:t xml:space="preserve"> </w:t>
      </w:r>
      <w:r w:rsidR="00C800F1" w:rsidRPr="00497FF7">
        <w:rPr>
          <w:kern w:val="0"/>
          <w:lang w:eastAsia="ar-SA"/>
        </w:rPr>
        <w:t xml:space="preserve">MWh </w:t>
      </w:r>
      <w:r w:rsidR="009162BF" w:rsidRPr="00497FF7">
        <w:rPr>
          <w:kern w:val="0"/>
          <w:lang w:eastAsia="ar-SA"/>
        </w:rPr>
        <w:t>kuro:</w:t>
      </w:r>
      <w:r w:rsidRPr="00497FF7">
        <w:rPr>
          <w:kern w:val="0"/>
          <w:lang w:eastAsia="ar-SA"/>
        </w:rPr>
        <w:t xml:space="preserve"> skiedrų – </w:t>
      </w:r>
      <w:r w:rsidR="00C800F1" w:rsidRPr="00497FF7">
        <w:rPr>
          <w:kern w:val="0"/>
          <w:lang w:eastAsia="ar-SA"/>
        </w:rPr>
        <w:t>15672,079 MWh</w:t>
      </w:r>
      <w:r w:rsidRPr="00497FF7">
        <w:rPr>
          <w:kern w:val="0"/>
          <w:lang w:eastAsia="ar-SA"/>
        </w:rPr>
        <w:t xml:space="preserve"> ; malkinės medienos – </w:t>
      </w:r>
      <w:r w:rsidR="00C800F1" w:rsidRPr="00497FF7">
        <w:rPr>
          <w:kern w:val="0"/>
          <w:lang w:eastAsia="ar-SA"/>
        </w:rPr>
        <w:t>479,376 MWh</w:t>
      </w:r>
      <w:r w:rsidRPr="00497FF7">
        <w:rPr>
          <w:kern w:val="0"/>
          <w:lang w:eastAsia="ar-SA"/>
        </w:rPr>
        <w:t xml:space="preserve">; granulių  - </w:t>
      </w:r>
      <w:r w:rsidR="00C800F1" w:rsidRPr="00497FF7">
        <w:rPr>
          <w:kern w:val="0"/>
          <w:lang w:eastAsia="ar-SA"/>
        </w:rPr>
        <w:t>95,417 MWh</w:t>
      </w:r>
      <w:r w:rsidRPr="00497FF7">
        <w:rPr>
          <w:kern w:val="0"/>
          <w:lang w:eastAsia="ar-SA"/>
        </w:rPr>
        <w:t>.</w:t>
      </w:r>
    </w:p>
    <w:p w14:paraId="1CF5D6EF" w14:textId="6D7052CA" w:rsidR="00FA3A23" w:rsidRPr="00FD553E" w:rsidRDefault="00FA3A23" w:rsidP="00FA3A23">
      <w:pPr>
        <w:widowControl/>
        <w:spacing w:line="360" w:lineRule="auto"/>
        <w:ind w:left="142" w:firstLine="578"/>
        <w:jc w:val="both"/>
        <w:rPr>
          <w:kern w:val="0"/>
          <w:shd w:val="clear" w:color="auto" w:fill="FFFFFF"/>
          <w:lang w:eastAsia="ar-SA"/>
        </w:rPr>
      </w:pPr>
      <w:r w:rsidRPr="00497FF7">
        <w:rPr>
          <w:kern w:val="0"/>
          <w:shd w:val="clear" w:color="auto" w:fill="FFFFFF"/>
          <w:lang w:eastAsia="ar-SA"/>
        </w:rPr>
        <w:lastRenderedPageBreak/>
        <w:t>202</w:t>
      </w:r>
      <w:r w:rsidR="00F73BB3" w:rsidRPr="00497FF7">
        <w:rPr>
          <w:kern w:val="0"/>
          <w:shd w:val="clear" w:color="auto" w:fill="FFFFFF"/>
          <w:lang w:eastAsia="ar-SA"/>
        </w:rPr>
        <w:t>2</w:t>
      </w:r>
      <w:r w:rsidRPr="00497FF7">
        <w:rPr>
          <w:kern w:val="0"/>
          <w:shd w:val="clear" w:color="auto" w:fill="FFFFFF"/>
          <w:lang w:eastAsia="ar-SA"/>
        </w:rPr>
        <w:t xml:space="preserve"> m. visas medienos skiedrų kuras ir granulės  buvo perkamos </w:t>
      </w:r>
      <w:r w:rsidRPr="00FD553E">
        <w:rPr>
          <w:kern w:val="0"/>
          <w:shd w:val="clear" w:color="auto" w:fill="FFFFFF"/>
          <w:lang w:eastAsia="ar-SA"/>
        </w:rPr>
        <w:t xml:space="preserve">biokuro biržoje, malkos – tiesioginiu sandoriu, nes biokuro biržoje malkomis neprekiaujama. </w:t>
      </w:r>
    </w:p>
    <w:p w14:paraId="4371DA88" w14:textId="77777777" w:rsidR="00FA3A23" w:rsidRPr="00FD553E" w:rsidRDefault="00FA3A23" w:rsidP="00FA3A23">
      <w:pPr>
        <w:widowControl/>
        <w:spacing w:line="360" w:lineRule="auto"/>
        <w:ind w:left="142" w:firstLine="578"/>
        <w:jc w:val="both"/>
        <w:rPr>
          <w:kern w:val="0"/>
          <w:shd w:val="clear" w:color="auto" w:fill="FFFFFF"/>
          <w:lang w:eastAsia="ar-SA"/>
        </w:rPr>
      </w:pPr>
    </w:p>
    <w:p w14:paraId="274AE85C" w14:textId="47C62CF6" w:rsidR="00601548" w:rsidRPr="00FD553E" w:rsidRDefault="000C4365" w:rsidP="009335AC">
      <w:pPr>
        <w:widowControl/>
        <w:spacing w:line="360" w:lineRule="auto"/>
        <w:ind w:left="142"/>
        <w:jc w:val="both"/>
        <w:rPr>
          <w:kern w:val="0"/>
          <w:lang w:eastAsia="ar-SA"/>
        </w:rPr>
      </w:pPr>
      <w:r>
        <w:rPr>
          <w:noProof/>
        </w:rPr>
        <w:drawing>
          <wp:inline distT="0" distB="0" distL="0" distR="0" wp14:anchorId="52E8CC6E" wp14:editId="7C2B48CD">
            <wp:extent cx="6119495" cy="3743325"/>
            <wp:effectExtent l="0" t="0" r="0" b="9525"/>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3743325"/>
                    </a:xfrm>
                    <a:prstGeom prst="rect">
                      <a:avLst/>
                    </a:prstGeom>
                    <a:noFill/>
                  </pic:spPr>
                </pic:pic>
              </a:graphicData>
            </a:graphic>
          </wp:inline>
        </w:drawing>
      </w:r>
    </w:p>
    <w:p w14:paraId="437409CD" w14:textId="77777777" w:rsidR="00C36264" w:rsidRDefault="00C36264" w:rsidP="009335AC">
      <w:pPr>
        <w:widowControl/>
        <w:spacing w:line="360" w:lineRule="auto"/>
        <w:ind w:left="142" w:firstLine="578"/>
        <w:jc w:val="both"/>
        <w:rPr>
          <w:kern w:val="0"/>
          <w:lang w:eastAsia="ar-SA"/>
        </w:rPr>
      </w:pPr>
    </w:p>
    <w:p w14:paraId="26EE9C70" w14:textId="5DB35295" w:rsidR="0051348B" w:rsidRPr="00FD553E" w:rsidRDefault="00601548" w:rsidP="009335AC">
      <w:pPr>
        <w:widowControl/>
        <w:spacing w:line="360" w:lineRule="auto"/>
        <w:ind w:left="142" w:firstLine="578"/>
        <w:jc w:val="both"/>
        <w:rPr>
          <w:kern w:val="0"/>
          <w:lang w:eastAsia="ar-SA"/>
        </w:rPr>
      </w:pPr>
      <w:r w:rsidRPr="00FD553E">
        <w:rPr>
          <w:kern w:val="0"/>
          <w:lang w:eastAsia="ar-SA"/>
        </w:rPr>
        <w:t xml:space="preserve"> Lyginamasis kuro sunaudojimas </w:t>
      </w:r>
      <w:r w:rsidR="00D93D03">
        <w:rPr>
          <w:kern w:val="0"/>
          <w:lang w:eastAsia="ar-SA"/>
        </w:rPr>
        <w:t>sumažėjo</w:t>
      </w:r>
      <w:r w:rsidRPr="00FD553E">
        <w:rPr>
          <w:kern w:val="0"/>
          <w:lang w:eastAsia="ar-SA"/>
        </w:rPr>
        <w:t xml:space="preserve"> – </w:t>
      </w:r>
      <w:r w:rsidR="001636CB" w:rsidRPr="00FD553E">
        <w:rPr>
          <w:kern w:val="0"/>
          <w:lang w:eastAsia="ar-SA"/>
        </w:rPr>
        <w:t>0,</w:t>
      </w:r>
      <w:r w:rsidR="00D93D03">
        <w:rPr>
          <w:kern w:val="0"/>
          <w:lang w:eastAsia="ar-SA"/>
        </w:rPr>
        <w:t>19</w:t>
      </w:r>
      <w:r w:rsidRPr="00FD553E">
        <w:rPr>
          <w:kern w:val="0"/>
          <w:lang w:eastAsia="ar-SA"/>
        </w:rPr>
        <w:t xml:space="preserve"> kg/MWh ir buvo </w:t>
      </w:r>
      <w:r w:rsidR="00AA403F" w:rsidRPr="00FD553E">
        <w:rPr>
          <w:kern w:val="0"/>
          <w:lang w:eastAsia="ar-SA"/>
        </w:rPr>
        <w:t>100,</w:t>
      </w:r>
      <w:r w:rsidR="00D93D03">
        <w:rPr>
          <w:kern w:val="0"/>
          <w:lang w:eastAsia="ar-SA"/>
        </w:rPr>
        <w:t>57</w:t>
      </w:r>
      <w:r w:rsidRPr="00FD553E">
        <w:rPr>
          <w:kern w:val="0"/>
          <w:lang w:eastAsia="ar-SA"/>
        </w:rPr>
        <w:t xml:space="preserve"> kg/MWh .  </w:t>
      </w:r>
    </w:p>
    <w:p w14:paraId="74B2998C" w14:textId="2D9A6A9C" w:rsidR="00157642" w:rsidRPr="00FD553E" w:rsidRDefault="007C5686" w:rsidP="000C41AA">
      <w:pPr>
        <w:widowControl/>
        <w:spacing w:line="360" w:lineRule="auto"/>
        <w:ind w:firstLine="578"/>
        <w:jc w:val="both"/>
        <w:rPr>
          <w:kern w:val="0"/>
          <w:lang w:eastAsia="ar-SA"/>
        </w:rPr>
      </w:pPr>
      <w:r w:rsidRPr="00FD553E">
        <w:rPr>
          <w:noProof/>
        </w:rPr>
        <w:drawing>
          <wp:inline distT="0" distB="0" distL="0" distR="0" wp14:anchorId="5093CAAF" wp14:editId="78709F30">
            <wp:extent cx="5895975" cy="3876040"/>
            <wp:effectExtent l="0" t="0" r="9525" b="0"/>
            <wp:docPr id="37" name="Diagrama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023175" w14:textId="77777777" w:rsidR="00601548" w:rsidRPr="00FD553E" w:rsidRDefault="00601548" w:rsidP="009335AC">
      <w:pPr>
        <w:widowControl/>
        <w:spacing w:line="360" w:lineRule="auto"/>
        <w:ind w:left="862" w:firstLine="578"/>
        <w:jc w:val="both"/>
        <w:rPr>
          <w:kern w:val="0"/>
          <w:lang w:eastAsia="ar-SA"/>
        </w:rPr>
      </w:pPr>
      <w:r w:rsidRPr="00FD553E">
        <w:rPr>
          <w:kern w:val="0"/>
          <w:lang w:eastAsia="ar-SA"/>
        </w:rPr>
        <w:lastRenderedPageBreak/>
        <w:t>3. Elektra</w:t>
      </w:r>
    </w:p>
    <w:p w14:paraId="58DA688E" w14:textId="1772372C" w:rsidR="00236A9B" w:rsidRPr="006F0699" w:rsidRDefault="00601548" w:rsidP="009335AC">
      <w:pPr>
        <w:widowControl/>
        <w:spacing w:line="360" w:lineRule="auto"/>
        <w:ind w:left="142" w:firstLine="578"/>
        <w:jc w:val="both"/>
        <w:rPr>
          <w:kern w:val="0"/>
          <w:lang w:eastAsia="ar-SA"/>
        </w:rPr>
      </w:pPr>
      <w:r w:rsidRPr="006F0699">
        <w:rPr>
          <w:kern w:val="0"/>
          <w:lang w:eastAsia="ar-SA"/>
        </w:rPr>
        <w:t xml:space="preserve"> Elektros energijos per 20</w:t>
      </w:r>
      <w:r w:rsidR="00236A9B" w:rsidRPr="006F0699">
        <w:rPr>
          <w:kern w:val="0"/>
          <w:lang w:eastAsia="ar-SA"/>
        </w:rPr>
        <w:t>2</w:t>
      </w:r>
      <w:r w:rsidR="004E769E" w:rsidRPr="006F0699">
        <w:rPr>
          <w:kern w:val="0"/>
          <w:lang w:eastAsia="ar-SA"/>
        </w:rPr>
        <w:t>2</w:t>
      </w:r>
      <w:r w:rsidRPr="006F0699">
        <w:rPr>
          <w:kern w:val="0"/>
          <w:lang w:eastAsia="ar-SA"/>
        </w:rPr>
        <w:t xml:space="preserve"> metus sunaudota </w:t>
      </w:r>
      <w:r w:rsidR="006F0699" w:rsidRPr="006F0699">
        <w:rPr>
          <w:kern w:val="0"/>
          <w:lang w:eastAsia="ar-SA"/>
        </w:rPr>
        <w:t>293861</w:t>
      </w:r>
      <w:r w:rsidRPr="006F0699">
        <w:rPr>
          <w:kern w:val="0"/>
          <w:lang w:eastAsia="ar-SA"/>
        </w:rPr>
        <w:t xml:space="preserve"> kWh arba </w:t>
      </w:r>
      <w:r w:rsidR="006F0699" w:rsidRPr="006F0699">
        <w:rPr>
          <w:kern w:val="0"/>
          <w:lang w:eastAsia="ar-SA"/>
        </w:rPr>
        <w:t>35396</w:t>
      </w:r>
      <w:r w:rsidRPr="006F0699">
        <w:rPr>
          <w:kern w:val="0"/>
          <w:lang w:eastAsia="ar-SA"/>
        </w:rPr>
        <w:t xml:space="preserve"> kWh </w:t>
      </w:r>
      <w:r w:rsidR="006F0699" w:rsidRPr="006F0699">
        <w:rPr>
          <w:kern w:val="0"/>
          <w:lang w:eastAsia="ar-SA"/>
        </w:rPr>
        <w:t xml:space="preserve">mažiau </w:t>
      </w:r>
      <w:r w:rsidR="00236A9B" w:rsidRPr="006F0699">
        <w:rPr>
          <w:kern w:val="0"/>
          <w:lang w:eastAsia="ar-SA"/>
        </w:rPr>
        <w:t>nei</w:t>
      </w:r>
      <w:r w:rsidRPr="006F0699">
        <w:rPr>
          <w:kern w:val="0"/>
          <w:lang w:eastAsia="ar-SA"/>
        </w:rPr>
        <w:t xml:space="preserve"> 20</w:t>
      </w:r>
      <w:r w:rsidR="00236A9B" w:rsidRPr="006F0699">
        <w:rPr>
          <w:kern w:val="0"/>
          <w:lang w:eastAsia="ar-SA"/>
        </w:rPr>
        <w:t>2</w:t>
      </w:r>
      <w:r w:rsidR="004E769E" w:rsidRPr="006F0699">
        <w:rPr>
          <w:kern w:val="0"/>
          <w:lang w:eastAsia="ar-SA"/>
        </w:rPr>
        <w:t>1</w:t>
      </w:r>
      <w:r w:rsidRPr="006F0699">
        <w:rPr>
          <w:kern w:val="0"/>
          <w:lang w:eastAsia="ar-SA"/>
        </w:rPr>
        <w:t xml:space="preserve"> metais. </w:t>
      </w:r>
      <w:r w:rsidR="00236A9B" w:rsidRPr="006F0699">
        <w:rPr>
          <w:kern w:val="0"/>
          <w:lang w:eastAsia="ar-SA"/>
        </w:rPr>
        <w:t xml:space="preserve">Elektros sunaudojimas </w:t>
      </w:r>
      <w:r w:rsidR="006F0699" w:rsidRPr="006F0699">
        <w:rPr>
          <w:kern w:val="0"/>
          <w:lang w:eastAsia="ar-SA"/>
        </w:rPr>
        <w:t>sumažėjo</w:t>
      </w:r>
      <w:r w:rsidR="00236A9B" w:rsidRPr="006F0699">
        <w:rPr>
          <w:kern w:val="0"/>
          <w:lang w:eastAsia="ar-SA"/>
        </w:rPr>
        <w:t xml:space="preserve"> dėl </w:t>
      </w:r>
      <w:r w:rsidR="006F0699" w:rsidRPr="006F0699">
        <w:rPr>
          <w:kern w:val="0"/>
          <w:lang w:eastAsia="ar-SA"/>
        </w:rPr>
        <w:t>šiltesnių</w:t>
      </w:r>
      <w:r w:rsidR="009A01BB" w:rsidRPr="006F0699">
        <w:rPr>
          <w:kern w:val="0"/>
          <w:lang w:eastAsia="ar-SA"/>
        </w:rPr>
        <w:t xml:space="preserve"> šildymo sezon</w:t>
      </w:r>
      <w:r w:rsidR="006F0699" w:rsidRPr="006F0699">
        <w:rPr>
          <w:kern w:val="0"/>
          <w:lang w:eastAsia="ar-SA"/>
        </w:rPr>
        <w:t>ų</w:t>
      </w:r>
      <w:r w:rsidR="009A01BB" w:rsidRPr="006F0699">
        <w:rPr>
          <w:kern w:val="0"/>
          <w:lang w:eastAsia="ar-SA"/>
        </w:rPr>
        <w:t xml:space="preserve"> ir </w:t>
      </w:r>
      <w:r w:rsidR="006F0699" w:rsidRPr="006F0699">
        <w:rPr>
          <w:kern w:val="0"/>
          <w:lang w:eastAsia="ar-SA"/>
        </w:rPr>
        <w:t>mažesnės</w:t>
      </w:r>
      <w:r w:rsidR="009A01BB" w:rsidRPr="006F0699">
        <w:rPr>
          <w:kern w:val="0"/>
          <w:lang w:eastAsia="ar-SA"/>
        </w:rPr>
        <w:t xml:space="preserve"> šilumos gamybos</w:t>
      </w:r>
      <w:r w:rsidR="00236A9B" w:rsidRPr="006F0699">
        <w:rPr>
          <w:kern w:val="0"/>
          <w:lang w:eastAsia="ar-SA"/>
        </w:rPr>
        <w:t>.</w:t>
      </w:r>
    </w:p>
    <w:p w14:paraId="27F5CEB8" w14:textId="30893305" w:rsidR="00272D7C" w:rsidRPr="002E7F33" w:rsidRDefault="002E7F33" w:rsidP="000C41AA">
      <w:pPr>
        <w:widowControl/>
        <w:spacing w:line="360" w:lineRule="auto"/>
        <w:ind w:left="142" w:firstLine="578"/>
        <w:jc w:val="both"/>
        <w:rPr>
          <w:color w:val="FF0000"/>
          <w:kern w:val="0"/>
          <w:lang w:eastAsia="ar-SA"/>
        </w:rPr>
      </w:pPr>
      <w:r>
        <w:rPr>
          <w:noProof/>
        </w:rPr>
        <w:drawing>
          <wp:inline distT="0" distB="0" distL="0" distR="0" wp14:anchorId="7C5FC689" wp14:editId="19E4AD72">
            <wp:extent cx="5728970" cy="3371850"/>
            <wp:effectExtent l="0" t="0" r="5080"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8970" cy="3371850"/>
                    </a:xfrm>
                    <a:prstGeom prst="rect">
                      <a:avLst/>
                    </a:prstGeom>
                    <a:noFill/>
                  </pic:spPr>
                </pic:pic>
              </a:graphicData>
            </a:graphic>
          </wp:inline>
        </w:drawing>
      </w:r>
      <w:r w:rsidR="00236A9B" w:rsidRPr="002E7F33">
        <w:rPr>
          <w:color w:val="FF0000"/>
          <w:kern w:val="0"/>
          <w:lang w:eastAsia="ar-SA"/>
        </w:rPr>
        <w:t xml:space="preserve"> </w:t>
      </w:r>
    </w:p>
    <w:p w14:paraId="08123178" w14:textId="35A72969" w:rsidR="00601548" w:rsidRPr="00F00487" w:rsidRDefault="00601548" w:rsidP="009335AC">
      <w:pPr>
        <w:widowControl/>
        <w:spacing w:line="360" w:lineRule="auto"/>
        <w:ind w:left="142" w:firstLine="578"/>
        <w:jc w:val="both"/>
        <w:rPr>
          <w:kern w:val="0"/>
          <w:lang w:eastAsia="ar-SA"/>
        </w:rPr>
      </w:pPr>
      <w:r w:rsidRPr="00F00487">
        <w:rPr>
          <w:kern w:val="0"/>
          <w:lang w:eastAsia="ar-SA"/>
        </w:rPr>
        <w:t xml:space="preserve">Lyginamasis elektros energijos sunaudojimas  buvo </w:t>
      </w:r>
      <w:r w:rsidR="006C5F55" w:rsidRPr="00F00487">
        <w:rPr>
          <w:kern w:val="0"/>
          <w:lang w:eastAsia="ar-SA"/>
        </w:rPr>
        <w:t>19,18</w:t>
      </w:r>
      <w:r w:rsidRPr="00F00487">
        <w:rPr>
          <w:kern w:val="0"/>
          <w:lang w:eastAsia="ar-SA"/>
        </w:rPr>
        <w:t xml:space="preserve"> kWh/MWh ir lyginant  su 20</w:t>
      </w:r>
      <w:r w:rsidR="009A01BB" w:rsidRPr="00F00487">
        <w:rPr>
          <w:kern w:val="0"/>
          <w:lang w:eastAsia="ar-SA"/>
        </w:rPr>
        <w:t>2</w:t>
      </w:r>
      <w:r w:rsidR="004E769E" w:rsidRPr="00F00487">
        <w:rPr>
          <w:kern w:val="0"/>
          <w:lang w:eastAsia="ar-SA"/>
        </w:rPr>
        <w:t>1</w:t>
      </w:r>
      <w:r w:rsidR="00DB0681" w:rsidRPr="00F00487">
        <w:rPr>
          <w:kern w:val="0"/>
          <w:lang w:eastAsia="ar-SA"/>
        </w:rPr>
        <w:t xml:space="preserve"> </w:t>
      </w:r>
      <w:r w:rsidRPr="00F00487">
        <w:rPr>
          <w:kern w:val="0"/>
          <w:lang w:eastAsia="ar-SA"/>
        </w:rPr>
        <w:t xml:space="preserve">metais </w:t>
      </w:r>
      <w:r w:rsidR="006C5F55" w:rsidRPr="00F00487">
        <w:rPr>
          <w:kern w:val="0"/>
          <w:lang w:eastAsia="ar-SA"/>
        </w:rPr>
        <w:t>padidėjo</w:t>
      </w:r>
      <w:r w:rsidRPr="00F00487">
        <w:rPr>
          <w:kern w:val="0"/>
          <w:lang w:eastAsia="ar-SA"/>
        </w:rPr>
        <w:t xml:space="preserve">  </w:t>
      </w:r>
      <w:r w:rsidR="006C5F55" w:rsidRPr="00F00487">
        <w:rPr>
          <w:kern w:val="0"/>
          <w:lang w:eastAsia="ar-SA"/>
        </w:rPr>
        <w:t>0,13</w:t>
      </w:r>
      <w:r w:rsidR="00DB0681" w:rsidRPr="00F00487">
        <w:rPr>
          <w:kern w:val="0"/>
          <w:lang w:eastAsia="ar-SA"/>
        </w:rPr>
        <w:t xml:space="preserve"> </w:t>
      </w:r>
      <w:r w:rsidRPr="00F00487">
        <w:rPr>
          <w:kern w:val="0"/>
          <w:lang w:eastAsia="ar-SA"/>
        </w:rPr>
        <w:t xml:space="preserve">kWh/MWh. </w:t>
      </w:r>
      <w:r w:rsidR="009A01BB" w:rsidRPr="00F00487">
        <w:rPr>
          <w:kern w:val="0"/>
          <w:lang w:eastAsia="ar-SA"/>
        </w:rPr>
        <w:t xml:space="preserve">Nors elektros buvo sunaudota ir </w:t>
      </w:r>
      <w:r w:rsidR="006C5F55" w:rsidRPr="00F00487">
        <w:rPr>
          <w:kern w:val="0"/>
          <w:lang w:eastAsia="ar-SA"/>
        </w:rPr>
        <w:t>mažiau</w:t>
      </w:r>
      <w:r w:rsidR="009A01BB" w:rsidRPr="00F00487">
        <w:rPr>
          <w:kern w:val="0"/>
          <w:lang w:eastAsia="ar-SA"/>
        </w:rPr>
        <w:t xml:space="preserve">, bet santykinė </w:t>
      </w:r>
      <w:r w:rsidRPr="00F00487">
        <w:rPr>
          <w:kern w:val="0"/>
          <w:lang w:eastAsia="ar-SA"/>
        </w:rPr>
        <w:t>sunaudojimo norm</w:t>
      </w:r>
      <w:r w:rsidR="008A0C98" w:rsidRPr="00F00487">
        <w:rPr>
          <w:kern w:val="0"/>
          <w:lang w:eastAsia="ar-SA"/>
        </w:rPr>
        <w:t>a</w:t>
      </w:r>
      <w:r w:rsidRPr="00F00487">
        <w:rPr>
          <w:kern w:val="0"/>
          <w:lang w:eastAsia="ar-SA"/>
        </w:rPr>
        <w:t xml:space="preserve">  </w:t>
      </w:r>
      <w:r w:rsidR="006C5F55" w:rsidRPr="00F00487">
        <w:rPr>
          <w:kern w:val="0"/>
          <w:lang w:eastAsia="ar-SA"/>
        </w:rPr>
        <w:t>padidėjo</w:t>
      </w:r>
      <w:r w:rsidRPr="00F00487">
        <w:rPr>
          <w:kern w:val="0"/>
          <w:lang w:eastAsia="ar-SA"/>
        </w:rPr>
        <w:t xml:space="preserve"> dėl </w:t>
      </w:r>
      <w:r w:rsidR="006C5F55" w:rsidRPr="00F00487">
        <w:rPr>
          <w:kern w:val="0"/>
          <w:lang w:eastAsia="ar-SA"/>
        </w:rPr>
        <w:t>mažesnės</w:t>
      </w:r>
      <w:r w:rsidR="009A01BB" w:rsidRPr="00F00487">
        <w:rPr>
          <w:kern w:val="0"/>
          <w:lang w:eastAsia="ar-SA"/>
        </w:rPr>
        <w:t xml:space="preserve"> šilumos gamybos</w:t>
      </w:r>
      <w:r w:rsidR="00DB0681" w:rsidRPr="00F00487">
        <w:rPr>
          <w:kern w:val="0"/>
          <w:lang w:eastAsia="ar-SA"/>
        </w:rPr>
        <w:t>.</w:t>
      </w:r>
      <w:r w:rsidRPr="00F00487">
        <w:rPr>
          <w:kern w:val="0"/>
          <w:lang w:eastAsia="ar-SA"/>
        </w:rPr>
        <w:t xml:space="preserve"> </w:t>
      </w:r>
    </w:p>
    <w:p w14:paraId="2A6415EC" w14:textId="5CA9B9B4" w:rsidR="00880D75" w:rsidRDefault="00880D75" w:rsidP="009335AC">
      <w:pPr>
        <w:widowControl/>
        <w:spacing w:line="360" w:lineRule="auto"/>
        <w:ind w:left="142" w:firstLine="578"/>
        <w:jc w:val="both"/>
        <w:rPr>
          <w:color w:val="FF0000"/>
          <w:kern w:val="0"/>
          <w:lang w:eastAsia="ar-SA"/>
        </w:rPr>
      </w:pPr>
    </w:p>
    <w:p w14:paraId="286BE096" w14:textId="38DA9C22" w:rsidR="000C41AA" w:rsidRPr="002E7F33" w:rsidRDefault="00056BB9" w:rsidP="009335AC">
      <w:pPr>
        <w:widowControl/>
        <w:spacing w:line="360" w:lineRule="auto"/>
        <w:ind w:left="142" w:firstLine="578"/>
        <w:jc w:val="both"/>
        <w:rPr>
          <w:color w:val="FF0000"/>
          <w:kern w:val="0"/>
          <w:lang w:eastAsia="ar-SA"/>
        </w:rPr>
      </w:pPr>
      <w:r>
        <w:rPr>
          <w:noProof/>
        </w:rPr>
        <w:drawing>
          <wp:inline distT="0" distB="0" distL="0" distR="0" wp14:anchorId="14ABCB6F" wp14:editId="162A91ED">
            <wp:extent cx="5871845" cy="3683635"/>
            <wp:effectExtent l="0" t="0" r="0" b="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1845" cy="3683635"/>
                    </a:xfrm>
                    <a:prstGeom prst="rect">
                      <a:avLst/>
                    </a:prstGeom>
                    <a:noFill/>
                  </pic:spPr>
                </pic:pic>
              </a:graphicData>
            </a:graphic>
          </wp:inline>
        </w:drawing>
      </w:r>
    </w:p>
    <w:p w14:paraId="5950BFCF" w14:textId="785FF7A1" w:rsidR="00601548" w:rsidRPr="002E7F33" w:rsidRDefault="00601548" w:rsidP="009335AC">
      <w:pPr>
        <w:widowControl/>
        <w:spacing w:line="360" w:lineRule="auto"/>
        <w:ind w:firstLine="284"/>
        <w:jc w:val="both"/>
        <w:rPr>
          <w:color w:val="FF0000"/>
          <w:kern w:val="0"/>
          <w:lang w:eastAsia="ar-SA"/>
        </w:rPr>
      </w:pPr>
      <w:r w:rsidRPr="002E7F33">
        <w:rPr>
          <w:color w:val="FF0000"/>
          <w:kern w:val="0"/>
          <w:lang w:eastAsia="ar-SA"/>
        </w:rPr>
        <w:tab/>
      </w:r>
    </w:p>
    <w:p w14:paraId="03E5466A" w14:textId="3241DCCA" w:rsidR="00601548" w:rsidRPr="00056BB9" w:rsidRDefault="00601548" w:rsidP="00B537A7">
      <w:pPr>
        <w:widowControl/>
        <w:spacing w:line="360" w:lineRule="auto"/>
        <w:ind w:left="862" w:hanging="436"/>
        <w:jc w:val="both"/>
        <w:rPr>
          <w:kern w:val="0"/>
          <w:lang w:eastAsia="ar-SA"/>
        </w:rPr>
      </w:pPr>
      <w:r w:rsidRPr="002E7F33">
        <w:rPr>
          <w:color w:val="FF0000"/>
          <w:kern w:val="0"/>
          <w:lang w:eastAsia="ar-SA"/>
        </w:rPr>
        <w:lastRenderedPageBreak/>
        <w:tab/>
      </w:r>
      <w:r w:rsidRPr="00056BB9">
        <w:rPr>
          <w:kern w:val="0"/>
          <w:lang w:eastAsia="ar-SA"/>
        </w:rPr>
        <w:t>4.  Realizuotas šilumos kiekis ir nuostoliai šilumos tinkluose</w:t>
      </w:r>
    </w:p>
    <w:p w14:paraId="0DCB0B41" w14:textId="77777777" w:rsidR="00601548" w:rsidRPr="00056BB9" w:rsidRDefault="00601548" w:rsidP="009335AC">
      <w:pPr>
        <w:widowControl/>
        <w:spacing w:line="360" w:lineRule="auto"/>
        <w:ind w:left="142" w:firstLine="142"/>
        <w:jc w:val="both"/>
        <w:rPr>
          <w:kern w:val="0"/>
          <w:lang w:eastAsia="ar-SA"/>
        </w:rPr>
      </w:pPr>
    </w:p>
    <w:p w14:paraId="417B7FAD" w14:textId="32D9AFB1" w:rsidR="00601548" w:rsidRPr="00056BB9" w:rsidRDefault="00601548" w:rsidP="009335AC">
      <w:pPr>
        <w:widowControl/>
        <w:spacing w:line="360" w:lineRule="auto"/>
        <w:ind w:left="142" w:firstLine="578"/>
        <w:jc w:val="both"/>
        <w:rPr>
          <w:kern w:val="0"/>
          <w:lang w:eastAsia="ar-SA"/>
        </w:rPr>
      </w:pPr>
      <w:r w:rsidRPr="00056BB9">
        <w:rPr>
          <w:kern w:val="0"/>
          <w:lang w:eastAsia="ar-SA"/>
        </w:rPr>
        <w:t>20</w:t>
      </w:r>
      <w:r w:rsidR="00C51CD7" w:rsidRPr="00056BB9">
        <w:rPr>
          <w:kern w:val="0"/>
          <w:lang w:eastAsia="ar-SA"/>
        </w:rPr>
        <w:t>2</w:t>
      </w:r>
      <w:r w:rsidR="004E769E">
        <w:rPr>
          <w:kern w:val="0"/>
          <w:lang w:eastAsia="ar-SA"/>
        </w:rPr>
        <w:t>2</w:t>
      </w:r>
      <w:r w:rsidRPr="00056BB9">
        <w:rPr>
          <w:kern w:val="0"/>
          <w:lang w:eastAsia="ar-SA"/>
        </w:rPr>
        <w:t xml:space="preserve"> metais vartotojams buvo parduota </w:t>
      </w:r>
      <w:r w:rsidR="00B80CF5">
        <w:rPr>
          <w:kern w:val="0"/>
          <w:lang w:eastAsia="ar-SA"/>
        </w:rPr>
        <w:t>12618,29</w:t>
      </w:r>
      <w:r w:rsidRPr="00056BB9">
        <w:rPr>
          <w:kern w:val="0"/>
          <w:lang w:eastAsia="ar-SA"/>
        </w:rPr>
        <w:t xml:space="preserve"> MWh šilumos arba </w:t>
      </w:r>
      <w:r w:rsidR="00B80CF5">
        <w:rPr>
          <w:kern w:val="0"/>
          <w:lang w:eastAsia="ar-SA"/>
        </w:rPr>
        <w:t>1680,2</w:t>
      </w:r>
      <w:r w:rsidRPr="00056BB9">
        <w:rPr>
          <w:kern w:val="0"/>
          <w:lang w:eastAsia="ar-SA"/>
        </w:rPr>
        <w:t xml:space="preserve"> MWh </w:t>
      </w:r>
      <w:r w:rsidR="00B80CF5">
        <w:rPr>
          <w:kern w:val="0"/>
          <w:lang w:eastAsia="ar-SA"/>
        </w:rPr>
        <w:t>mažiau</w:t>
      </w:r>
      <w:r w:rsidR="00D138AC" w:rsidRPr="00056BB9">
        <w:rPr>
          <w:kern w:val="0"/>
          <w:lang w:eastAsia="ar-SA"/>
        </w:rPr>
        <w:t xml:space="preserve"> </w:t>
      </w:r>
      <w:r w:rsidRPr="00056BB9">
        <w:rPr>
          <w:kern w:val="0"/>
          <w:lang w:eastAsia="ar-SA"/>
        </w:rPr>
        <w:t>nei 20</w:t>
      </w:r>
      <w:r w:rsidR="00D138AC" w:rsidRPr="00056BB9">
        <w:rPr>
          <w:kern w:val="0"/>
          <w:lang w:eastAsia="ar-SA"/>
        </w:rPr>
        <w:t>2</w:t>
      </w:r>
      <w:r w:rsidR="004E769E">
        <w:rPr>
          <w:kern w:val="0"/>
          <w:lang w:eastAsia="ar-SA"/>
        </w:rPr>
        <w:t>1</w:t>
      </w:r>
      <w:r w:rsidRPr="00056BB9">
        <w:rPr>
          <w:kern w:val="0"/>
          <w:lang w:eastAsia="ar-SA"/>
        </w:rPr>
        <w:t xml:space="preserve"> metais. Realizuotas šilumos kiekis </w:t>
      </w:r>
      <w:r w:rsidR="0052329E">
        <w:rPr>
          <w:kern w:val="0"/>
          <w:lang w:eastAsia="ar-SA"/>
        </w:rPr>
        <w:t>sumažėjo</w:t>
      </w:r>
      <w:r w:rsidRPr="00056BB9">
        <w:rPr>
          <w:kern w:val="0"/>
          <w:lang w:eastAsia="ar-SA"/>
        </w:rPr>
        <w:t xml:space="preserve"> dėl </w:t>
      </w:r>
      <w:r w:rsidR="0052329E">
        <w:rPr>
          <w:kern w:val="0"/>
          <w:lang w:eastAsia="ar-SA"/>
        </w:rPr>
        <w:t>šiltesnių</w:t>
      </w:r>
      <w:r w:rsidRPr="00056BB9">
        <w:rPr>
          <w:kern w:val="0"/>
          <w:lang w:eastAsia="ar-SA"/>
        </w:rPr>
        <w:t xml:space="preserve"> šildymo</w:t>
      </w:r>
      <w:r w:rsidR="00D138AC" w:rsidRPr="00056BB9">
        <w:rPr>
          <w:kern w:val="0"/>
          <w:lang w:eastAsia="ar-SA"/>
        </w:rPr>
        <w:t xml:space="preserve"> sezonų ir </w:t>
      </w:r>
      <w:r w:rsidR="0052329E">
        <w:rPr>
          <w:kern w:val="0"/>
          <w:lang w:eastAsia="ar-SA"/>
        </w:rPr>
        <w:t>mažesnės</w:t>
      </w:r>
      <w:r w:rsidR="00D138AC" w:rsidRPr="00056BB9">
        <w:rPr>
          <w:kern w:val="0"/>
          <w:lang w:eastAsia="ar-SA"/>
        </w:rPr>
        <w:t xml:space="preserve"> šilumos gamybos katilinėse.</w:t>
      </w:r>
      <w:r w:rsidRPr="00056BB9">
        <w:rPr>
          <w:kern w:val="0"/>
          <w:lang w:eastAsia="ar-SA"/>
        </w:rPr>
        <w:t xml:space="preserve"> </w:t>
      </w:r>
    </w:p>
    <w:p w14:paraId="39DDD921" w14:textId="79DD63D3" w:rsidR="00601548" w:rsidRPr="00880D75" w:rsidRDefault="00601548" w:rsidP="009335AC">
      <w:pPr>
        <w:widowControl/>
        <w:spacing w:line="360" w:lineRule="auto"/>
        <w:ind w:left="142" w:firstLine="578"/>
        <w:jc w:val="both"/>
        <w:rPr>
          <w:kern w:val="0"/>
          <w:lang w:eastAsia="ar-SA"/>
        </w:rPr>
      </w:pPr>
      <w:r w:rsidRPr="00880D75">
        <w:rPr>
          <w:kern w:val="0"/>
          <w:lang w:eastAsia="ar-SA"/>
        </w:rPr>
        <w:t xml:space="preserve">Techniniai – komerciniai šilumos nuostoliai vamzdynuose </w:t>
      </w:r>
      <w:r w:rsidR="006E2B10">
        <w:rPr>
          <w:kern w:val="0"/>
          <w:lang w:eastAsia="ar-SA"/>
        </w:rPr>
        <w:t>sumažėjo</w:t>
      </w:r>
      <w:r w:rsidRPr="00880D75">
        <w:rPr>
          <w:kern w:val="0"/>
          <w:lang w:eastAsia="ar-SA"/>
        </w:rPr>
        <w:t xml:space="preserve"> </w:t>
      </w:r>
      <w:r w:rsidR="006E2B10">
        <w:rPr>
          <w:kern w:val="0"/>
          <w:lang w:eastAsia="ar-SA"/>
        </w:rPr>
        <w:t>286,29</w:t>
      </w:r>
      <w:r w:rsidRPr="00880D75">
        <w:rPr>
          <w:kern w:val="0"/>
          <w:lang w:eastAsia="ar-SA"/>
        </w:rPr>
        <w:t xml:space="preserve"> MWh ir 20</w:t>
      </w:r>
      <w:r w:rsidR="002F3ABC" w:rsidRPr="00880D75">
        <w:rPr>
          <w:kern w:val="0"/>
          <w:lang w:eastAsia="ar-SA"/>
        </w:rPr>
        <w:t>2</w:t>
      </w:r>
      <w:r w:rsidR="006E2B10">
        <w:rPr>
          <w:kern w:val="0"/>
          <w:lang w:eastAsia="ar-SA"/>
        </w:rPr>
        <w:t xml:space="preserve">2 </w:t>
      </w:r>
      <w:r w:rsidRPr="00880D75">
        <w:rPr>
          <w:kern w:val="0"/>
          <w:lang w:eastAsia="ar-SA"/>
        </w:rPr>
        <w:t xml:space="preserve">metais buvo </w:t>
      </w:r>
      <w:r w:rsidR="006E2B10">
        <w:rPr>
          <w:kern w:val="0"/>
          <w:lang w:eastAsia="ar-SA"/>
        </w:rPr>
        <w:t>2704,76</w:t>
      </w:r>
      <w:r w:rsidRPr="00880D75">
        <w:rPr>
          <w:kern w:val="0"/>
          <w:lang w:eastAsia="ar-SA"/>
        </w:rPr>
        <w:t xml:space="preserve"> MWh. </w:t>
      </w:r>
      <w:r w:rsidR="00BF3D87" w:rsidRPr="00880D75">
        <w:rPr>
          <w:kern w:val="0"/>
          <w:lang w:eastAsia="ar-SA"/>
        </w:rPr>
        <w:t xml:space="preserve">Šilumos nuostoliai </w:t>
      </w:r>
      <w:r w:rsidR="006E2B10">
        <w:rPr>
          <w:kern w:val="0"/>
          <w:lang w:eastAsia="ar-SA"/>
        </w:rPr>
        <w:t>sumažėjo</w:t>
      </w:r>
      <w:r w:rsidR="00BF3D87" w:rsidRPr="00880D75">
        <w:rPr>
          <w:kern w:val="0"/>
          <w:lang w:eastAsia="ar-SA"/>
        </w:rPr>
        <w:t xml:space="preserve"> dėl </w:t>
      </w:r>
      <w:r w:rsidR="006E2B10">
        <w:rPr>
          <w:kern w:val="0"/>
          <w:lang w:eastAsia="ar-SA"/>
        </w:rPr>
        <w:t>šiltesnių lauko oro temperatūrų</w:t>
      </w:r>
      <w:r w:rsidR="0052329E">
        <w:rPr>
          <w:kern w:val="0"/>
          <w:lang w:eastAsia="ar-SA"/>
        </w:rPr>
        <w:t>.</w:t>
      </w:r>
      <w:r w:rsidR="00BE7175" w:rsidRPr="00880D75">
        <w:rPr>
          <w:kern w:val="0"/>
          <w:lang w:eastAsia="ar-SA"/>
        </w:rPr>
        <w:t xml:space="preserve"> </w:t>
      </w:r>
      <w:r w:rsidRPr="00880D75">
        <w:rPr>
          <w:kern w:val="0"/>
          <w:lang w:eastAsia="ar-SA"/>
        </w:rPr>
        <w:t xml:space="preserve">Su šiluma sunaudota savo pastatų apšildymui, tai sudarė </w:t>
      </w:r>
      <w:r w:rsidR="00BE7175" w:rsidRPr="00880D75">
        <w:rPr>
          <w:kern w:val="0"/>
          <w:lang w:eastAsia="ar-SA"/>
        </w:rPr>
        <w:t>17,</w:t>
      </w:r>
      <w:r w:rsidR="006E2B10">
        <w:rPr>
          <w:kern w:val="0"/>
          <w:lang w:eastAsia="ar-SA"/>
        </w:rPr>
        <w:t>65</w:t>
      </w:r>
      <w:r w:rsidRPr="00880D75">
        <w:rPr>
          <w:kern w:val="0"/>
          <w:lang w:eastAsia="ar-SA"/>
        </w:rPr>
        <w:t xml:space="preserve"> proc. nuo visos pagamintos šilumos. Santykiniai šilumos nuostoliai </w:t>
      </w:r>
      <w:r w:rsidR="0052329E">
        <w:rPr>
          <w:kern w:val="0"/>
          <w:lang w:eastAsia="ar-SA"/>
        </w:rPr>
        <w:t xml:space="preserve">įvertinant pagamintą ir parduotą šilumos kiekį </w:t>
      </w:r>
      <w:r w:rsidRPr="00880D75">
        <w:rPr>
          <w:kern w:val="0"/>
          <w:lang w:eastAsia="ar-SA"/>
        </w:rPr>
        <w:t>tinkluose lyginant su  20</w:t>
      </w:r>
      <w:r w:rsidR="00BE7175" w:rsidRPr="00880D75">
        <w:rPr>
          <w:kern w:val="0"/>
          <w:lang w:eastAsia="ar-SA"/>
        </w:rPr>
        <w:t>2</w:t>
      </w:r>
      <w:r w:rsidR="006E2B10">
        <w:rPr>
          <w:kern w:val="0"/>
          <w:lang w:eastAsia="ar-SA"/>
        </w:rPr>
        <w:t>1</w:t>
      </w:r>
      <w:r w:rsidRPr="00880D75">
        <w:rPr>
          <w:kern w:val="0"/>
          <w:lang w:eastAsia="ar-SA"/>
        </w:rPr>
        <w:t xml:space="preserve"> metais </w:t>
      </w:r>
      <w:r w:rsidR="006E2B10">
        <w:rPr>
          <w:kern w:val="0"/>
          <w:lang w:eastAsia="ar-SA"/>
        </w:rPr>
        <w:t>padidėjo</w:t>
      </w:r>
      <w:r w:rsidRPr="00880D75">
        <w:rPr>
          <w:kern w:val="0"/>
          <w:lang w:eastAsia="ar-SA"/>
        </w:rPr>
        <w:t xml:space="preserve">  </w:t>
      </w:r>
      <w:r w:rsidR="006E2B10">
        <w:rPr>
          <w:kern w:val="0"/>
          <w:lang w:eastAsia="ar-SA"/>
        </w:rPr>
        <w:t>0,35</w:t>
      </w:r>
      <w:r w:rsidRPr="00880D75">
        <w:rPr>
          <w:kern w:val="0"/>
          <w:lang w:eastAsia="ar-SA"/>
        </w:rPr>
        <w:t xml:space="preserve"> proc.</w:t>
      </w:r>
      <w:r w:rsidR="00ED21ED" w:rsidRPr="00880D75">
        <w:rPr>
          <w:kern w:val="0"/>
          <w:lang w:eastAsia="ar-SA"/>
        </w:rPr>
        <w:t xml:space="preserve"> </w:t>
      </w:r>
      <w:r w:rsidRPr="00880D75">
        <w:rPr>
          <w:kern w:val="0"/>
          <w:lang w:eastAsia="ar-SA"/>
        </w:rPr>
        <w:t xml:space="preserve"> </w:t>
      </w:r>
    </w:p>
    <w:p w14:paraId="0EDF9332" w14:textId="3A77E680" w:rsidR="00601548" w:rsidRPr="001D1510" w:rsidRDefault="00601548" w:rsidP="009335AC">
      <w:pPr>
        <w:widowControl/>
        <w:spacing w:line="360" w:lineRule="auto"/>
        <w:ind w:left="142" w:firstLine="578"/>
        <w:jc w:val="both"/>
        <w:rPr>
          <w:color w:val="FF0000"/>
          <w:kern w:val="0"/>
          <w:lang w:eastAsia="ar-SA"/>
        </w:rPr>
      </w:pPr>
      <w:r w:rsidRPr="00E93400">
        <w:rPr>
          <w:kern w:val="0"/>
          <w:lang w:eastAsia="ar-SA"/>
        </w:rPr>
        <w:t xml:space="preserve">  Atmetus savo reikalams sunaudotą šilumos kiekį ( </w:t>
      </w:r>
      <w:r w:rsidR="00D01F00" w:rsidRPr="00E93400">
        <w:rPr>
          <w:kern w:val="0"/>
          <w:lang w:eastAsia="ar-SA"/>
        </w:rPr>
        <w:t>335,75</w:t>
      </w:r>
      <w:r w:rsidRPr="00E93400">
        <w:rPr>
          <w:kern w:val="0"/>
          <w:lang w:eastAsia="ar-SA"/>
        </w:rPr>
        <w:t xml:space="preserve"> MWh), tikrieji  nuostoliai visuose   bendrovės šilumos tinklų vamzdynuose buvo </w:t>
      </w:r>
      <w:r w:rsidR="00D36764" w:rsidRPr="00E93400">
        <w:rPr>
          <w:kern w:val="0"/>
          <w:lang w:eastAsia="ar-SA"/>
        </w:rPr>
        <w:t>15,</w:t>
      </w:r>
      <w:r w:rsidR="00D01F00" w:rsidRPr="00E93400">
        <w:rPr>
          <w:kern w:val="0"/>
          <w:lang w:eastAsia="ar-SA"/>
        </w:rPr>
        <w:t>46</w:t>
      </w:r>
      <w:r w:rsidRPr="00E93400">
        <w:rPr>
          <w:kern w:val="0"/>
          <w:lang w:eastAsia="ar-SA"/>
        </w:rPr>
        <w:t xml:space="preserve"> proc. </w:t>
      </w:r>
    </w:p>
    <w:p w14:paraId="321E8E3A" w14:textId="77777777" w:rsidR="00601548" w:rsidRPr="00FD553E" w:rsidRDefault="00601548" w:rsidP="009335AC">
      <w:pPr>
        <w:widowControl/>
        <w:spacing w:line="360" w:lineRule="auto"/>
        <w:ind w:left="142" w:firstLine="578"/>
        <w:jc w:val="both"/>
        <w:rPr>
          <w:kern w:val="0"/>
          <w:lang w:eastAsia="ar-SA"/>
        </w:rPr>
      </w:pPr>
    </w:p>
    <w:p w14:paraId="59430F3A" w14:textId="73894CDF" w:rsidR="00601548" w:rsidRPr="00FD553E" w:rsidRDefault="00F002ED" w:rsidP="009335AC">
      <w:pPr>
        <w:widowControl/>
        <w:spacing w:line="360" w:lineRule="auto"/>
        <w:ind w:left="142"/>
        <w:jc w:val="both"/>
        <w:rPr>
          <w:kern w:val="0"/>
          <w:lang w:eastAsia="ar-SA"/>
        </w:rPr>
      </w:pPr>
      <w:r>
        <w:rPr>
          <w:noProof/>
        </w:rPr>
        <w:drawing>
          <wp:inline distT="0" distB="0" distL="0" distR="0" wp14:anchorId="72E0DA67" wp14:editId="015DB84C">
            <wp:extent cx="6119495" cy="3647440"/>
            <wp:effectExtent l="0" t="0" r="0"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9495" cy="3647440"/>
                    </a:xfrm>
                    <a:prstGeom prst="rect">
                      <a:avLst/>
                    </a:prstGeom>
                    <a:noFill/>
                  </pic:spPr>
                </pic:pic>
              </a:graphicData>
            </a:graphic>
          </wp:inline>
        </w:drawing>
      </w:r>
    </w:p>
    <w:p w14:paraId="7CABFAD5" w14:textId="77777777" w:rsidR="00601548" w:rsidRPr="00FD553E" w:rsidRDefault="00601548" w:rsidP="009335AC">
      <w:pPr>
        <w:widowControl/>
        <w:spacing w:line="360" w:lineRule="auto"/>
        <w:ind w:left="142"/>
        <w:jc w:val="both"/>
        <w:rPr>
          <w:kern w:val="0"/>
          <w:lang w:eastAsia="ar-SA"/>
        </w:rPr>
      </w:pPr>
      <w:r w:rsidRPr="00FD553E">
        <w:rPr>
          <w:kern w:val="0"/>
          <w:lang w:eastAsia="ar-SA"/>
        </w:rPr>
        <w:tab/>
      </w:r>
    </w:p>
    <w:p w14:paraId="6CC2CA9E" w14:textId="77777777" w:rsidR="00DA605B" w:rsidRPr="00FD553E" w:rsidRDefault="00601548" w:rsidP="009335AC">
      <w:pPr>
        <w:widowControl/>
        <w:spacing w:line="360" w:lineRule="auto"/>
        <w:ind w:left="644"/>
        <w:jc w:val="both"/>
        <w:rPr>
          <w:kern w:val="0"/>
          <w:lang w:eastAsia="ar-SA"/>
        </w:rPr>
      </w:pPr>
      <w:r w:rsidRPr="00FD553E">
        <w:rPr>
          <w:kern w:val="0"/>
          <w:lang w:eastAsia="ar-SA"/>
        </w:rPr>
        <w:tab/>
      </w:r>
    </w:p>
    <w:p w14:paraId="07E3F860" w14:textId="77777777" w:rsidR="00601548" w:rsidRPr="00FD553E" w:rsidRDefault="00601548" w:rsidP="009335AC">
      <w:pPr>
        <w:widowControl/>
        <w:spacing w:line="360" w:lineRule="auto"/>
        <w:ind w:left="644"/>
        <w:jc w:val="both"/>
        <w:rPr>
          <w:kern w:val="0"/>
          <w:lang w:eastAsia="ar-SA"/>
        </w:rPr>
      </w:pPr>
      <w:r w:rsidRPr="00FD553E">
        <w:rPr>
          <w:kern w:val="0"/>
          <w:lang w:eastAsia="ar-SA"/>
        </w:rPr>
        <w:t>5. Gamybinis vanduo</w:t>
      </w:r>
    </w:p>
    <w:p w14:paraId="4FBC40C8" w14:textId="64A05E34" w:rsidR="00601548" w:rsidRPr="00FD553E" w:rsidRDefault="00601548" w:rsidP="009335AC">
      <w:pPr>
        <w:widowControl/>
        <w:spacing w:line="360" w:lineRule="auto"/>
        <w:ind w:left="75"/>
        <w:jc w:val="both"/>
        <w:rPr>
          <w:kern w:val="0"/>
          <w:lang w:eastAsia="ar-SA"/>
        </w:rPr>
      </w:pPr>
      <w:r w:rsidRPr="00FD553E">
        <w:rPr>
          <w:kern w:val="0"/>
          <w:lang w:eastAsia="ar-SA"/>
        </w:rPr>
        <w:t xml:space="preserve">  </w:t>
      </w:r>
      <w:r w:rsidRPr="00FD553E">
        <w:rPr>
          <w:kern w:val="0"/>
          <w:lang w:eastAsia="ar-SA"/>
        </w:rPr>
        <w:tab/>
        <w:t>20</w:t>
      </w:r>
      <w:r w:rsidR="00AA536B" w:rsidRPr="00FD553E">
        <w:rPr>
          <w:kern w:val="0"/>
          <w:lang w:eastAsia="ar-SA"/>
        </w:rPr>
        <w:t>2</w:t>
      </w:r>
      <w:r w:rsidR="005A2791">
        <w:rPr>
          <w:kern w:val="0"/>
          <w:lang w:eastAsia="ar-SA"/>
        </w:rPr>
        <w:t>2</w:t>
      </w:r>
      <w:r w:rsidRPr="00FD553E">
        <w:rPr>
          <w:kern w:val="0"/>
          <w:lang w:eastAsia="ar-SA"/>
        </w:rPr>
        <w:t xml:space="preserve"> metais buvo sunaudota </w:t>
      </w:r>
      <w:r w:rsidR="005A2791">
        <w:rPr>
          <w:kern w:val="0"/>
          <w:lang w:eastAsia="ar-SA"/>
        </w:rPr>
        <w:t>523</w:t>
      </w:r>
      <w:r w:rsidRPr="00FD553E">
        <w:rPr>
          <w:kern w:val="0"/>
          <w:lang w:eastAsia="ar-SA"/>
        </w:rPr>
        <w:t xml:space="preserve"> m</w:t>
      </w:r>
      <w:r w:rsidRPr="00FD553E">
        <w:rPr>
          <w:kern w:val="0"/>
          <w:vertAlign w:val="superscript"/>
          <w:lang w:eastAsia="ar-SA"/>
        </w:rPr>
        <w:t>3</w:t>
      </w:r>
      <w:r w:rsidRPr="00FD553E">
        <w:rPr>
          <w:kern w:val="0"/>
          <w:lang w:eastAsia="ar-SA"/>
        </w:rPr>
        <w:t xml:space="preserve"> gamybinio vandens. Tai </w:t>
      </w:r>
      <w:r w:rsidR="005A2791">
        <w:rPr>
          <w:kern w:val="0"/>
          <w:lang w:eastAsia="ar-SA"/>
        </w:rPr>
        <w:t>37</w:t>
      </w:r>
      <w:r w:rsidRPr="00FD553E">
        <w:rPr>
          <w:kern w:val="0"/>
          <w:lang w:eastAsia="ar-SA"/>
        </w:rPr>
        <w:t xml:space="preserve"> m</w:t>
      </w:r>
      <w:r w:rsidRPr="00FD553E">
        <w:rPr>
          <w:kern w:val="0"/>
          <w:vertAlign w:val="superscript"/>
          <w:lang w:eastAsia="ar-SA"/>
        </w:rPr>
        <w:t>3</w:t>
      </w:r>
      <w:r w:rsidRPr="00FD553E">
        <w:rPr>
          <w:kern w:val="0"/>
          <w:lang w:eastAsia="ar-SA"/>
        </w:rPr>
        <w:t xml:space="preserve"> </w:t>
      </w:r>
      <w:r w:rsidR="005A2791">
        <w:rPr>
          <w:kern w:val="0"/>
          <w:lang w:eastAsia="ar-SA"/>
        </w:rPr>
        <w:t>daugiau</w:t>
      </w:r>
      <w:r w:rsidR="00E05162" w:rsidRPr="00FD553E">
        <w:rPr>
          <w:kern w:val="0"/>
          <w:lang w:eastAsia="ar-SA"/>
        </w:rPr>
        <w:t xml:space="preserve"> </w:t>
      </w:r>
      <w:r w:rsidRPr="00FD553E">
        <w:rPr>
          <w:kern w:val="0"/>
          <w:lang w:eastAsia="ar-SA"/>
        </w:rPr>
        <w:t>nei 20</w:t>
      </w:r>
      <w:r w:rsidR="000C68C7" w:rsidRPr="00FD553E">
        <w:rPr>
          <w:kern w:val="0"/>
          <w:lang w:eastAsia="ar-SA"/>
        </w:rPr>
        <w:t>2</w:t>
      </w:r>
      <w:r w:rsidR="005A2791">
        <w:rPr>
          <w:kern w:val="0"/>
          <w:lang w:eastAsia="ar-SA"/>
        </w:rPr>
        <w:t>1</w:t>
      </w:r>
      <w:r w:rsidRPr="00FD553E">
        <w:rPr>
          <w:kern w:val="0"/>
          <w:lang w:eastAsia="ar-SA"/>
        </w:rPr>
        <w:t xml:space="preserve"> metais.  </w:t>
      </w:r>
    </w:p>
    <w:bookmarkEnd w:id="0"/>
    <w:bookmarkEnd w:id="1"/>
    <w:bookmarkEnd w:id="2"/>
    <w:p w14:paraId="040E248F" w14:textId="77777777" w:rsidR="00937AC0" w:rsidRPr="00FD553E" w:rsidRDefault="00DF20A3" w:rsidP="00613118">
      <w:pPr>
        <w:widowControl/>
        <w:spacing w:line="360" w:lineRule="auto"/>
        <w:ind w:left="862" w:hanging="436"/>
        <w:jc w:val="both"/>
        <w:rPr>
          <w:kern w:val="0"/>
          <w:lang w:eastAsia="ar-SA"/>
        </w:rPr>
      </w:pPr>
      <w:r w:rsidRPr="00FD553E">
        <w:rPr>
          <w:kern w:val="0"/>
          <w:lang w:eastAsia="ar-SA"/>
        </w:rPr>
        <w:tab/>
      </w:r>
      <w:r w:rsidRPr="00FD553E">
        <w:rPr>
          <w:kern w:val="0"/>
          <w:lang w:eastAsia="ar-SA"/>
        </w:rPr>
        <w:tab/>
      </w:r>
      <w:bookmarkStart w:id="3" w:name="_Toc446318325"/>
      <w:bookmarkStart w:id="4" w:name="_Toc446318643"/>
      <w:bookmarkStart w:id="5" w:name="_Toc447020106"/>
    </w:p>
    <w:p w14:paraId="2D9D24A4" w14:textId="48A5A973" w:rsidR="00B70F02" w:rsidRDefault="00B70F02" w:rsidP="00B70F02">
      <w:pPr>
        <w:keepNext/>
        <w:spacing w:before="240" w:after="60"/>
        <w:ind w:left="576" w:hanging="576"/>
        <w:jc w:val="center"/>
        <w:outlineLvl w:val="1"/>
        <w:rPr>
          <w:b/>
          <w:bCs/>
          <w:iCs/>
          <w:kern w:val="2"/>
        </w:rPr>
      </w:pPr>
      <w:r w:rsidRPr="00DB10A5">
        <w:rPr>
          <w:b/>
          <w:bCs/>
          <w:iCs/>
          <w:kern w:val="2"/>
        </w:rPr>
        <w:lastRenderedPageBreak/>
        <w:t xml:space="preserve">3.2. Lazdijų katilinės gamybiniai rodikliai </w:t>
      </w:r>
    </w:p>
    <w:p w14:paraId="16628482" w14:textId="5C823FFF" w:rsidR="00B7350F" w:rsidRDefault="00B7350F" w:rsidP="00B70F02">
      <w:pPr>
        <w:keepNext/>
        <w:spacing w:before="240" w:after="60"/>
        <w:ind w:left="576" w:hanging="576"/>
        <w:jc w:val="center"/>
        <w:outlineLvl w:val="1"/>
        <w:rPr>
          <w:b/>
          <w:bCs/>
          <w:iCs/>
          <w:kern w:val="2"/>
        </w:rPr>
      </w:pPr>
    </w:p>
    <w:p w14:paraId="0093853E" w14:textId="5B7A9335" w:rsidR="00B70F02" w:rsidRPr="00FD553E" w:rsidRDefault="00B537A7" w:rsidP="00B70F02">
      <w:pPr>
        <w:keepNext/>
        <w:spacing w:before="240" w:after="60"/>
        <w:ind w:left="576" w:hanging="576"/>
        <w:jc w:val="center"/>
        <w:outlineLvl w:val="1"/>
        <w:rPr>
          <w:kern w:val="2"/>
        </w:rPr>
      </w:pPr>
      <w:r w:rsidRPr="00FD553E">
        <w:rPr>
          <w:noProof/>
        </w:rPr>
        <w:drawing>
          <wp:anchor distT="0" distB="0" distL="114300" distR="114300" simplePos="0" relativeHeight="251677696" behindDoc="0" locked="0" layoutInCell="1" allowOverlap="0" wp14:anchorId="10A47289" wp14:editId="598AF6D6">
            <wp:simplePos x="0" y="0"/>
            <wp:positionH relativeFrom="column">
              <wp:posOffset>-270510</wp:posOffset>
            </wp:positionH>
            <wp:positionV relativeFrom="paragraph">
              <wp:posOffset>80010</wp:posOffset>
            </wp:positionV>
            <wp:extent cx="3810000" cy="2933700"/>
            <wp:effectExtent l="0" t="0" r="0" b="0"/>
            <wp:wrapSquare wrapText="right"/>
            <wp:docPr id="6" name="Paveikslėlis 22" descr="Lazdijų katilinė ir administracinis past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descr="Lazdijų katilinė ir administracinis pastata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2933700"/>
                    </a:xfrm>
                    <a:prstGeom prst="rect">
                      <a:avLst/>
                    </a:prstGeom>
                    <a:noFill/>
                  </pic:spPr>
                </pic:pic>
              </a:graphicData>
            </a:graphic>
            <wp14:sizeRelH relativeFrom="page">
              <wp14:pctWidth>0</wp14:pctWidth>
            </wp14:sizeRelH>
            <wp14:sizeRelV relativeFrom="page">
              <wp14:pctHeight>0</wp14:pctHeight>
            </wp14:sizeRelV>
          </wp:anchor>
        </w:drawing>
      </w:r>
    </w:p>
    <w:p w14:paraId="17C82C0B" w14:textId="77777777" w:rsidR="005A449A" w:rsidRPr="00FD553E" w:rsidRDefault="005A449A" w:rsidP="005A449A">
      <w:pPr>
        <w:spacing w:line="360" w:lineRule="auto"/>
        <w:ind w:firstLine="900"/>
        <w:jc w:val="both"/>
        <w:rPr>
          <w:kern w:val="2"/>
        </w:rPr>
      </w:pPr>
      <w:r w:rsidRPr="00FD553E">
        <w:rPr>
          <w:kern w:val="2"/>
        </w:rPr>
        <w:t>Lazdijų katilinėje 202</w:t>
      </w:r>
      <w:r>
        <w:rPr>
          <w:kern w:val="2"/>
        </w:rPr>
        <w:t>2</w:t>
      </w:r>
      <w:r w:rsidRPr="00FD553E">
        <w:rPr>
          <w:kern w:val="2"/>
        </w:rPr>
        <w:t xml:space="preserve"> metais pagaminta 1</w:t>
      </w:r>
      <w:r>
        <w:rPr>
          <w:kern w:val="2"/>
        </w:rPr>
        <w:t>1580,20</w:t>
      </w:r>
      <w:r w:rsidRPr="00FD553E">
        <w:rPr>
          <w:kern w:val="2"/>
        </w:rPr>
        <w:t xml:space="preserve"> MWh šilumos. Lyginant su planuotu pagaminti šilumos kiekiu, pagaminta </w:t>
      </w:r>
      <w:r>
        <w:rPr>
          <w:kern w:val="2"/>
        </w:rPr>
        <w:t>320,2</w:t>
      </w:r>
      <w:r w:rsidRPr="00FD553E">
        <w:rPr>
          <w:kern w:val="2"/>
        </w:rPr>
        <w:t xml:space="preserve"> MWh daugiau, lyginant su 202</w:t>
      </w:r>
      <w:r>
        <w:rPr>
          <w:kern w:val="2"/>
        </w:rPr>
        <w:t>1</w:t>
      </w:r>
      <w:r w:rsidRPr="00FD553E">
        <w:rPr>
          <w:kern w:val="2"/>
        </w:rPr>
        <w:t xml:space="preserve"> metais – </w:t>
      </w:r>
      <w:r>
        <w:rPr>
          <w:kern w:val="2"/>
        </w:rPr>
        <w:t>1525,2</w:t>
      </w:r>
      <w:r w:rsidRPr="00FD553E">
        <w:rPr>
          <w:kern w:val="2"/>
        </w:rPr>
        <w:t xml:space="preserve"> MWh </w:t>
      </w:r>
      <w:r>
        <w:rPr>
          <w:kern w:val="2"/>
        </w:rPr>
        <w:t>mažiau</w:t>
      </w:r>
      <w:r w:rsidRPr="00FD553E">
        <w:rPr>
          <w:kern w:val="2"/>
        </w:rPr>
        <w:t xml:space="preserve">. </w:t>
      </w:r>
    </w:p>
    <w:p w14:paraId="754E625B" w14:textId="77777777" w:rsidR="005A449A" w:rsidRPr="00FD553E" w:rsidRDefault="005A449A" w:rsidP="005A449A">
      <w:pPr>
        <w:spacing w:line="360" w:lineRule="auto"/>
        <w:ind w:firstLine="900"/>
        <w:jc w:val="both"/>
        <w:rPr>
          <w:kern w:val="2"/>
        </w:rPr>
      </w:pPr>
      <w:r w:rsidRPr="00FD553E">
        <w:rPr>
          <w:kern w:val="2"/>
        </w:rPr>
        <w:t>Sąlyginio kuro 202</w:t>
      </w:r>
      <w:r>
        <w:rPr>
          <w:kern w:val="2"/>
        </w:rPr>
        <w:t>2</w:t>
      </w:r>
      <w:r w:rsidRPr="00FD553E">
        <w:rPr>
          <w:kern w:val="2"/>
        </w:rPr>
        <w:t xml:space="preserve"> metais sunaudota </w:t>
      </w:r>
      <w:r>
        <w:rPr>
          <w:kern w:val="2"/>
        </w:rPr>
        <w:t>1137,94</w:t>
      </w:r>
      <w:r w:rsidRPr="00FD553E">
        <w:rPr>
          <w:kern w:val="2"/>
        </w:rPr>
        <w:t xml:space="preserve"> t</w:t>
      </w:r>
      <w:r w:rsidRPr="00FD553E">
        <w:rPr>
          <w:kern w:val="2"/>
          <w:vertAlign w:val="subscript"/>
        </w:rPr>
        <w:t xml:space="preserve">. </w:t>
      </w:r>
      <w:proofErr w:type="spellStart"/>
      <w:r w:rsidRPr="00FD553E">
        <w:rPr>
          <w:kern w:val="2"/>
          <w:vertAlign w:val="subscript"/>
        </w:rPr>
        <w:t>sąl</w:t>
      </w:r>
      <w:proofErr w:type="spellEnd"/>
      <w:r w:rsidRPr="00FD553E">
        <w:rPr>
          <w:kern w:val="2"/>
          <w:vertAlign w:val="subscript"/>
        </w:rPr>
        <w:t>. k</w:t>
      </w:r>
      <w:r w:rsidRPr="00FD553E">
        <w:rPr>
          <w:kern w:val="2"/>
        </w:rPr>
        <w:t xml:space="preserve">. Lyginant su planuotu sunaudoti sąlyginio kuro kiekiu, sunaudota </w:t>
      </w:r>
      <w:r>
        <w:rPr>
          <w:kern w:val="2"/>
        </w:rPr>
        <w:t>31,58</w:t>
      </w:r>
      <w:r w:rsidRPr="00FD553E">
        <w:rPr>
          <w:kern w:val="2"/>
        </w:rPr>
        <w:t xml:space="preserve"> t. </w:t>
      </w:r>
      <w:proofErr w:type="spellStart"/>
      <w:r w:rsidRPr="00FD553E">
        <w:rPr>
          <w:kern w:val="2"/>
          <w:vertAlign w:val="subscript"/>
        </w:rPr>
        <w:t>sąl</w:t>
      </w:r>
      <w:proofErr w:type="spellEnd"/>
      <w:r w:rsidRPr="00FD553E">
        <w:rPr>
          <w:kern w:val="2"/>
          <w:vertAlign w:val="subscript"/>
        </w:rPr>
        <w:t>. k</w:t>
      </w:r>
      <w:r w:rsidRPr="00FD553E">
        <w:rPr>
          <w:kern w:val="2"/>
        </w:rPr>
        <w:t>. daugiau, lyginant su 202</w:t>
      </w:r>
      <w:r>
        <w:rPr>
          <w:kern w:val="2"/>
        </w:rPr>
        <w:t>1</w:t>
      </w:r>
      <w:r w:rsidRPr="00FD553E">
        <w:rPr>
          <w:kern w:val="2"/>
        </w:rPr>
        <w:t xml:space="preserve"> metais – </w:t>
      </w:r>
      <w:r>
        <w:rPr>
          <w:kern w:val="2"/>
        </w:rPr>
        <w:t>150,38</w:t>
      </w:r>
      <w:r w:rsidRPr="00FD553E">
        <w:rPr>
          <w:kern w:val="2"/>
        </w:rPr>
        <w:t xml:space="preserve"> t. </w:t>
      </w:r>
      <w:proofErr w:type="spellStart"/>
      <w:r w:rsidRPr="00FD553E">
        <w:rPr>
          <w:kern w:val="2"/>
          <w:vertAlign w:val="subscript"/>
        </w:rPr>
        <w:t>sąl</w:t>
      </w:r>
      <w:proofErr w:type="spellEnd"/>
      <w:r w:rsidRPr="00FD553E">
        <w:rPr>
          <w:kern w:val="2"/>
          <w:vertAlign w:val="subscript"/>
        </w:rPr>
        <w:t>. k</w:t>
      </w:r>
      <w:r w:rsidRPr="00FD553E">
        <w:rPr>
          <w:kern w:val="2"/>
        </w:rPr>
        <w:t xml:space="preserve">. </w:t>
      </w:r>
      <w:r>
        <w:rPr>
          <w:kern w:val="2"/>
        </w:rPr>
        <w:t>mažiau</w:t>
      </w:r>
      <w:r w:rsidRPr="00FD553E">
        <w:rPr>
          <w:kern w:val="2"/>
        </w:rPr>
        <w:t xml:space="preserve">. </w:t>
      </w:r>
    </w:p>
    <w:p w14:paraId="5B203E62" w14:textId="77777777" w:rsidR="005A449A" w:rsidRPr="00FD553E" w:rsidRDefault="005A449A" w:rsidP="005A449A">
      <w:pPr>
        <w:spacing w:line="360" w:lineRule="auto"/>
        <w:ind w:firstLine="900"/>
        <w:jc w:val="both"/>
        <w:rPr>
          <w:kern w:val="2"/>
        </w:rPr>
      </w:pPr>
      <w:r w:rsidRPr="00FD553E">
        <w:rPr>
          <w:kern w:val="2"/>
        </w:rPr>
        <w:t>Elektros energijos sunaudojimas Lazdijų katilinėje 202</w:t>
      </w:r>
      <w:r>
        <w:rPr>
          <w:kern w:val="2"/>
        </w:rPr>
        <w:t>2</w:t>
      </w:r>
      <w:r w:rsidRPr="00FD553E">
        <w:rPr>
          <w:kern w:val="2"/>
        </w:rPr>
        <w:t xml:space="preserve"> metais buvo </w:t>
      </w:r>
      <w:r>
        <w:rPr>
          <w:kern w:val="2"/>
        </w:rPr>
        <w:t>218119</w:t>
      </w:r>
      <w:r w:rsidRPr="00FD553E">
        <w:rPr>
          <w:kern w:val="2"/>
        </w:rPr>
        <w:t xml:space="preserve"> kWh. Lyginant su planuotu elektros energijos sunaudojimu, sunaudota </w:t>
      </w:r>
      <w:r>
        <w:rPr>
          <w:kern w:val="2"/>
        </w:rPr>
        <w:t>18881</w:t>
      </w:r>
      <w:r w:rsidRPr="00FD553E">
        <w:rPr>
          <w:kern w:val="2"/>
        </w:rPr>
        <w:t xml:space="preserve"> kWh </w:t>
      </w:r>
      <w:r>
        <w:rPr>
          <w:kern w:val="2"/>
        </w:rPr>
        <w:t>mažiau</w:t>
      </w:r>
      <w:r w:rsidRPr="00FD553E">
        <w:rPr>
          <w:kern w:val="2"/>
        </w:rPr>
        <w:t>, lyginant su 202</w:t>
      </w:r>
      <w:r>
        <w:rPr>
          <w:kern w:val="2"/>
        </w:rPr>
        <w:t>1</w:t>
      </w:r>
      <w:r w:rsidRPr="00FD553E">
        <w:rPr>
          <w:kern w:val="2"/>
        </w:rPr>
        <w:t xml:space="preserve"> metais – </w:t>
      </w:r>
      <w:r>
        <w:rPr>
          <w:kern w:val="2"/>
        </w:rPr>
        <w:t xml:space="preserve">19542 </w:t>
      </w:r>
      <w:r w:rsidRPr="00FD553E">
        <w:rPr>
          <w:kern w:val="2"/>
        </w:rPr>
        <w:t xml:space="preserve">kWh </w:t>
      </w:r>
      <w:r>
        <w:rPr>
          <w:kern w:val="2"/>
        </w:rPr>
        <w:t>mažiau</w:t>
      </w:r>
      <w:r w:rsidRPr="00FD553E">
        <w:rPr>
          <w:kern w:val="2"/>
        </w:rPr>
        <w:t xml:space="preserve">. </w:t>
      </w:r>
    </w:p>
    <w:p w14:paraId="7F062338" w14:textId="77777777" w:rsidR="005A449A" w:rsidRPr="00FD553E" w:rsidRDefault="005A449A" w:rsidP="005A449A">
      <w:pPr>
        <w:spacing w:line="360" w:lineRule="auto"/>
        <w:ind w:firstLine="900"/>
        <w:jc w:val="both"/>
        <w:rPr>
          <w:kern w:val="2"/>
        </w:rPr>
      </w:pPr>
      <w:r w:rsidRPr="00FD553E">
        <w:rPr>
          <w:kern w:val="2"/>
        </w:rPr>
        <w:t>202</w:t>
      </w:r>
      <w:r>
        <w:rPr>
          <w:kern w:val="2"/>
        </w:rPr>
        <w:t>2</w:t>
      </w:r>
      <w:r w:rsidRPr="00FD553E">
        <w:rPr>
          <w:kern w:val="2"/>
        </w:rPr>
        <w:t xml:space="preserve"> metais lyginamasis sąlyginio kuro suvartojimas buvo 98,</w:t>
      </w:r>
      <w:r>
        <w:rPr>
          <w:kern w:val="2"/>
        </w:rPr>
        <w:t>27</w:t>
      </w:r>
      <w:r w:rsidRPr="00FD553E">
        <w:rPr>
          <w:kern w:val="2"/>
        </w:rPr>
        <w:t xml:space="preserve"> kg/MWh. Lyginant su planuotu sąlyginio kuro suvartojimu, sunaudota 0,</w:t>
      </w:r>
      <w:r>
        <w:rPr>
          <w:kern w:val="2"/>
        </w:rPr>
        <w:t>01</w:t>
      </w:r>
      <w:r w:rsidRPr="00FD553E">
        <w:rPr>
          <w:kern w:val="2"/>
        </w:rPr>
        <w:t xml:space="preserve"> kg/MWh </w:t>
      </w:r>
      <w:r>
        <w:rPr>
          <w:kern w:val="2"/>
        </w:rPr>
        <w:t>daugiau</w:t>
      </w:r>
      <w:r w:rsidRPr="00FD553E">
        <w:rPr>
          <w:kern w:val="2"/>
        </w:rPr>
        <w:t>, lyginant su 202</w:t>
      </w:r>
      <w:r>
        <w:rPr>
          <w:kern w:val="2"/>
        </w:rPr>
        <w:t>1</w:t>
      </w:r>
      <w:r w:rsidRPr="00FD553E">
        <w:rPr>
          <w:kern w:val="2"/>
        </w:rPr>
        <w:t xml:space="preserve"> metais – 0,</w:t>
      </w:r>
      <w:r>
        <w:rPr>
          <w:kern w:val="2"/>
        </w:rPr>
        <w:t>04</w:t>
      </w:r>
      <w:r w:rsidRPr="00FD553E">
        <w:rPr>
          <w:kern w:val="2"/>
        </w:rPr>
        <w:t xml:space="preserve"> kg/MWh </w:t>
      </w:r>
      <w:r>
        <w:rPr>
          <w:kern w:val="2"/>
        </w:rPr>
        <w:t>mažiau</w:t>
      </w:r>
      <w:r w:rsidRPr="00FD553E">
        <w:rPr>
          <w:kern w:val="2"/>
        </w:rPr>
        <w:t>.</w:t>
      </w:r>
    </w:p>
    <w:p w14:paraId="29821195" w14:textId="77777777" w:rsidR="005A449A" w:rsidRPr="00FD553E" w:rsidRDefault="005A449A" w:rsidP="005A449A">
      <w:pPr>
        <w:spacing w:line="360" w:lineRule="auto"/>
        <w:ind w:firstLine="900"/>
        <w:jc w:val="both"/>
        <w:rPr>
          <w:kern w:val="2"/>
        </w:rPr>
      </w:pPr>
      <w:r w:rsidRPr="00FD553E">
        <w:rPr>
          <w:noProof/>
        </w:rPr>
        <w:drawing>
          <wp:anchor distT="0" distB="0" distL="114300" distR="114300" simplePos="0" relativeHeight="251682816" behindDoc="1" locked="0" layoutInCell="1" allowOverlap="1" wp14:anchorId="1ACF9F51" wp14:editId="2A1FAA03">
            <wp:simplePos x="0" y="0"/>
            <wp:positionH relativeFrom="column">
              <wp:posOffset>-175260</wp:posOffset>
            </wp:positionH>
            <wp:positionV relativeFrom="paragraph">
              <wp:posOffset>182880</wp:posOffset>
            </wp:positionV>
            <wp:extent cx="2971800" cy="3267075"/>
            <wp:effectExtent l="0" t="0" r="0" b="9525"/>
            <wp:wrapTight wrapText="bothSides">
              <wp:wrapPolygon edited="0">
                <wp:start x="0" y="0"/>
                <wp:lineTo x="0" y="21537"/>
                <wp:lineTo x="21462" y="21537"/>
                <wp:lineTo x="21462" y="0"/>
                <wp:lineTo x="0" y="0"/>
              </wp:wrapPolygon>
            </wp:wrapTight>
            <wp:docPr id="39" name="Paveikslėlis 39" descr="C:\Documents and Settings\Vartotojas\Local Settings\Temporary Internet Files\Content.Word\20200104_10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Vartotojas\Local Settings\Temporary Internet Files\Content.Word\20200104_10305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180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E94CE1" w14:textId="77777777" w:rsidR="005A449A" w:rsidRPr="00FD553E" w:rsidRDefault="005A449A" w:rsidP="005A449A">
      <w:pPr>
        <w:spacing w:after="120" w:line="360" w:lineRule="auto"/>
        <w:ind w:firstLine="142"/>
        <w:jc w:val="both"/>
        <w:rPr>
          <w:kern w:val="2"/>
        </w:rPr>
      </w:pPr>
      <w:r w:rsidRPr="00FD553E">
        <w:rPr>
          <w:kern w:val="2"/>
        </w:rPr>
        <w:t>Gamybinio vandens Lazdijų katilinėje 202</w:t>
      </w:r>
      <w:r>
        <w:rPr>
          <w:kern w:val="2"/>
        </w:rPr>
        <w:t>2</w:t>
      </w:r>
      <w:r w:rsidRPr="00FD553E">
        <w:rPr>
          <w:kern w:val="2"/>
        </w:rPr>
        <w:t xml:space="preserve"> metais suvartota </w:t>
      </w:r>
      <w:r>
        <w:rPr>
          <w:kern w:val="2"/>
        </w:rPr>
        <w:t>397</w:t>
      </w:r>
      <w:r w:rsidRPr="00FD553E">
        <w:rPr>
          <w:kern w:val="2"/>
        </w:rPr>
        <w:t xml:space="preserve"> m</w:t>
      </w:r>
      <w:r w:rsidRPr="00FD553E">
        <w:rPr>
          <w:kern w:val="2"/>
          <w:vertAlign w:val="superscript"/>
        </w:rPr>
        <w:t>3</w:t>
      </w:r>
      <w:r w:rsidRPr="00FD553E">
        <w:rPr>
          <w:kern w:val="2"/>
        </w:rPr>
        <w:t xml:space="preserve"> arba </w:t>
      </w:r>
      <w:r>
        <w:rPr>
          <w:kern w:val="2"/>
        </w:rPr>
        <w:t>31</w:t>
      </w:r>
      <w:r w:rsidRPr="00FD553E">
        <w:rPr>
          <w:kern w:val="2"/>
        </w:rPr>
        <w:t xml:space="preserve"> m</w:t>
      </w:r>
      <w:r w:rsidRPr="00FD553E">
        <w:rPr>
          <w:kern w:val="2"/>
          <w:vertAlign w:val="superscript"/>
        </w:rPr>
        <w:t>3</w:t>
      </w:r>
      <w:r w:rsidRPr="00FD553E">
        <w:rPr>
          <w:kern w:val="2"/>
        </w:rPr>
        <w:t xml:space="preserve"> </w:t>
      </w:r>
      <w:r>
        <w:rPr>
          <w:kern w:val="2"/>
        </w:rPr>
        <w:t>daugiau</w:t>
      </w:r>
      <w:r w:rsidRPr="00FD553E">
        <w:rPr>
          <w:kern w:val="2"/>
        </w:rPr>
        <w:t xml:space="preserve"> nei 202</w:t>
      </w:r>
      <w:r>
        <w:rPr>
          <w:kern w:val="2"/>
        </w:rPr>
        <w:t>1</w:t>
      </w:r>
      <w:r w:rsidRPr="00FD553E">
        <w:rPr>
          <w:kern w:val="2"/>
        </w:rPr>
        <w:t xml:space="preserve"> m. Iš jų 7</w:t>
      </w:r>
      <w:r>
        <w:rPr>
          <w:kern w:val="2"/>
        </w:rPr>
        <w:t>7</w:t>
      </w:r>
      <w:r w:rsidRPr="00FD553E">
        <w:rPr>
          <w:kern w:val="2"/>
        </w:rPr>
        <w:t xml:space="preserve"> m</w:t>
      </w:r>
      <w:r w:rsidRPr="00FD553E">
        <w:rPr>
          <w:kern w:val="2"/>
          <w:vertAlign w:val="superscript"/>
        </w:rPr>
        <w:t>3</w:t>
      </w:r>
      <w:r w:rsidRPr="00FD553E">
        <w:rPr>
          <w:kern w:val="2"/>
        </w:rPr>
        <w:t xml:space="preserve"> suvartota tinklų papildymui po hidraulinių bandymų, šildymo sistemų plovimų ir tinklų eksploatacijos metu. Ruošiantis 202</w:t>
      </w:r>
      <w:r>
        <w:rPr>
          <w:kern w:val="2"/>
        </w:rPr>
        <w:t>2</w:t>
      </w:r>
      <w:r w:rsidRPr="00FD553E">
        <w:rPr>
          <w:kern w:val="2"/>
        </w:rPr>
        <w:t>-202</w:t>
      </w:r>
      <w:r>
        <w:rPr>
          <w:kern w:val="2"/>
        </w:rPr>
        <w:t>3</w:t>
      </w:r>
      <w:r w:rsidRPr="00FD553E">
        <w:rPr>
          <w:kern w:val="2"/>
        </w:rPr>
        <w:t xml:space="preserve"> metų šildymo sezonui, atlikti šie didesni darbai:</w:t>
      </w:r>
    </w:p>
    <w:p w14:paraId="7A374613" w14:textId="77777777" w:rsidR="005A449A" w:rsidRPr="00FD553E" w:rsidRDefault="005A449A" w:rsidP="005A449A">
      <w:pPr>
        <w:spacing w:after="120" w:line="360" w:lineRule="auto"/>
        <w:ind w:firstLine="900"/>
        <w:jc w:val="both"/>
        <w:rPr>
          <w:b/>
          <w:vanish/>
          <w:kern w:val="2"/>
        </w:rPr>
      </w:pPr>
    </w:p>
    <w:p w14:paraId="35884E4C" w14:textId="77777777" w:rsidR="005A449A" w:rsidRPr="00FD553E" w:rsidRDefault="005A449A" w:rsidP="005A449A">
      <w:pPr>
        <w:spacing w:after="120" w:line="360" w:lineRule="auto"/>
        <w:ind w:firstLine="900"/>
        <w:jc w:val="both"/>
        <w:rPr>
          <w:kern w:val="2"/>
        </w:rPr>
      </w:pPr>
      <w:r w:rsidRPr="00FD553E">
        <w:rPr>
          <w:kern w:val="2"/>
        </w:rPr>
        <w:t>1. Atliktas katilo Nr. 1 su ekonomaizeriu hidraulinis bandymas, armatūros ir pagalbinių įrenginių remontas, nuvalyti ekrano išoriniai paviršiai.</w:t>
      </w:r>
    </w:p>
    <w:p w14:paraId="49309C24" w14:textId="77777777" w:rsidR="005A449A" w:rsidRPr="00FD553E" w:rsidRDefault="005A449A" w:rsidP="005A449A">
      <w:pPr>
        <w:spacing w:after="120" w:line="360" w:lineRule="auto"/>
        <w:ind w:firstLine="900"/>
        <w:jc w:val="both"/>
        <w:rPr>
          <w:kern w:val="2"/>
        </w:rPr>
      </w:pPr>
      <w:r w:rsidRPr="00FD553E">
        <w:rPr>
          <w:kern w:val="2"/>
        </w:rPr>
        <w:t>2. Atliktas katilinės termofikacinio vamzdyno remontas ir hidraulinis bandymas.</w:t>
      </w:r>
    </w:p>
    <w:p w14:paraId="68E2E572" w14:textId="77777777" w:rsidR="005A449A" w:rsidRPr="00FD553E" w:rsidRDefault="005A449A" w:rsidP="005A449A">
      <w:pPr>
        <w:spacing w:after="120" w:line="360" w:lineRule="auto"/>
        <w:ind w:firstLine="900"/>
        <w:jc w:val="both"/>
        <w:rPr>
          <w:kern w:val="2"/>
        </w:rPr>
      </w:pPr>
      <w:r w:rsidRPr="00FD553E">
        <w:rPr>
          <w:kern w:val="2"/>
        </w:rPr>
        <w:lastRenderedPageBreak/>
        <w:t xml:space="preserve">3. Atliktas kuro grandiklinio ir paskirstymo transporterių remontas, kuro smulkintuvo remontas, kuro padavimo įrenginių remontas, pakeisti tepalai katilo Nr. </w:t>
      </w:r>
      <w:r>
        <w:rPr>
          <w:kern w:val="2"/>
        </w:rPr>
        <w:t>3</w:t>
      </w:r>
      <w:r w:rsidRPr="00FD553E">
        <w:rPr>
          <w:kern w:val="2"/>
        </w:rPr>
        <w:t xml:space="preserve"> </w:t>
      </w:r>
      <w:proofErr w:type="spellStart"/>
      <w:r w:rsidRPr="00FD553E">
        <w:rPr>
          <w:kern w:val="2"/>
        </w:rPr>
        <w:t>hidrostotelei</w:t>
      </w:r>
      <w:proofErr w:type="spellEnd"/>
      <w:r w:rsidRPr="00FD553E">
        <w:rPr>
          <w:kern w:val="2"/>
        </w:rPr>
        <w:t xml:space="preserve"> ir kuro padavimo </w:t>
      </w:r>
      <w:proofErr w:type="spellStart"/>
      <w:r w:rsidRPr="00FD553E">
        <w:rPr>
          <w:kern w:val="2"/>
        </w:rPr>
        <w:t>hidrostotelei</w:t>
      </w:r>
      <w:proofErr w:type="spellEnd"/>
      <w:r w:rsidRPr="00FD553E">
        <w:rPr>
          <w:kern w:val="2"/>
        </w:rPr>
        <w:t xml:space="preserve"> Nr. </w:t>
      </w:r>
      <w:r>
        <w:rPr>
          <w:kern w:val="2"/>
        </w:rPr>
        <w:t>2</w:t>
      </w:r>
      <w:r w:rsidRPr="00FD553E">
        <w:rPr>
          <w:kern w:val="2"/>
        </w:rPr>
        <w:t>. Atlikti mobilaus smulkintuvo „</w:t>
      </w:r>
      <w:proofErr w:type="spellStart"/>
      <w:r w:rsidRPr="00FD553E">
        <w:rPr>
          <w:kern w:val="2"/>
        </w:rPr>
        <w:t>Kesla</w:t>
      </w:r>
      <w:proofErr w:type="spellEnd"/>
      <w:r w:rsidRPr="00FD553E">
        <w:rPr>
          <w:kern w:val="2"/>
        </w:rPr>
        <w:t>“ transporterio, atraminės transporterio juostos remontai, restauruotos drožlių išmetimo sraigės ir kanalas</w:t>
      </w:r>
      <w:r>
        <w:rPr>
          <w:kern w:val="2"/>
        </w:rPr>
        <w:t>, pakeista žvaigždės,  guoliai, pakeistas transporteris</w:t>
      </w:r>
      <w:r w:rsidRPr="00FD553E">
        <w:rPr>
          <w:kern w:val="2"/>
        </w:rPr>
        <w:t>.</w:t>
      </w:r>
    </w:p>
    <w:p w14:paraId="6389347B" w14:textId="77777777" w:rsidR="005A449A" w:rsidRPr="00FD553E" w:rsidRDefault="005A449A" w:rsidP="005A449A">
      <w:pPr>
        <w:spacing w:after="120" w:line="360" w:lineRule="auto"/>
        <w:ind w:firstLine="900"/>
        <w:jc w:val="both"/>
        <w:rPr>
          <w:kern w:val="2"/>
        </w:rPr>
      </w:pPr>
      <w:r w:rsidRPr="00FD553E">
        <w:rPr>
          <w:kern w:val="2"/>
        </w:rPr>
        <w:t>4. Išvalyti dūmų kanalai katilo Nr. 2 ir Nr. 3.</w:t>
      </w:r>
    </w:p>
    <w:p w14:paraId="21AF4C5F" w14:textId="77777777" w:rsidR="005A449A" w:rsidRPr="00FD553E" w:rsidRDefault="005A449A" w:rsidP="005A449A">
      <w:pPr>
        <w:spacing w:after="120" w:line="360" w:lineRule="auto"/>
        <w:ind w:firstLine="900"/>
        <w:jc w:val="both"/>
        <w:rPr>
          <w:kern w:val="2"/>
        </w:rPr>
      </w:pPr>
      <w:r w:rsidRPr="00FD553E">
        <w:rPr>
          <w:kern w:val="2"/>
        </w:rPr>
        <w:t xml:space="preserve">5. Atlikti katilinės įrenginių, siurblių, vandens </w:t>
      </w:r>
      <w:proofErr w:type="spellStart"/>
      <w:r w:rsidRPr="00FD553E">
        <w:rPr>
          <w:kern w:val="2"/>
        </w:rPr>
        <w:t>nugeležinimo</w:t>
      </w:r>
      <w:proofErr w:type="spellEnd"/>
      <w:r w:rsidRPr="00FD553E">
        <w:rPr>
          <w:kern w:val="2"/>
        </w:rPr>
        <w:t xml:space="preserve"> įrenginių, vandens minkštinimo įrenginių remontai, kuro filtrų valymas.</w:t>
      </w:r>
    </w:p>
    <w:p w14:paraId="5D118B63" w14:textId="77777777" w:rsidR="005A449A" w:rsidRPr="00FD553E" w:rsidRDefault="005A449A" w:rsidP="005A449A">
      <w:pPr>
        <w:spacing w:after="120" w:line="360" w:lineRule="auto"/>
        <w:ind w:firstLine="900"/>
        <w:jc w:val="both"/>
        <w:rPr>
          <w:kern w:val="2"/>
        </w:rPr>
      </w:pPr>
      <w:r w:rsidRPr="00FD553E">
        <w:rPr>
          <w:kern w:val="2"/>
        </w:rPr>
        <w:t>6. Atliktas lietaus vandens valymo filtro valymas ir remontas.</w:t>
      </w:r>
    </w:p>
    <w:p w14:paraId="051D3B9F" w14:textId="77777777" w:rsidR="005A449A" w:rsidRDefault="005A449A" w:rsidP="005A449A">
      <w:pPr>
        <w:spacing w:after="120" w:line="360" w:lineRule="auto"/>
        <w:ind w:firstLine="900"/>
        <w:jc w:val="both"/>
        <w:rPr>
          <w:kern w:val="2"/>
        </w:rPr>
      </w:pPr>
      <w:r w:rsidRPr="00FD553E">
        <w:rPr>
          <w:kern w:val="2"/>
        </w:rPr>
        <w:t>7. Katilinės teritorijoje išvalyti drenažiniai šuliniai.</w:t>
      </w:r>
    </w:p>
    <w:p w14:paraId="00071DEC" w14:textId="463E68CA" w:rsidR="005A449A" w:rsidRDefault="005A449A" w:rsidP="005A449A">
      <w:pPr>
        <w:keepNext/>
        <w:jc w:val="center"/>
        <w:outlineLvl w:val="1"/>
        <w:rPr>
          <w:bCs/>
          <w:iCs/>
          <w:kern w:val="2"/>
        </w:rPr>
      </w:pPr>
    </w:p>
    <w:p w14:paraId="6346DE4E" w14:textId="30CB36C5" w:rsidR="009130DC" w:rsidRDefault="009130DC" w:rsidP="005A449A">
      <w:pPr>
        <w:keepNext/>
        <w:jc w:val="center"/>
        <w:outlineLvl w:val="1"/>
        <w:rPr>
          <w:bCs/>
          <w:iCs/>
          <w:kern w:val="2"/>
        </w:rPr>
      </w:pPr>
    </w:p>
    <w:p w14:paraId="7F00F4A3" w14:textId="77777777" w:rsidR="009130DC" w:rsidRPr="00FD553E" w:rsidRDefault="009130DC" w:rsidP="005A449A">
      <w:pPr>
        <w:keepNext/>
        <w:jc w:val="center"/>
        <w:outlineLvl w:val="1"/>
        <w:rPr>
          <w:bCs/>
          <w:iCs/>
          <w:kern w:val="2"/>
        </w:rPr>
      </w:pPr>
    </w:p>
    <w:p w14:paraId="2C13A84C" w14:textId="77777777" w:rsidR="005A449A" w:rsidRPr="00FD553E" w:rsidRDefault="005A449A" w:rsidP="005A449A">
      <w:pPr>
        <w:keepNext/>
        <w:jc w:val="center"/>
        <w:outlineLvl w:val="1"/>
        <w:rPr>
          <w:b/>
          <w:bCs/>
          <w:iCs/>
          <w:kern w:val="2"/>
        </w:rPr>
      </w:pPr>
      <w:r w:rsidRPr="00FD553E">
        <w:rPr>
          <w:b/>
          <w:bCs/>
          <w:iCs/>
          <w:kern w:val="2"/>
        </w:rPr>
        <w:t xml:space="preserve">         3.3. Lazdijų miesto šilumos punktų, šildymo ir karšto vandens sistemų priežiūros darbai</w:t>
      </w:r>
    </w:p>
    <w:p w14:paraId="092C42FB" w14:textId="77777777" w:rsidR="005A449A" w:rsidRPr="00FD553E" w:rsidRDefault="005A449A" w:rsidP="005A449A">
      <w:pPr>
        <w:spacing w:line="360" w:lineRule="auto"/>
        <w:jc w:val="center"/>
        <w:rPr>
          <w:kern w:val="2"/>
          <w:highlight w:val="yellow"/>
        </w:rPr>
      </w:pPr>
    </w:p>
    <w:p w14:paraId="0212505C" w14:textId="77777777" w:rsidR="005A449A" w:rsidRPr="00FD553E" w:rsidRDefault="005A449A" w:rsidP="005A449A">
      <w:pPr>
        <w:spacing w:line="360" w:lineRule="auto"/>
        <w:ind w:firstLine="900"/>
        <w:jc w:val="both"/>
        <w:rPr>
          <w:kern w:val="2"/>
        </w:rPr>
      </w:pPr>
      <w:r w:rsidRPr="00FD553E">
        <w:rPr>
          <w:kern w:val="2"/>
        </w:rPr>
        <w:t>Ruošiantis 202</w:t>
      </w:r>
      <w:r>
        <w:rPr>
          <w:kern w:val="2"/>
        </w:rPr>
        <w:t>2</w:t>
      </w:r>
      <w:r w:rsidRPr="00FD553E">
        <w:rPr>
          <w:kern w:val="2"/>
        </w:rPr>
        <w:t xml:space="preserve"> - 202</w:t>
      </w:r>
      <w:r>
        <w:rPr>
          <w:kern w:val="2"/>
        </w:rPr>
        <w:t>3</w:t>
      </w:r>
      <w:r w:rsidRPr="00FD553E">
        <w:rPr>
          <w:kern w:val="2"/>
        </w:rPr>
        <w:t xml:space="preserve"> metų šildymo sezonui, Lazdijuose atlikti šildymo sistemų ir šilumos punktų hidrauliniai bandymai. Išbandytos 36 bendrovės eksploatuojamų gyvenamųjų namų šildymo sistemos ir šilumos punktai bei </w:t>
      </w:r>
      <w:r>
        <w:rPr>
          <w:kern w:val="2"/>
        </w:rPr>
        <w:t>10</w:t>
      </w:r>
      <w:r w:rsidRPr="00FD553E">
        <w:rPr>
          <w:kern w:val="2"/>
        </w:rPr>
        <w:t xml:space="preserve"> įmonių šilumos punktai ir šildymo sistemos. Tai</w:t>
      </w:r>
      <w:r>
        <w:rPr>
          <w:kern w:val="2"/>
        </w:rPr>
        <w:t>p pat pagal sutartis išbandyta 8</w:t>
      </w:r>
      <w:r w:rsidRPr="00FD553E">
        <w:rPr>
          <w:kern w:val="2"/>
        </w:rPr>
        <w:t xml:space="preserve"> kitų įmonių šildymo sistemų ir šilumos punktų. Atlikta </w:t>
      </w:r>
      <w:r>
        <w:rPr>
          <w:kern w:val="2"/>
        </w:rPr>
        <w:t>36</w:t>
      </w:r>
      <w:r w:rsidRPr="00FD553E">
        <w:rPr>
          <w:kern w:val="2"/>
        </w:rPr>
        <w:t xml:space="preserve"> </w:t>
      </w:r>
      <w:r>
        <w:rPr>
          <w:kern w:val="2"/>
        </w:rPr>
        <w:t xml:space="preserve">gyvenamųjų namų ir 10 </w:t>
      </w:r>
      <w:r w:rsidRPr="00FD553E">
        <w:rPr>
          <w:kern w:val="2"/>
        </w:rPr>
        <w:t>eksploatuojamų įmonių šildymo sistemų praplovimai. Per 202</w:t>
      </w:r>
      <w:r>
        <w:rPr>
          <w:kern w:val="2"/>
        </w:rPr>
        <w:t>2</w:t>
      </w:r>
      <w:r w:rsidRPr="00FD553E">
        <w:rPr>
          <w:kern w:val="2"/>
        </w:rPr>
        <w:t xml:space="preserve"> metus sumontuota šilumos apskaitos prietaisai </w:t>
      </w:r>
      <w:r>
        <w:rPr>
          <w:kern w:val="2"/>
        </w:rPr>
        <w:t xml:space="preserve">Vilniaus </w:t>
      </w:r>
      <w:r w:rsidRPr="00FD553E">
        <w:rPr>
          <w:kern w:val="2"/>
        </w:rPr>
        <w:t xml:space="preserve">g. </w:t>
      </w:r>
      <w:r>
        <w:rPr>
          <w:kern w:val="2"/>
        </w:rPr>
        <w:t>17</w:t>
      </w:r>
      <w:r w:rsidRPr="00FD553E">
        <w:rPr>
          <w:kern w:val="2"/>
        </w:rPr>
        <w:t xml:space="preserve">, </w:t>
      </w:r>
      <w:r>
        <w:rPr>
          <w:kern w:val="2"/>
        </w:rPr>
        <w:t xml:space="preserve">Gėlyno </w:t>
      </w:r>
      <w:r w:rsidRPr="00FD553E">
        <w:rPr>
          <w:kern w:val="2"/>
        </w:rPr>
        <w:t xml:space="preserve">g. </w:t>
      </w:r>
      <w:r>
        <w:rPr>
          <w:kern w:val="2"/>
        </w:rPr>
        <w:t>10</w:t>
      </w:r>
      <w:r w:rsidRPr="00FD553E">
        <w:rPr>
          <w:kern w:val="2"/>
        </w:rPr>
        <w:t xml:space="preserve">. Taip pat šilumos punkte, esančiame </w:t>
      </w:r>
      <w:r>
        <w:rPr>
          <w:kern w:val="2"/>
        </w:rPr>
        <w:t xml:space="preserve">Senamiesčio </w:t>
      </w:r>
      <w:r w:rsidRPr="00FD553E">
        <w:rPr>
          <w:kern w:val="2"/>
        </w:rPr>
        <w:t xml:space="preserve">g. </w:t>
      </w:r>
      <w:r>
        <w:rPr>
          <w:kern w:val="2"/>
        </w:rPr>
        <w:t>9</w:t>
      </w:r>
      <w:r w:rsidRPr="00FD553E">
        <w:rPr>
          <w:kern w:val="2"/>
        </w:rPr>
        <w:t xml:space="preserve"> pakeista šildymo sistemos cirkuliacinis siurblys. Pakeisti karšto vandens cirkuliaciniai siurbliai Sodų g. </w:t>
      </w:r>
      <w:r>
        <w:rPr>
          <w:kern w:val="2"/>
        </w:rPr>
        <w:t>6</w:t>
      </w:r>
      <w:r w:rsidRPr="00FD553E">
        <w:rPr>
          <w:kern w:val="2"/>
        </w:rPr>
        <w:t xml:space="preserve">, Seinų g. </w:t>
      </w:r>
      <w:r>
        <w:rPr>
          <w:kern w:val="2"/>
        </w:rPr>
        <w:t>22</w:t>
      </w:r>
      <w:r w:rsidRPr="00FD553E">
        <w:rPr>
          <w:kern w:val="2"/>
        </w:rPr>
        <w:t xml:space="preserve">. Pakeista šildymo sistemos </w:t>
      </w:r>
      <w:r>
        <w:rPr>
          <w:kern w:val="2"/>
        </w:rPr>
        <w:t>reguliatoriaus šilumos jutikliai Gustaičio</w:t>
      </w:r>
      <w:r w:rsidRPr="00FD553E">
        <w:rPr>
          <w:kern w:val="2"/>
        </w:rPr>
        <w:t xml:space="preserve"> g.</w:t>
      </w:r>
      <w:r>
        <w:rPr>
          <w:kern w:val="2"/>
        </w:rPr>
        <w:t>3</w:t>
      </w:r>
      <w:r w:rsidRPr="00FD553E">
        <w:rPr>
          <w:kern w:val="2"/>
        </w:rPr>
        <w:t xml:space="preserve">. </w:t>
      </w:r>
      <w:r>
        <w:rPr>
          <w:kern w:val="2"/>
        </w:rPr>
        <w:t>Vilniaus</w:t>
      </w:r>
      <w:r w:rsidRPr="00FD553E">
        <w:rPr>
          <w:kern w:val="2"/>
        </w:rPr>
        <w:t xml:space="preserve"> g. 1 šilumos punkte pakeist</w:t>
      </w:r>
      <w:r>
        <w:rPr>
          <w:kern w:val="2"/>
        </w:rPr>
        <w:t>a</w:t>
      </w:r>
      <w:r w:rsidRPr="00FD553E">
        <w:rPr>
          <w:kern w:val="2"/>
        </w:rPr>
        <w:t xml:space="preserve"> šildymo sistem</w:t>
      </w:r>
      <w:r>
        <w:rPr>
          <w:kern w:val="2"/>
        </w:rPr>
        <w:t>os</w:t>
      </w:r>
      <w:r w:rsidRPr="00FD553E">
        <w:rPr>
          <w:kern w:val="2"/>
        </w:rPr>
        <w:t xml:space="preserve"> slėgini</w:t>
      </w:r>
      <w:r>
        <w:rPr>
          <w:kern w:val="2"/>
        </w:rPr>
        <w:t>s</w:t>
      </w:r>
      <w:r w:rsidRPr="00FD553E">
        <w:rPr>
          <w:kern w:val="2"/>
        </w:rPr>
        <w:t xml:space="preserve"> inda</w:t>
      </w:r>
      <w:r>
        <w:rPr>
          <w:kern w:val="2"/>
        </w:rPr>
        <w:t>s</w:t>
      </w:r>
      <w:r w:rsidRPr="00FD553E">
        <w:rPr>
          <w:kern w:val="2"/>
        </w:rPr>
        <w:t>.</w:t>
      </w:r>
      <w:r>
        <w:rPr>
          <w:kern w:val="2"/>
        </w:rPr>
        <w:t xml:space="preserve"> Gyvenamuose namuose Sodų g. 4 ir Dzūkų g. 9 pakeistos cirkuliacinių siurblių valdymo slėgio relės.</w:t>
      </w:r>
    </w:p>
    <w:p w14:paraId="13A17D3E" w14:textId="77777777" w:rsidR="005A449A" w:rsidRPr="00FD553E" w:rsidRDefault="005A449A" w:rsidP="005A449A">
      <w:pPr>
        <w:spacing w:line="360" w:lineRule="auto"/>
        <w:ind w:firstLine="900"/>
        <w:jc w:val="both"/>
        <w:rPr>
          <w:kern w:val="2"/>
        </w:rPr>
      </w:pPr>
      <w:r w:rsidRPr="00FD553E">
        <w:rPr>
          <w:kern w:val="2"/>
        </w:rPr>
        <w:t>202</w:t>
      </w:r>
      <w:r>
        <w:rPr>
          <w:kern w:val="2"/>
        </w:rPr>
        <w:t>2</w:t>
      </w:r>
      <w:r w:rsidRPr="00FD553E">
        <w:rPr>
          <w:kern w:val="2"/>
        </w:rPr>
        <w:t xml:space="preserve"> metais metrologiškai patikrinta </w:t>
      </w:r>
      <w:r>
        <w:rPr>
          <w:kern w:val="2"/>
        </w:rPr>
        <w:t>29</w:t>
      </w:r>
      <w:r w:rsidRPr="00FD553E">
        <w:rPr>
          <w:kern w:val="2"/>
        </w:rPr>
        <w:t xml:space="preserve"> šilumos apskaitos prietaisai: 1</w:t>
      </w:r>
      <w:r>
        <w:rPr>
          <w:kern w:val="2"/>
        </w:rPr>
        <w:t>5</w:t>
      </w:r>
      <w:r w:rsidRPr="00FD553E">
        <w:rPr>
          <w:kern w:val="2"/>
        </w:rPr>
        <w:t xml:space="preserve"> įmonių ir </w:t>
      </w:r>
      <w:r>
        <w:rPr>
          <w:kern w:val="2"/>
        </w:rPr>
        <w:t>14</w:t>
      </w:r>
      <w:r w:rsidRPr="00FD553E">
        <w:rPr>
          <w:kern w:val="2"/>
        </w:rPr>
        <w:t xml:space="preserve"> gyvenamųjų namų.</w:t>
      </w:r>
    </w:p>
    <w:p w14:paraId="354E6042" w14:textId="77777777" w:rsidR="005A449A" w:rsidRPr="00FD553E" w:rsidRDefault="005A449A" w:rsidP="005A449A">
      <w:pPr>
        <w:spacing w:line="360" w:lineRule="auto"/>
        <w:ind w:firstLine="900"/>
        <w:jc w:val="both"/>
        <w:rPr>
          <w:kern w:val="2"/>
        </w:rPr>
      </w:pPr>
      <w:r w:rsidRPr="00FD553E">
        <w:rPr>
          <w:kern w:val="2"/>
        </w:rPr>
        <w:t>Per 202</w:t>
      </w:r>
      <w:r>
        <w:rPr>
          <w:kern w:val="2"/>
        </w:rPr>
        <w:t>2</w:t>
      </w:r>
      <w:r w:rsidRPr="00FD553E">
        <w:rPr>
          <w:kern w:val="2"/>
        </w:rPr>
        <w:t xml:space="preserve"> metus užregistruota 8</w:t>
      </w:r>
      <w:r>
        <w:rPr>
          <w:kern w:val="2"/>
        </w:rPr>
        <w:t>4</w:t>
      </w:r>
      <w:r w:rsidRPr="00FD553E">
        <w:rPr>
          <w:kern w:val="2"/>
        </w:rPr>
        <w:t xml:space="preserve"> žodinių skundų, iš jų dėl kilusių šilumos tiekimo problemų - </w:t>
      </w:r>
      <w:r>
        <w:rPr>
          <w:kern w:val="2"/>
        </w:rPr>
        <w:t>35</w:t>
      </w:r>
      <w:r w:rsidRPr="00FD553E">
        <w:rPr>
          <w:kern w:val="2"/>
        </w:rPr>
        <w:t xml:space="preserve"> skundai, o dėl karšto vandens - </w:t>
      </w:r>
      <w:r>
        <w:rPr>
          <w:kern w:val="2"/>
        </w:rPr>
        <w:t>49</w:t>
      </w:r>
      <w:r w:rsidRPr="00FD553E">
        <w:rPr>
          <w:kern w:val="2"/>
        </w:rPr>
        <w:t>. Visi sutrikimai buvo pašalinti.</w:t>
      </w:r>
    </w:p>
    <w:bookmarkEnd w:id="3"/>
    <w:bookmarkEnd w:id="4"/>
    <w:bookmarkEnd w:id="5"/>
    <w:p w14:paraId="6020AC75" w14:textId="77777777" w:rsidR="00DF20A3" w:rsidRPr="00FD553E" w:rsidRDefault="00DF20A3" w:rsidP="009335AC">
      <w:pPr>
        <w:spacing w:line="360" w:lineRule="auto"/>
        <w:jc w:val="center"/>
      </w:pPr>
    </w:p>
    <w:p w14:paraId="65E51588" w14:textId="77777777" w:rsidR="00613118" w:rsidRPr="00FD553E" w:rsidRDefault="00613118" w:rsidP="009335AC">
      <w:pPr>
        <w:spacing w:line="360" w:lineRule="auto"/>
        <w:jc w:val="center"/>
      </w:pPr>
    </w:p>
    <w:p w14:paraId="4CAB6EE7" w14:textId="77777777" w:rsidR="007E3D24" w:rsidRPr="00FD553E" w:rsidRDefault="007E3D24" w:rsidP="009335AC">
      <w:pPr>
        <w:spacing w:line="360" w:lineRule="auto"/>
        <w:ind w:firstLine="900"/>
        <w:jc w:val="both"/>
      </w:pPr>
      <w:bookmarkStart w:id="6" w:name="_Toc447020109"/>
    </w:p>
    <w:p w14:paraId="0E60067C" w14:textId="77777777" w:rsidR="00F112C5" w:rsidRPr="00FD553E" w:rsidRDefault="00F112C5" w:rsidP="00004659">
      <w:pPr>
        <w:pStyle w:val="Antrat2"/>
        <w:numPr>
          <w:ilvl w:val="0"/>
          <w:numId w:val="0"/>
        </w:numPr>
        <w:spacing w:before="0" w:after="0"/>
        <w:jc w:val="center"/>
        <w:rPr>
          <w:rFonts w:ascii="Times New Roman" w:hAnsi="Times New Roman"/>
          <w:i w:val="0"/>
          <w:sz w:val="28"/>
        </w:rPr>
      </w:pPr>
    </w:p>
    <w:p w14:paraId="14E56EBC" w14:textId="77777777" w:rsidR="00F112C5" w:rsidRPr="00FD553E" w:rsidRDefault="00F112C5" w:rsidP="00F112C5"/>
    <w:p w14:paraId="40D5D1CD" w14:textId="77777777" w:rsidR="00F112C5" w:rsidRPr="00FD553E" w:rsidRDefault="00F112C5" w:rsidP="00004659">
      <w:pPr>
        <w:pStyle w:val="Antrat2"/>
        <w:numPr>
          <w:ilvl w:val="0"/>
          <w:numId w:val="0"/>
        </w:numPr>
        <w:spacing w:before="0" w:after="0"/>
        <w:jc w:val="center"/>
        <w:rPr>
          <w:rFonts w:ascii="Times New Roman" w:hAnsi="Times New Roman"/>
          <w:i w:val="0"/>
          <w:sz w:val="28"/>
        </w:rPr>
      </w:pPr>
    </w:p>
    <w:p w14:paraId="0B88E58D" w14:textId="77777777" w:rsidR="00D22D16" w:rsidRPr="00FD553E" w:rsidRDefault="00D22D16" w:rsidP="00D22D16">
      <w:pPr>
        <w:spacing w:line="360" w:lineRule="auto"/>
        <w:ind w:firstLine="900"/>
        <w:jc w:val="both"/>
        <w:rPr>
          <w:kern w:val="2"/>
        </w:rPr>
      </w:pPr>
    </w:p>
    <w:p w14:paraId="631A93C8" w14:textId="5EDBE2E2" w:rsidR="00D22D16" w:rsidRPr="00FD553E" w:rsidRDefault="00D22D16" w:rsidP="00795130">
      <w:pPr>
        <w:spacing w:line="360" w:lineRule="auto"/>
        <w:ind w:left="1620"/>
        <w:jc w:val="both"/>
        <w:rPr>
          <w:kern w:val="2"/>
        </w:rPr>
      </w:pPr>
      <w:r w:rsidRPr="00FD553E">
        <w:rPr>
          <w:kern w:val="2"/>
        </w:rPr>
        <w:lastRenderedPageBreak/>
        <w:t xml:space="preserve"> </w:t>
      </w:r>
    </w:p>
    <w:p w14:paraId="405DD039" w14:textId="133A8087" w:rsidR="00006F1A" w:rsidRDefault="00006F1A" w:rsidP="009335AC">
      <w:pPr>
        <w:keepNext/>
        <w:spacing w:line="360" w:lineRule="auto"/>
        <w:jc w:val="center"/>
        <w:outlineLvl w:val="1"/>
        <w:rPr>
          <w:b/>
          <w:bCs/>
          <w:iCs/>
        </w:rPr>
      </w:pPr>
      <w:bookmarkStart w:id="7" w:name="_Toc447020110"/>
      <w:bookmarkEnd w:id="6"/>
      <w:r w:rsidRPr="00FD553E">
        <w:rPr>
          <w:b/>
          <w:bCs/>
          <w:iCs/>
        </w:rPr>
        <w:t>3.</w:t>
      </w:r>
      <w:r w:rsidR="00795130">
        <w:rPr>
          <w:b/>
          <w:bCs/>
          <w:iCs/>
        </w:rPr>
        <w:t>4</w:t>
      </w:r>
      <w:r w:rsidRPr="00FD553E">
        <w:rPr>
          <w:b/>
          <w:bCs/>
          <w:iCs/>
        </w:rPr>
        <w:t xml:space="preserve">. </w:t>
      </w:r>
      <w:r w:rsidRPr="00442996">
        <w:rPr>
          <w:b/>
          <w:bCs/>
          <w:iCs/>
        </w:rPr>
        <w:t>Veisiejų katilinės Nr. 1 gamybiniai rodikliai</w:t>
      </w:r>
      <w:bookmarkEnd w:id="7"/>
      <w:r w:rsidR="00336BE0" w:rsidRPr="00442996">
        <w:rPr>
          <w:b/>
          <w:bCs/>
          <w:iCs/>
        </w:rPr>
        <w:t xml:space="preserve"> </w:t>
      </w:r>
      <w:r w:rsidR="00613118" w:rsidRPr="00442996">
        <w:rPr>
          <w:b/>
          <w:bCs/>
          <w:iCs/>
        </w:rPr>
        <w:t xml:space="preserve"> </w:t>
      </w:r>
    </w:p>
    <w:p w14:paraId="46616C92" w14:textId="77777777" w:rsidR="00D30FFD" w:rsidRPr="00442996" w:rsidRDefault="00D30FFD" w:rsidP="009335AC">
      <w:pPr>
        <w:keepNext/>
        <w:spacing w:line="360" w:lineRule="auto"/>
        <w:jc w:val="center"/>
        <w:outlineLvl w:val="1"/>
        <w:rPr>
          <w:bCs/>
          <w:iCs/>
        </w:rPr>
      </w:pPr>
    </w:p>
    <w:p w14:paraId="0950973B" w14:textId="2EA1181D" w:rsidR="004F6902" w:rsidRPr="00FD553E" w:rsidRDefault="004F6902" w:rsidP="00076383">
      <w:pPr>
        <w:spacing w:line="360" w:lineRule="auto"/>
        <w:ind w:firstLine="709"/>
        <w:jc w:val="both"/>
        <w:rPr>
          <w:rStyle w:val="Knygospavadinimas3"/>
          <w:b w:val="0"/>
          <w:smallCaps w:val="0"/>
          <w:kern w:val="24"/>
        </w:rPr>
      </w:pPr>
    </w:p>
    <w:p w14:paraId="2FDE3A09" w14:textId="11170279" w:rsidR="00FE062E" w:rsidRPr="00FE062E" w:rsidRDefault="00FE062E" w:rsidP="00FE062E">
      <w:pPr>
        <w:spacing w:line="360" w:lineRule="auto"/>
        <w:ind w:firstLine="709"/>
        <w:jc w:val="both"/>
        <w:rPr>
          <w:bCs/>
          <w:spacing w:val="5"/>
          <w:kern w:val="24"/>
        </w:rPr>
      </w:pPr>
      <w:bookmarkStart w:id="8" w:name="_Toc447020111"/>
      <w:r w:rsidRPr="00FE062E">
        <w:rPr>
          <w:bCs/>
          <w:spacing w:val="5"/>
          <w:kern w:val="24"/>
        </w:rPr>
        <w:t>Per 2022 metus Veisiejų katilinėje Nr.1 buvo planuojama pagaminti 3550,00 MWh šiluminės energijos, tačiau faktiškai pagaminta 3612,41</w:t>
      </w:r>
      <w:r w:rsidR="00C857E7">
        <w:rPr>
          <w:bCs/>
          <w:spacing w:val="5"/>
          <w:kern w:val="24"/>
        </w:rPr>
        <w:t xml:space="preserve"> </w:t>
      </w:r>
      <w:r w:rsidRPr="00FE062E">
        <w:rPr>
          <w:bCs/>
          <w:spacing w:val="5"/>
          <w:kern w:val="24"/>
        </w:rPr>
        <w:t xml:space="preserve">MWh. Šilumos  pagaminta  62,41  </w:t>
      </w:r>
      <w:r w:rsidRPr="00FE062E">
        <w:rPr>
          <w:noProof/>
        </w:rPr>
        <w:drawing>
          <wp:anchor distT="0" distB="0" distL="114300" distR="114300" simplePos="0" relativeHeight="251685888" behindDoc="0" locked="0" layoutInCell="1" allowOverlap="0" wp14:anchorId="29DB3783" wp14:editId="7CD74E02">
            <wp:simplePos x="0" y="0"/>
            <wp:positionH relativeFrom="column">
              <wp:posOffset>-394970</wp:posOffset>
            </wp:positionH>
            <wp:positionV relativeFrom="paragraph">
              <wp:posOffset>0</wp:posOffset>
            </wp:positionV>
            <wp:extent cx="3629025" cy="3200400"/>
            <wp:effectExtent l="0" t="0" r="9525" b="0"/>
            <wp:wrapSquare wrapText="right"/>
            <wp:docPr id="40" name="Paveikslėlis 40" descr="V1bendraTai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descr="V1bendraTaisy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9025" cy="3200400"/>
                    </a:xfrm>
                    <a:prstGeom prst="rect">
                      <a:avLst/>
                    </a:prstGeom>
                    <a:noFill/>
                  </pic:spPr>
                </pic:pic>
              </a:graphicData>
            </a:graphic>
            <wp14:sizeRelH relativeFrom="page">
              <wp14:pctWidth>0</wp14:pctWidth>
            </wp14:sizeRelH>
            <wp14:sizeRelV relativeFrom="page">
              <wp14:pctHeight>0</wp14:pctHeight>
            </wp14:sizeRelV>
          </wp:anchor>
        </w:drawing>
      </w:r>
      <w:r w:rsidRPr="00FE062E">
        <w:rPr>
          <w:bCs/>
          <w:spacing w:val="5"/>
          <w:kern w:val="24"/>
        </w:rPr>
        <w:t>MWh daugiau negu planuota. Kovo  mėnesį  šilumos pagaminta 27,96  MWh daugiau, balandžio – 51,49  MWh, lapkričio  -15,21  MWh ,</w:t>
      </w:r>
      <w:r w:rsidR="00C857E7">
        <w:rPr>
          <w:bCs/>
          <w:spacing w:val="5"/>
          <w:kern w:val="24"/>
        </w:rPr>
        <w:t xml:space="preserve"> </w:t>
      </w:r>
      <w:r w:rsidRPr="00FE062E">
        <w:rPr>
          <w:bCs/>
          <w:spacing w:val="5"/>
          <w:kern w:val="24"/>
        </w:rPr>
        <w:t xml:space="preserve">gruodžio -20,58  MWh daugiau  negu planuota. </w:t>
      </w:r>
    </w:p>
    <w:p w14:paraId="7B65424C" w14:textId="77777777" w:rsidR="00FE062E" w:rsidRPr="00FE062E" w:rsidRDefault="00FE062E" w:rsidP="00FE062E">
      <w:pPr>
        <w:spacing w:line="360" w:lineRule="auto"/>
        <w:ind w:firstLine="709"/>
        <w:jc w:val="both"/>
        <w:rPr>
          <w:bCs/>
          <w:spacing w:val="5"/>
          <w:kern w:val="24"/>
        </w:rPr>
      </w:pPr>
      <w:r w:rsidRPr="00FE062E">
        <w:rPr>
          <w:bCs/>
          <w:spacing w:val="5"/>
          <w:kern w:val="24"/>
        </w:rPr>
        <w:t xml:space="preserve"> </w:t>
      </w:r>
      <w:r w:rsidRPr="00FE062E">
        <w:rPr>
          <w:bCs/>
          <w:spacing w:val="5"/>
          <w:kern w:val="24"/>
        </w:rPr>
        <w:tab/>
        <w:t xml:space="preserve">Padidėjus   šilumos gamybai atitinkamai  daugiau  sunaudota ir kuro.  Per metus planuota sunaudoti 385,54   tonas sąlyginio kuro.  Faktiškai kuro  sunaudota  390,00 </w:t>
      </w:r>
      <w:proofErr w:type="spellStart"/>
      <w:r w:rsidRPr="00FE062E">
        <w:rPr>
          <w:bCs/>
          <w:spacing w:val="5"/>
          <w:kern w:val="24"/>
        </w:rPr>
        <w:t>t.sąl.k</w:t>
      </w:r>
      <w:proofErr w:type="spellEnd"/>
      <w:r w:rsidRPr="00FE062E">
        <w:rPr>
          <w:bCs/>
          <w:spacing w:val="5"/>
          <w:kern w:val="24"/>
        </w:rPr>
        <w:t xml:space="preserve">. </w:t>
      </w:r>
    </w:p>
    <w:p w14:paraId="70F0F911" w14:textId="3B6CCA53" w:rsidR="00FE062E" w:rsidRPr="00FE062E" w:rsidRDefault="00FE062E" w:rsidP="00FE062E">
      <w:pPr>
        <w:spacing w:line="360" w:lineRule="auto"/>
        <w:ind w:firstLine="709"/>
        <w:jc w:val="both"/>
        <w:rPr>
          <w:bCs/>
          <w:spacing w:val="5"/>
          <w:kern w:val="24"/>
        </w:rPr>
      </w:pPr>
      <w:r w:rsidRPr="00FE062E">
        <w:rPr>
          <w:bCs/>
          <w:spacing w:val="5"/>
          <w:kern w:val="24"/>
        </w:rPr>
        <w:t xml:space="preserve"> Per 2022 metus  planuota sunaudoti 83000  kWh elektros energijos. Faktiškai  sunaudota 72986  kWh. </w:t>
      </w:r>
    </w:p>
    <w:p w14:paraId="6790056C" w14:textId="77777777" w:rsidR="00FE062E" w:rsidRPr="00FE062E" w:rsidRDefault="00FE062E" w:rsidP="00FE062E">
      <w:pPr>
        <w:spacing w:line="360" w:lineRule="auto"/>
        <w:ind w:firstLine="709"/>
        <w:jc w:val="both"/>
        <w:rPr>
          <w:bCs/>
          <w:spacing w:val="5"/>
          <w:kern w:val="24"/>
        </w:rPr>
      </w:pPr>
      <w:r w:rsidRPr="00FE062E">
        <w:rPr>
          <w:bCs/>
          <w:spacing w:val="5"/>
          <w:kern w:val="24"/>
        </w:rPr>
        <w:t xml:space="preserve"> </w:t>
      </w:r>
      <w:r w:rsidRPr="00FE062E">
        <w:rPr>
          <w:bCs/>
          <w:spacing w:val="5"/>
          <w:kern w:val="24"/>
        </w:rPr>
        <w:tab/>
        <w:t xml:space="preserve">Lyginamoji kuro norma lyginant su planuota sumažėjo   0,64  kg/MWh, elektros norma   sumažėjo   3,18  kWh/MWh. Lyginamoji kuro norma už metus buvo 107,96 kg/MWh.  Lyginamoji elektros norma – 20,20 kWh/MWh.                              </w:t>
      </w:r>
    </w:p>
    <w:p w14:paraId="1B2CF101" w14:textId="77777777" w:rsidR="00FE062E" w:rsidRPr="00FE062E" w:rsidRDefault="00FE062E" w:rsidP="00FE062E">
      <w:pPr>
        <w:spacing w:line="360" w:lineRule="auto"/>
        <w:ind w:firstLine="709"/>
        <w:jc w:val="both"/>
        <w:rPr>
          <w:bCs/>
          <w:spacing w:val="5"/>
          <w:kern w:val="24"/>
        </w:rPr>
      </w:pPr>
      <w:r w:rsidRPr="00FE062E">
        <w:rPr>
          <w:bCs/>
          <w:spacing w:val="5"/>
          <w:kern w:val="24"/>
        </w:rPr>
        <w:t>Per 2022 m. Veisiejų katilinėje Nr.1 buvo sunaudota 119  m</w:t>
      </w:r>
      <w:r w:rsidRPr="00FE062E">
        <w:rPr>
          <w:bCs/>
          <w:spacing w:val="5"/>
          <w:kern w:val="24"/>
          <w:vertAlign w:val="superscript"/>
        </w:rPr>
        <w:t>3</w:t>
      </w:r>
      <w:r w:rsidRPr="00FE062E">
        <w:rPr>
          <w:bCs/>
          <w:spacing w:val="5"/>
          <w:kern w:val="24"/>
        </w:rPr>
        <w:t xml:space="preserve"> vandens. 35,50  m</w:t>
      </w:r>
      <w:r w:rsidRPr="00FE062E">
        <w:rPr>
          <w:bCs/>
          <w:spacing w:val="5"/>
          <w:kern w:val="24"/>
          <w:vertAlign w:val="superscript"/>
        </w:rPr>
        <w:t>3</w:t>
      </w:r>
      <w:r w:rsidRPr="00FE062E">
        <w:rPr>
          <w:bCs/>
          <w:spacing w:val="5"/>
          <w:kern w:val="24"/>
        </w:rPr>
        <w:t xml:space="preserve"> šio kiekio sunaudota termofikacinio vandens tinklų pamaitinimui, o taip pat  šilumos tinklų bei šildymo sistemų užpildymui po atliktų šildymo sistemų remonto darbų.</w:t>
      </w:r>
    </w:p>
    <w:p w14:paraId="26267501" w14:textId="77777777" w:rsidR="00FE062E" w:rsidRPr="00FE062E" w:rsidRDefault="00FE062E" w:rsidP="00FE062E">
      <w:pPr>
        <w:spacing w:line="360" w:lineRule="auto"/>
        <w:ind w:firstLine="709"/>
        <w:jc w:val="both"/>
        <w:rPr>
          <w:bCs/>
          <w:spacing w:val="5"/>
          <w:kern w:val="24"/>
        </w:rPr>
      </w:pPr>
      <w:r w:rsidRPr="00FE062E">
        <w:rPr>
          <w:bCs/>
          <w:spacing w:val="5"/>
          <w:kern w:val="24"/>
        </w:rPr>
        <w:t xml:space="preserve">Per 2022 m. katilinėje sudeginta 1750,79  tonos medienos. Natūralaus kuro sunaudojimas vienai MWh šilumos pagaminti sudarė 0,48  tonos. </w:t>
      </w:r>
    </w:p>
    <w:p w14:paraId="2C635F56" w14:textId="295DDDE9" w:rsidR="00FE062E" w:rsidRPr="00FE062E" w:rsidRDefault="00FE062E" w:rsidP="00FE062E">
      <w:pPr>
        <w:spacing w:line="360" w:lineRule="auto"/>
        <w:ind w:firstLine="709"/>
        <w:jc w:val="both"/>
        <w:rPr>
          <w:bCs/>
          <w:spacing w:val="5"/>
          <w:kern w:val="24"/>
        </w:rPr>
      </w:pPr>
      <w:r w:rsidRPr="00FE062E">
        <w:rPr>
          <w:bCs/>
          <w:spacing w:val="5"/>
          <w:kern w:val="24"/>
        </w:rPr>
        <w:t xml:space="preserve"> </w:t>
      </w:r>
      <w:r w:rsidRPr="00FE062E">
        <w:rPr>
          <w:bCs/>
          <w:spacing w:val="5"/>
          <w:kern w:val="24"/>
        </w:rPr>
        <w:tab/>
        <w:t>Lyginant su 2021 m. šilumos pagaminta 422,02 MWh  mažiau. Maži</w:t>
      </w:r>
      <w:r w:rsidR="00C857E7">
        <w:rPr>
          <w:bCs/>
          <w:spacing w:val="5"/>
          <w:kern w:val="24"/>
        </w:rPr>
        <w:t>au</w:t>
      </w:r>
      <w:r w:rsidRPr="00FE062E">
        <w:rPr>
          <w:bCs/>
          <w:spacing w:val="5"/>
          <w:kern w:val="24"/>
        </w:rPr>
        <w:t xml:space="preserve">  pagaminta dėl  aukštesnių  lauko oro temperatūrų. Per 2022 m. vasario  mėnesį šilumos pagaminta 129,58  MWh mažiau , spalio – 96,78  MWh mažiau , o gruodžio – 82,56  MWh  mažiau negu per tą patį 2021 m. laikotarpį.</w:t>
      </w:r>
    </w:p>
    <w:p w14:paraId="7B4D3404" w14:textId="77777777" w:rsidR="00FE062E" w:rsidRPr="00FE062E" w:rsidRDefault="00FE062E" w:rsidP="00FE062E">
      <w:pPr>
        <w:spacing w:line="360" w:lineRule="auto"/>
        <w:ind w:firstLine="709"/>
        <w:jc w:val="both"/>
        <w:rPr>
          <w:bCs/>
          <w:spacing w:val="5"/>
          <w:kern w:val="24"/>
        </w:rPr>
      </w:pPr>
      <w:r w:rsidRPr="00FE062E">
        <w:rPr>
          <w:bCs/>
          <w:spacing w:val="5"/>
          <w:kern w:val="24"/>
        </w:rPr>
        <w:t>Atitinkamai  mažiau     sunaudota  sąlyginio kuro. Kuro sudeginta  48,381 tonomis    mažiau  negu 2021 metais.</w:t>
      </w:r>
    </w:p>
    <w:p w14:paraId="69C345A5" w14:textId="77777777" w:rsidR="009130DC" w:rsidRDefault="009130DC" w:rsidP="00FE062E">
      <w:pPr>
        <w:spacing w:line="360" w:lineRule="auto"/>
        <w:ind w:firstLine="709"/>
        <w:jc w:val="both"/>
        <w:rPr>
          <w:bCs/>
          <w:spacing w:val="5"/>
          <w:kern w:val="24"/>
        </w:rPr>
      </w:pPr>
    </w:p>
    <w:p w14:paraId="3DA2BEC6" w14:textId="77777777" w:rsidR="009130DC" w:rsidRDefault="009130DC" w:rsidP="00FE062E">
      <w:pPr>
        <w:spacing w:line="360" w:lineRule="auto"/>
        <w:ind w:firstLine="709"/>
        <w:jc w:val="both"/>
        <w:rPr>
          <w:bCs/>
          <w:spacing w:val="5"/>
          <w:kern w:val="24"/>
        </w:rPr>
      </w:pPr>
    </w:p>
    <w:p w14:paraId="10B54755" w14:textId="3CAE0ED7" w:rsidR="009130DC" w:rsidRDefault="009130DC" w:rsidP="00FE062E">
      <w:pPr>
        <w:spacing w:line="360" w:lineRule="auto"/>
        <w:ind w:firstLine="709"/>
        <w:jc w:val="both"/>
        <w:rPr>
          <w:bCs/>
          <w:spacing w:val="5"/>
          <w:kern w:val="24"/>
        </w:rPr>
      </w:pPr>
      <w:r w:rsidRPr="00FE062E">
        <w:rPr>
          <w:noProof/>
        </w:rPr>
        <w:drawing>
          <wp:anchor distT="0" distB="0" distL="114300" distR="114300" simplePos="0" relativeHeight="251686912" behindDoc="1" locked="0" layoutInCell="1" allowOverlap="1" wp14:anchorId="59ED583B" wp14:editId="72DD6251">
            <wp:simplePos x="0" y="0"/>
            <wp:positionH relativeFrom="page">
              <wp:posOffset>476250</wp:posOffset>
            </wp:positionH>
            <wp:positionV relativeFrom="paragraph">
              <wp:posOffset>272415</wp:posOffset>
            </wp:positionV>
            <wp:extent cx="3981450" cy="3273425"/>
            <wp:effectExtent l="0" t="0" r="0" b="3175"/>
            <wp:wrapTight wrapText="bothSides">
              <wp:wrapPolygon edited="0">
                <wp:start x="0" y="0"/>
                <wp:lineTo x="0" y="21495"/>
                <wp:lineTo x="21497" y="21495"/>
                <wp:lineTo x="21497" y="0"/>
                <wp:lineTo x="0" y="0"/>
              </wp:wrapPolygon>
            </wp:wrapTight>
            <wp:docPr id="38" name="Paveikslėlis 38" descr="DSCF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DSCF06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1450" cy="3273425"/>
                    </a:xfrm>
                    <a:prstGeom prst="rect">
                      <a:avLst/>
                    </a:prstGeom>
                    <a:noFill/>
                  </pic:spPr>
                </pic:pic>
              </a:graphicData>
            </a:graphic>
            <wp14:sizeRelH relativeFrom="page">
              <wp14:pctWidth>0</wp14:pctWidth>
            </wp14:sizeRelH>
            <wp14:sizeRelV relativeFrom="page">
              <wp14:pctHeight>0</wp14:pctHeight>
            </wp14:sizeRelV>
          </wp:anchor>
        </w:drawing>
      </w:r>
    </w:p>
    <w:p w14:paraId="5BD16C1F" w14:textId="4B7CF41D" w:rsidR="00FE062E" w:rsidRPr="00FE062E" w:rsidRDefault="00FE062E" w:rsidP="00FE062E">
      <w:pPr>
        <w:spacing w:line="360" w:lineRule="auto"/>
        <w:ind w:firstLine="709"/>
        <w:jc w:val="both"/>
        <w:rPr>
          <w:bCs/>
          <w:spacing w:val="5"/>
          <w:kern w:val="24"/>
        </w:rPr>
      </w:pPr>
      <w:r w:rsidRPr="00FE062E">
        <w:rPr>
          <w:bCs/>
          <w:spacing w:val="5"/>
          <w:kern w:val="24"/>
        </w:rPr>
        <w:t>Sąlyginio kuro norma lyginant su 2021 m. sumažėjo  0,70 kg/MWh, o elektros norma   sumažėjo      1,79 kWh/MWh.</w:t>
      </w:r>
    </w:p>
    <w:p w14:paraId="0C2DC60B" w14:textId="1643A8C3" w:rsidR="00FE062E" w:rsidRPr="00FE062E" w:rsidRDefault="00FE062E" w:rsidP="00FE062E">
      <w:pPr>
        <w:spacing w:line="360" w:lineRule="auto"/>
        <w:ind w:firstLine="709"/>
        <w:jc w:val="both"/>
        <w:rPr>
          <w:bCs/>
          <w:spacing w:val="5"/>
          <w:kern w:val="24"/>
        </w:rPr>
      </w:pPr>
      <w:r w:rsidRPr="00FE062E">
        <w:rPr>
          <w:bCs/>
          <w:spacing w:val="5"/>
          <w:kern w:val="24"/>
        </w:rPr>
        <w:t xml:space="preserve">2022 metais savo jėgomis  iš malkų bei šakų pagaminta  91,61 </w:t>
      </w:r>
      <w:proofErr w:type="spellStart"/>
      <w:r w:rsidRPr="00FE062E">
        <w:rPr>
          <w:bCs/>
          <w:spacing w:val="5"/>
          <w:kern w:val="24"/>
        </w:rPr>
        <w:t>t.sąl.k</w:t>
      </w:r>
      <w:proofErr w:type="spellEnd"/>
      <w:r w:rsidRPr="00FE062E">
        <w:rPr>
          <w:bCs/>
          <w:spacing w:val="5"/>
          <w:kern w:val="24"/>
        </w:rPr>
        <w:t>. drožlių..</w:t>
      </w:r>
    </w:p>
    <w:p w14:paraId="5313533C" w14:textId="2EA64E28" w:rsidR="00FE062E" w:rsidRPr="00FE062E" w:rsidRDefault="00FE062E" w:rsidP="00FE062E">
      <w:pPr>
        <w:spacing w:line="360" w:lineRule="auto"/>
        <w:ind w:firstLine="709"/>
        <w:jc w:val="both"/>
        <w:rPr>
          <w:bCs/>
          <w:spacing w:val="5"/>
          <w:kern w:val="24"/>
        </w:rPr>
      </w:pPr>
      <w:r w:rsidRPr="00FE062E">
        <w:rPr>
          <w:bCs/>
          <w:spacing w:val="5"/>
          <w:kern w:val="24"/>
        </w:rPr>
        <w:t xml:space="preserve">  </w:t>
      </w:r>
      <w:r w:rsidRPr="00FE062E">
        <w:rPr>
          <w:bCs/>
          <w:spacing w:val="5"/>
          <w:kern w:val="24"/>
        </w:rPr>
        <w:tab/>
        <w:t>Vasaros sezono metu, ruošiantis 2022/2023 m. šildymo sezonui,  atlikti šie svarbesni  darbai:</w:t>
      </w:r>
    </w:p>
    <w:p w14:paraId="276D0A54" w14:textId="77777777" w:rsidR="00FE062E" w:rsidRPr="00FE062E" w:rsidRDefault="00FE062E" w:rsidP="00FE062E">
      <w:pPr>
        <w:spacing w:line="360" w:lineRule="auto"/>
        <w:ind w:firstLine="709"/>
        <w:jc w:val="both"/>
        <w:rPr>
          <w:bCs/>
          <w:spacing w:val="5"/>
          <w:kern w:val="24"/>
        </w:rPr>
      </w:pPr>
      <w:r w:rsidRPr="00FE062E">
        <w:rPr>
          <w:bCs/>
          <w:spacing w:val="5"/>
          <w:kern w:val="24"/>
        </w:rPr>
        <w:t>- atliktas vandens šildymo katilo VK-22 hidraulinis bandymas;</w:t>
      </w:r>
    </w:p>
    <w:p w14:paraId="1D31F0B7" w14:textId="30E58F95" w:rsidR="00FE062E" w:rsidRPr="00FE062E" w:rsidRDefault="00FE062E" w:rsidP="00FE062E">
      <w:pPr>
        <w:spacing w:line="360" w:lineRule="auto"/>
        <w:ind w:firstLine="709"/>
        <w:jc w:val="both"/>
        <w:rPr>
          <w:bCs/>
          <w:spacing w:val="5"/>
          <w:kern w:val="24"/>
        </w:rPr>
      </w:pPr>
      <w:r w:rsidRPr="00FE062E">
        <w:rPr>
          <w:bCs/>
          <w:spacing w:val="5"/>
          <w:kern w:val="24"/>
        </w:rPr>
        <w:t>- atliktas vandens šildymo katilo Kalvis-400 hidraulinis bandymas;</w:t>
      </w:r>
    </w:p>
    <w:p w14:paraId="1FEC58CD" w14:textId="77777777" w:rsidR="00FE062E" w:rsidRPr="00FE062E" w:rsidRDefault="00FE062E" w:rsidP="00FE062E">
      <w:pPr>
        <w:spacing w:line="360" w:lineRule="auto"/>
        <w:ind w:firstLine="709"/>
        <w:jc w:val="both"/>
        <w:rPr>
          <w:bCs/>
          <w:spacing w:val="5"/>
          <w:kern w:val="24"/>
        </w:rPr>
      </w:pPr>
      <w:r w:rsidRPr="00FE062E">
        <w:rPr>
          <w:bCs/>
          <w:spacing w:val="5"/>
          <w:kern w:val="24"/>
        </w:rPr>
        <w:t>-atliktas termofikacinio vandens tinklų hidraulinis bandymas;</w:t>
      </w:r>
    </w:p>
    <w:p w14:paraId="49176C6A" w14:textId="77777777" w:rsidR="00FE062E" w:rsidRPr="00FE062E" w:rsidRDefault="00FE062E" w:rsidP="00FE062E">
      <w:pPr>
        <w:spacing w:line="360" w:lineRule="auto"/>
        <w:ind w:firstLine="709"/>
        <w:jc w:val="both"/>
        <w:rPr>
          <w:bCs/>
          <w:spacing w:val="5"/>
          <w:kern w:val="24"/>
        </w:rPr>
      </w:pPr>
      <w:r w:rsidRPr="00FE062E">
        <w:rPr>
          <w:bCs/>
          <w:spacing w:val="5"/>
          <w:kern w:val="24"/>
        </w:rPr>
        <w:t xml:space="preserve">- pakeistas tepalas bei filtrai </w:t>
      </w:r>
      <w:proofErr w:type="spellStart"/>
      <w:r w:rsidRPr="00FE062E">
        <w:rPr>
          <w:bCs/>
          <w:spacing w:val="5"/>
          <w:kern w:val="24"/>
        </w:rPr>
        <w:t>hidrostotyse</w:t>
      </w:r>
      <w:proofErr w:type="spellEnd"/>
      <w:r w:rsidRPr="00FE062E">
        <w:rPr>
          <w:bCs/>
          <w:spacing w:val="5"/>
          <w:kern w:val="24"/>
        </w:rPr>
        <w:t>;</w:t>
      </w:r>
    </w:p>
    <w:p w14:paraId="22A70456" w14:textId="77777777" w:rsidR="00FE062E" w:rsidRPr="00FE062E" w:rsidRDefault="00FE062E" w:rsidP="00FE062E">
      <w:pPr>
        <w:spacing w:line="360" w:lineRule="auto"/>
        <w:ind w:firstLine="709"/>
        <w:jc w:val="both"/>
        <w:rPr>
          <w:bCs/>
          <w:spacing w:val="5"/>
          <w:kern w:val="24"/>
        </w:rPr>
      </w:pPr>
      <w:r w:rsidRPr="00FE062E">
        <w:rPr>
          <w:bCs/>
          <w:spacing w:val="5"/>
          <w:kern w:val="24"/>
        </w:rPr>
        <w:t>- patikrinti kontrolės matavimo prietaisai katilinėje;</w:t>
      </w:r>
    </w:p>
    <w:p w14:paraId="7C5E2B4F" w14:textId="77777777" w:rsidR="00FE062E" w:rsidRPr="00FE062E" w:rsidRDefault="00FE062E" w:rsidP="00FE062E">
      <w:pPr>
        <w:spacing w:line="360" w:lineRule="auto"/>
        <w:ind w:firstLine="709"/>
        <w:jc w:val="both"/>
        <w:rPr>
          <w:bCs/>
          <w:spacing w:val="5"/>
          <w:kern w:val="24"/>
        </w:rPr>
      </w:pPr>
      <w:r w:rsidRPr="00FE062E">
        <w:rPr>
          <w:bCs/>
          <w:spacing w:val="5"/>
          <w:kern w:val="24"/>
        </w:rPr>
        <w:t>-išvalyti suodžiai iš dūmų kanalų;</w:t>
      </w:r>
    </w:p>
    <w:p w14:paraId="43B06E42" w14:textId="77777777" w:rsidR="00FE062E" w:rsidRPr="00FE062E" w:rsidRDefault="00FE062E" w:rsidP="00FE062E">
      <w:pPr>
        <w:spacing w:line="360" w:lineRule="auto"/>
        <w:ind w:firstLine="709"/>
        <w:jc w:val="both"/>
        <w:rPr>
          <w:bCs/>
          <w:spacing w:val="5"/>
          <w:kern w:val="24"/>
        </w:rPr>
      </w:pPr>
      <w:r w:rsidRPr="00FE062E">
        <w:rPr>
          <w:bCs/>
          <w:spacing w:val="5"/>
          <w:kern w:val="24"/>
        </w:rPr>
        <w:t xml:space="preserve">-sutepti pūtimo ventiliatoriaus bei </w:t>
      </w:r>
      <w:proofErr w:type="spellStart"/>
      <w:r w:rsidRPr="00FE062E">
        <w:rPr>
          <w:bCs/>
          <w:spacing w:val="5"/>
          <w:kern w:val="24"/>
        </w:rPr>
        <w:t>dūmsiurbės</w:t>
      </w:r>
      <w:proofErr w:type="spellEnd"/>
      <w:r w:rsidRPr="00FE062E">
        <w:rPr>
          <w:bCs/>
          <w:spacing w:val="5"/>
          <w:kern w:val="24"/>
        </w:rPr>
        <w:t xml:space="preserve">  guoliai;</w:t>
      </w:r>
    </w:p>
    <w:p w14:paraId="6282BDDB" w14:textId="77777777" w:rsidR="00FE062E" w:rsidRPr="00FE062E" w:rsidRDefault="00FE062E" w:rsidP="00FE062E">
      <w:pPr>
        <w:spacing w:line="360" w:lineRule="auto"/>
        <w:ind w:firstLine="709"/>
        <w:jc w:val="both"/>
        <w:rPr>
          <w:bCs/>
          <w:spacing w:val="5"/>
          <w:kern w:val="24"/>
        </w:rPr>
      </w:pPr>
      <w:r w:rsidRPr="00FE062E">
        <w:rPr>
          <w:bCs/>
          <w:spacing w:val="5"/>
          <w:kern w:val="24"/>
        </w:rPr>
        <w:t>-suremontuotas vandens šildymo katilas KvRm-3, kurio metu atlikti šie darbai:</w:t>
      </w:r>
    </w:p>
    <w:p w14:paraId="4CBA5944" w14:textId="77777777" w:rsidR="00FE062E" w:rsidRPr="00FE062E" w:rsidRDefault="00FE062E" w:rsidP="00FE062E">
      <w:pPr>
        <w:spacing w:line="360" w:lineRule="auto"/>
        <w:ind w:firstLine="1298"/>
        <w:jc w:val="both"/>
        <w:rPr>
          <w:bCs/>
          <w:spacing w:val="5"/>
          <w:kern w:val="24"/>
        </w:rPr>
      </w:pPr>
      <w:r w:rsidRPr="00FE062E">
        <w:rPr>
          <w:bCs/>
          <w:spacing w:val="5"/>
          <w:kern w:val="24"/>
        </w:rPr>
        <w:t>- atliktas katilo vamzdynų išorinis valymas;</w:t>
      </w:r>
    </w:p>
    <w:p w14:paraId="23FF7653" w14:textId="77777777" w:rsidR="00FE062E" w:rsidRPr="00FE062E" w:rsidRDefault="00FE062E" w:rsidP="00FE062E">
      <w:pPr>
        <w:spacing w:line="360" w:lineRule="auto"/>
        <w:ind w:firstLine="1298"/>
        <w:jc w:val="both"/>
        <w:rPr>
          <w:bCs/>
          <w:spacing w:val="5"/>
          <w:kern w:val="24"/>
        </w:rPr>
      </w:pPr>
      <w:r w:rsidRPr="00FE062E">
        <w:rPr>
          <w:bCs/>
          <w:spacing w:val="5"/>
          <w:kern w:val="24"/>
        </w:rPr>
        <w:t>- atliktas katilo pelenų pašalinimo kanalo mūro remontas;</w:t>
      </w:r>
    </w:p>
    <w:p w14:paraId="1A6B01DB" w14:textId="77777777" w:rsidR="00FE062E" w:rsidRPr="00FE062E" w:rsidRDefault="00FE062E" w:rsidP="00FE062E">
      <w:pPr>
        <w:spacing w:line="360" w:lineRule="auto"/>
        <w:ind w:firstLine="1298"/>
        <w:jc w:val="both"/>
        <w:rPr>
          <w:bCs/>
          <w:spacing w:val="5"/>
          <w:kern w:val="24"/>
        </w:rPr>
      </w:pPr>
      <w:r w:rsidRPr="00FE062E">
        <w:rPr>
          <w:bCs/>
          <w:spacing w:val="5"/>
          <w:kern w:val="24"/>
        </w:rPr>
        <w:t xml:space="preserve">-pakeista judančio </w:t>
      </w:r>
      <w:proofErr w:type="spellStart"/>
      <w:r w:rsidRPr="00FE062E">
        <w:rPr>
          <w:bCs/>
          <w:spacing w:val="5"/>
          <w:kern w:val="24"/>
        </w:rPr>
        <w:t>ardyno</w:t>
      </w:r>
      <w:proofErr w:type="spellEnd"/>
      <w:r w:rsidRPr="00FE062E">
        <w:rPr>
          <w:bCs/>
          <w:spacing w:val="5"/>
          <w:kern w:val="24"/>
        </w:rPr>
        <w:t xml:space="preserve"> juostos bei balkis,</w:t>
      </w:r>
    </w:p>
    <w:p w14:paraId="1632EEC6" w14:textId="4D87905E" w:rsidR="00FE062E" w:rsidRDefault="00FE062E" w:rsidP="00FE062E">
      <w:pPr>
        <w:spacing w:line="360" w:lineRule="auto"/>
        <w:ind w:firstLine="1298"/>
        <w:jc w:val="both"/>
        <w:rPr>
          <w:bCs/>
          <w:spacing w:val="5"/>
          <w:kern w:val="24"/>
        </w:rPr>
      </w:pPr>
      <w:r w:rsidRPr="00FE062E">
        <w:rPr>
          <w:bCs/>
          <w:spacing w:val="5"/>
          <w:kern w:val="24"/>
        </w:rPr>
        <w:t>- atlikta  vidaus apžiūra ir hidraulinis bandymas.</w:t>
      </w:r>
    </w:p>
    <w:p w14:paraId="64BA4DFF" w14:textId="77777777" w:rsidR="00032686" w:rsidRDefault="00032686" w:rsidP="00FE062E">
      <w:pPr>
        <w:spacing w:line="360" w:lineRule="auto"/>
        <w:ind w:firstLine="1298"/>
        <w:jc w:val="both"/>
        <w:rPr>
          <w:bCs/>
          <w:spacing w:val="5"/>
          <w:kern w:val="24"/>
        </w:rPr>
      </w:pPr>
    </w:p>
    <w:p w14:paraId="4C2B183A" w14:textId="77777777" w:rsidR="001C3278" w:rsidRDefault="001C3278" w:rsidP="00C76968">
      <w:pPr>
        <w:keepNext/>
        <w:spacing w:before="240" w:after="60" w:line="360" w:lineRule="auto"/>
        <w:jc w:val="center"/>
        <w:outlineLvl w:val="1"/>
        <w:rPr>
          <w:b/>
          <w:bCs/>
          <w:iCs/>
          <w:szCs w:val="28"/>
        </w:rPr>
      </w:pPr>
    </w:p>
    <w:p w14:paraId="201CBC65" w14:textId="3E8695BC" w:rsidR="009130DC" w:rsidRDefault="00C76968" w:rsidP="00C76968">
      <w:pPr>
        <w:keepNext/>
        <w:spacing w:before="240" w:after="60" w:line="360" w:lineRule="auto"/>
        <w:jc w:val="center"/>
        <w:outlineLvl w:val="1"/>
        <w:rPr>
          <w:b/>
          <w:bCs/>
          <w:iCs/>
          <w:szCs w:val="28"/>
        </w:rPr>
      </w:pPr>
      <w:r w:rsidRPr="00C76968">
        <w:rPr>
          <w:b/>
          <w:bCs/>
          <w:iCs/>
          <w:szCs w:val="28"/>
        </w:rPr>
        <w:t>3.</w:t>
      </w:r>
      <w:r>
        <w:rPr>
          <w:b/>
          <w:bCs/>
          <w:iCs/>
          <w:szCs w:val="28"/>
        </w:rPr>
        <w:t>5</w:t>
      </w:r>
      <w:r w:rsidRPr="00C76968">
        <w:rPr>
          <w:b/>
          <w:bCs/>
          <w:iCs/>
          <w:szCs w:val="28"/>
        </w:rPr>
        <w:t>. Veisiejų katilinės Nr. 2 gamybiniai rodikliai bei vartotojų pastatų šildymo ir karšto</w:t>
      </w:r>
    </w:p>
    <w:p w14:paraId="0AD8A7DE" w14:textId="580A599D" w:rsidR="00C76968" w:rsidRPr="00C76968" w:rsidRDefault="00C76968" w:rsidP="00C76968">
      <w:pPr>
        <w:keepNext/>
        <w:spacing w:before="240" w:after="60" w:line="360" w:lineRule="auto"/>
        <w:jc w:val="center"/>
        <w:outlineLvl w:val="1"/>
        <w:rPr>
          <w:b/>
          <w:bCs/>
          <w:iCs/>
          <w:szCs w:val="28"/>
        </w:rPr>
      </w:pPr>
      <w:r w:rsidRPr="00C76968">
        <w:rPr>
          <w:b/>
          <w:bCs/>
          <w:iCs/>
          <w:szCs w:val="28"/>
        </w:rPr>
        <w:t xml:space="preserve"> </w:t>
      </w:r>
      <w:r w:rsidR="00E5056A">
        <w:rPr>
          <w:b/>
          <w:bCs/>
          <w:iCs/>
          <w:szCs w:val="28"/>
        </w:rPr>
        <w:t>sistemose atlikti darbai</w:t>
      </w:r>
    </w:p>
    <w:p w14:paraId="1C294F58" w14:textId="77777777" w:rsidR="00FE062E" w:rsidRDefault="00FE062E" w:rsidP="00FE062E">
      <w:pPr>
        <w:pStyle w:val="Antrat2"/>
        <w:numPr>
          <w:ilvl w:val="0"/>
          <w:numId w:val="0"/>
        </w:numPr>
        <w:spacing w:line="360" w:lineRule="auto"/>
        <w:jc w:val="center"/>
        <w:rPr>
          <w:rFonts w:ascii="Times New Roman" w:hAnsi="Times New Roman"/>
          <w:i w:val="0"/>
        </w:rPr>
      </w:pPr>
    </w:p>
    <w:p w14:paraId="04E9E542" w14:textId="2D7C711D" w:rsidR="00FE062E" w:rsidRPr="00FE062E" w:rsidRDefault="00FE062E" w:rsidP="00C857E7">
      <w:pPr>
        <w:keepNext/>
        <w:spacing w:before="240" w:after="60" w:line="360" w:lineRule="auto"/>
        <w:jc w:val="center"/>
        <w:outlineLvl w:val="1"/>
        <w:rPr>
          <w:kern w:val="28"/>
        </w:rPr>
      </w:pPr>
      <w:r w:rsidRPr="00FE062E">
        <w:rPr>
          <w:noProof/>
        </w:rPr>
        <w:drawing>
          <wp:anchor distT="0" distB="0" distL="114300" distR="114300" simplePos="0" relativeHeight="251684864" behindDoc="0" locked="0" layoutInCell="1" allowOverlap="0" wp14:anchorId="015EBFC1" wp14:editId="74C95D84">
            <wp:simplePos x="0" y="0"/>
            <wp:positionH relativeFrom="margin">
              <wp:align>left</wp:align>
            </wp:positionH>
            <wp:positionV relativeFrom="paragraph">
              <wp:posOffset>87630</wp:posOffset>
            </wp:positionV>
            <wp:extent cx="4010025" cy="3114675"/>
            <wp:effectExtent l="0" t="0" r="9525" b="9525"/>
            <wp:wrapSquare wrapText="right"/>
            <wp:docPr id="34" name="Paveikslėlis 34" descr="Veisie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Veisieju"/>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0025" cy="3114675"/>
                    </a:xfrm>
                    <a:prstGeom prst="rect">
                      <a:avLst/>
                    </a:prstGeom>
                    <a:noFill/>
                  </pic:spPr>
                </pic:pic>
              </a:graphicData>
            </a:graphic>
            <wp14:sizeRelH relativeFrom="page">
              <wp14:pctWidth>0</wp14:pctWidth>
            </wp14:sizeRelH>
            <wp14:sizeRelV relativeFrom="page">
              <wp14:pctHeight>0</wp14:pctHeight>
            </wp14:sizeRelV>
          </wp:anchor>
        </w:drawing>
      </w:r>
      <w:r w:rsidRPr="00FE062E">
        <w:rPr>
          <w:b/>
          <w:bCs/>
          <w:vanish/>
        </w:rPr>
        <w:t xml:space="preserve">   Veisiejų katilinės Nr.2 gamybiniai rodikliai bei vartotojų pastatų šildymo ir karšto vandens sistemose atlikti darbai 2018 metais.</w:t>
      </w:r>
    </w:p>
    <w:p w14:paraId="1C0CBDF7" w14:textId="625F35E3" w:rsidR="00FE062E" w:rsidRPr="00FE062E" w:rsidRDefault="00FE062E" w:rsidP="00FE062E">
      <w:pPr>
        <w:spacing w:line="360" w:lineRule="auto"/>
        <w:jc w:val="both"/>
        <w:rPr>
          <w:kern w:val="28"/>
          <w:position w:val="6"/>
        </w:rPr>
      </w:pPr>
      <w:r w:rsidRPr="00FE062E">
        <w:rPr>
          <w:kern w:val="28"/>
          <w:position w:val="6"/>
        </w:rPr>
        <w:t xml:space="preserve">    Veisiejų katilinėje Nr.2  2022 metais buvo planuojama pagaminti ir patiekti vartotojams 113,00 MWh šiluminės energijos. Faktiškai pagaminta 130,44 MWh,  17,44 MWh daugiau nei planuota.  Elektros energijos planuota suvartoti 2400 kWh. Faktiškai suvartota 2756 kWh arba 356 kWh daugiau nei planuota. </w:t>
      </w:r>
    </w:p>
    <w:p w14:paraId="2FE06DEB" w14:textId="77777777" w:rsidR="00FE062E" w:rsidRPr="00FE062E" w:rsidRDefault="00FE062E" w:rsidP="00FE062E">
      <w:pPr>
        <w:spacing w:line="360" w:lineRule="auto"/>
        <w:jc w:val="both"/>
        <w:rPr>
          <w:kern w:val="28"/>
          <w:position w:val="6"/>
        </w:rPr>
      </w:pPr>
      <w:r w:rsidRPr="00FE062E">
        <w:rPr>
          <w:kern w:val="28"/>
          <w:position w:val="6"/>
        </w:rPr>
        <w:t xml:space="preserve">Padidėjus šilumos gamybai, atitinkamai padidėjo ir kuro sunaudojimas. Per metus planuota sunaudoti 11,38 tonos sąlyginio kuro. Faktiškai suvartota 13,14 </w:t>
      </w:r>
      <w:proofErr w:type="spellStart"/>
      <w:r w:rsidRPr="00FE062E">
        <w:rPr>
          <w:kern w:val="28"/>
          <w:position w:val="6"/>
        </w:rPr>
        <w:t>t.sąl.k</w:t>
      </w:r>
      <w:proofErr w:type="spellEnd"/>
      <w:r w:rsidRPr="00FE062E">
        <w:rPr>
          <w:kern w:val="28"/>
          <w:position w:val="6"/>
        </w:rPr>
        <w:t xml:space="preserve"> arba 1,76 </w:t>
      </w:r>
      <w:bookmarkStart w:id="9" w:name="_Hlk94788794"/>
      <w:proofErr w:type="spellStart"/>
      <w:r w:rsidRPr="00FE062E">
        <w:rPr>
          <w:kern w:val="28"/>
          <w:position w:val="6"/>
        </w:rPr>
        <w:t>t.sąl.k</w:t>
      </w:r>
      <w:bookmarkEnd w:id="9"/>
      <w:proofErr w:type="spellEnd"/>
      <w:r w:rsidRPr="00FE062E">
        <w:rPr>
          <w:kern w:val="28"/>
          <w:position w:val="6"/>
        </w:rPr>
        <w:t>. daugiau nei planuota.</w:t>
      </w:r>
    </w:p>
    <w:p w14:paraId="4FE5AB42" w14:textId="77777777" w:rsidR="00FE062E" w:rsidRPr="00FE062E" w:rsidRDefault="00FE062E" w:rsidP="00FE062E">
      <w:pPr>
        <w:spacing w:line="360" w:lineRule="auto"/>
        <w:jc w:val="both"/>
        <w:rPr>
          <w:kern w:val="28"/>
          <w:position w:val="6"/>
        </w:rPr>
      </w:pPr>
      <w:r w:rsidRPr="00FE062E">
        <w:rPr>
          <w:kern w:val="28"/>
          <w:position w:val="6"/>
        </w:rPr>
        <w:t xml:space="preserve"> Kuro norma, lyginant su planu, padidėjo 0,01 </w:t>
      </w:r>
      <w:proofErr w:type="spellStart"/>
      <w:r w:rsidRPr="00FE062E">
        <w:rPr>
          <w:kern w:val="28"/>
          <w:position w:val="6"/>
        </w:rPr>
        <w:t>kg.sąl.k</w:t>
      </w:r>
      <w:proofErr w:type="spellEnd"/>
      <w:r w:rsidRPr="00FE062E">
        <w:rPr>
          <w:kern w:val="28"/>
          <w:position w:val="6"/>
        </w:rPr>
        <w:t>./MWh.</w:t>
      </w:r>
    </w:p>
    <w:p w14:paraId="38E7E97B" w14:textId="77777777" w:rsidR="00FE062E" w:rsidRPr="00FE062E" w:rsidRDefault="00FE062E" w:rsidP="00FE062E">
      <w:pPr>
        <w:spacing w:line="360" w:lineRule="auto"/>
        <w:jc w:val="both"/>
        <w:rPr>
          <w:kern w:val="28"/>
          <w:position w:val="6"/>
        </w:rPr>
      </w:pPr>
      <w:r w:rsidRPr="00FE062E">
        <w:rPr>
          <w:kern w:val="28"/>
          <w:position w:val="6"/>
        </w:rPr>
        <w:t xml:space="preserve">          Lyginant šilumos gamybą su 2021 m. šilumos  pagaminta 19,27 MWh mažiau. Elektros energijos sunaudota 13 kWh mažiau nei 2021 metais, o sąlyginio kuro suvartota 2,024 </w:t>
      </w:r>
      <w:proofErr w:type="spellStart"/>
      <w:r w:rsidRPr="00FE062E">
        <w:rPr>
          <w:kern w:val="28"/>
          <w:position w:val="6"/>
        </w:rPr>
        <w:t>t.sąl.k</w:t>
      </w:r>
      <w:proofErr w:type="spellEnd"/>
      <w:r w:rsidRPr="00FE062E">
        <w:rPr>
          <w:kern w:val="28"/>
          <w:position w:val="6"/>
        </w:rPr>
        <w:t>. mažiau nei 2021 m.</w:t>
      </w:r>
    </w:p>
    <w:p w14:paraId="33F4D9BE" w14:textId="77777777" w:rsidR="00FE062E" w:rsidRPr="00FE062E" w:rsidRDefault="00FE062E" w:rsidP="00FE062E">
      <w:pPr>
        <w:spacing w:line="360" w:lineRule="auto"/>
        <w:jc w:val="both"/>
        <w:rPr>
          <w:kern w:val="28"/>
          <w:position w:val="6"/>
        </w:rPr>
      </w:pPr>
      <w:r w:rsidRPr="00FE062E">
        <w:rPr>
          <w:kern w:val="28"/>
          <w:position w:val="6"/>
        </w:rPr>
        <w:t xml:space="preserve">  Elektros norma, lyginant su 2021 m. padidėjo 2,63  </w:t>
      </w:r>
      <w:proofErr w:type="spellStart"/>
      <w:r w:rsidRPr="00FE062E">
        <w:rPr>
          <w:kern w:val="28"/>
          <w:position w:val="6"/>
        </w:rPr>
        <w:t>kwh</w:t>
      </w:r>
      <w:proofErr w:type="spellEnd"/>
      <w:r w:rsidRPr="00FE062E">
        <w:rPr>
          <w:kern w:val="28"/>
          <w:position w:val="6"/>
        </w:rPr>
        <w:t xml:space="preserve">/ MWh.  </w:t>
      </w:r>
    </w:p>
    <w:p w14:paraId="5352217E" w14:textId="77777777" w:rsidR="00FE062E" w:rsidRPr="00FE062E" w:rsidRDefault="00FE062E" w:rsidP="00FE062E">
      <w:pPr>
        <w:spacing w:line="360" w:lineRule="auto"/>
        <w:jc w:val="both"/>
        <w:rPr>
          <w:kern w:val="28"/>
          <w:position w:val="6"/>
        </w:rPr>
      </w:pPr>
      <w:r w:rsidRPr="00FE062E">
        <w:rPr>
          <w:kern w:val="28"/>
          <w:position w:val="6"/>
        </w:rPr>
        <w:t xml:space="preserve">             Gamybinio vandens 2022 m. sunaudota 7 m³ arba 3 m³ mažiau nei 2021 m.    </w:t>
      </w:r>
    </w:p>
    <w:p w14:paraId="10DBC5F4" w14:textId="53BF063D" w:rsidR="00FE062E" w:rsidRPr="00FE062E" w:rsidRDefault="00FE062E" w:rsidP="00FE062E">
      <w:pPr>
        <w:spacing w:line="360" w:lineRule="auto"/>
        <w:jc w:val="both"/>
        <w:rPr>
          <w:kern w:val="28"/>
          <w:position w:val="6"/>
        </w:rPr>
      </w:pPr>
      <w:r w:rsidRPr="00FE062E">
        <w:rPr>
          <w:noProof/>
        </w:rPr>
        <w:lastRenderedPageBreak/>
        <w:drawing>
          <wp:anchor distT="0" distB="0" distL="114300" distR="114300" simplePos="0" relativeHeight="251687936" behindDoc="1" locked="0" layoutInCell="1" allowOverlap="1" wp14:anchorId="2AEF0D4E" wp14:editId="3D57F076">
            <wp:simplePos x="0" y="0"/>
            <wp:positionH relativeFrom="column">
              <wp:posOffset>-622935</wp:posOffset>
            </wp:positionH>
            <wp:positionV relativeFrom="paragraph">
              <wp:posOffset>275590</wp:posOffset>
            </wp:positionV>
            <wp:extent cx="3714750" cy="3419475"/>
            <wp:effectExtent l="0" t="0" r="0" b="9525"/>
            <wp:wrapTight wrapText="bothSides">
              <wp:wrapPolygon edited="0">
                <wp:start x="0" y="0"/>
                <wp:lineTo x="0" y="21540"/>
                <wp:lineTo x="21489" y="21540"/>
                <wp:lineTo x="21489" y="0"/>
                <wp:lineTo x="0" y="0"/>
              </wp:wrapPolygon>
            </wp:wrapTight>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14750" cy="3419475"/>
                    </a:xfrm>
                    <a:prstGeom prst="rect">
                      <a:avLst/>
                    </a:prstGeom>
                    <a:noFill/>
                  </pic:spPr>
                </pic:pic>
              </a:graphicData>
            </a:graphic>
            <wp14:sizeRelH relativeFrom="page">
              <wp14:pctWidth>0</wp14:pctWidth>
            </wp14:sizeRelH>
            <wp14:sizeRelV relativeFrom="page">
              <wp14:pctHeight>0</wp14:pctHeight>
            </wp14:sizeRelV>
          </wp:anchor>
        </w:drawing>
      </w:r>
    </w:p>
    <w:p w14:paraId="5A45D9B0" w14:textId="77777777" w:rsidR="00FE062E" w:rsidRPr="00FE062E" w:rsidRDefault="00FE062E" w:rsidP="00FE062E">
      <w:pPr>
        <w:spacing w:line="360" w:lineRule="auto"/>
        <w:jc w:val="both"/>
        <w:rPr>
          <w:kern w:val="28"/>
          <w:position w:val="6"/>
        </w:rPr>
      </w:pPr>
      <w:r w:rsidRPr="00FE062E">
        <w:rPr>
          <w:kern w:val="28"/>
          <w:position w:val="6"/>
        </w:rPr>
        <w:t xml:space="preserve">    Vykdant šilumos tinklų ir daugiabučių gyvenamųjų namų šildymo ir karšto vandens  sistemų priežiūrą, atlikti šie darbai:</w:t>
      </w:r>
    </w:p>
    <w:p w14:paraId="44BD09AE" w14:textId="77777777" w:rsidR="00FE062E" w:rsidRPr="00FE062E" w:rsidRDefault="00FE062E" w:rsidP="00FE062E">
      <w:pPr>
        <w:numPr>
          <w:ilvl w:val="0"/>
          <w:numId w:val="44"/>
        </w:numPr>
        <w:spacing w:line="360" w:lineRule="auto"/>
        <w:contextualSpacing/>
        <w:jc w:val="both"/>
        <w:rPr>
          <w:kern w:val="28"/>
          <w:position w:val="6"/>
        </w:rPr>
      </w:pPr>
      <w:r w:rsidRPr="00FE062E">
        <w:rPr>
          <w:kern w:val="28"/>
          <w:position w:val="6"/>
        </w:rPr>
        <w:t>šilumos punktų, šildymo sistemų bei šiluminių tinklų hidrauliniai bandymai;</w:t>
      </w:r>
    </w:p>
    <w:p w14:paraId="232942C3" w14:textId="77777777" w:rsidR="00FE062E" w:rsidRPr="00FE062E" w:rsidRDefault="00FE062E" w:rsidP="00FE062E">
      <w:pPr>
        <w:numPr>
          <w:ilvl w:val="0"/>
          <w:numId w:val="43"/>
        </w:numPr>
        <w:spacing w:line="360" w:lineRule="auto"/>
        <w:contextualSpacing/>
        <w:jc w:val="both"/>
        <w:rPr>
          <w:kern w:val="28"/>
          <w:position w:val="6"/>
        </w:rPr>
      </w:pPr>
      <w:r w:rsidRPr="00FE062E">
        <w:rPr>
          <w:kern w:val="28"/>
          <w:position w:val="6"/>
        </w:rPr>
        <w:t>atlikta gyvenamųjų namų karšto vandens sistemų praplovimas;</w:t>
      </w:r>
    </w:p>
    <w:p w14:paraId="00F2F18F" w14:textId="77777777" w:rsidR="00FE062E" w:rsidRPr="00FE062E" w:rsidRDefault="00FE062E" w:rsidP="00FE062E">
      <w:pPr>
        <w:numPr>
          <w:ilvl w:val="0"/>
          <w:numId w:val="43"/>
        </w:numPr>
        <w:spacing w:line="360" w:lineRule="auto"/>
        <w:contextualSpacing/>
        <w:jc w:val="both"/>
        <w:rPr>
          <w:kern w:val="28"/>
          <w:position w:val="6"/>
        </w:rPr>
      </w:pPr>
      <w:r w:rsidRPr="00FE062E">
        <w:rPr>
          <w:kern w:val="28"/>
          <w:position w:val="6"/>
        </w:rPr>
        <w:t>atlikta šilumos tinklų korozijos indikatorių apžiūra ir svėrimas;</w:t>
      </w:r>
    </w:p>
    <w:p w14:paraId="0329AFB4" w14:textId="77777777" w:rsidR="00FE062E" w:rsidRPr="00FE062E" w:rsidRDefault="00FE062E" w:rsidP="00FE062E">
      <w:pPr>
        <w:numPr>
          <w:ilvl w:val="0"/>
          <w:numId w:val="43"/>
        </w:numPr>
        <w:spacing w:line="360" w:lineRule="auto"/>
        <w:contextualSpacing/>
        <w:jc w:val="both"/>
        <w:rPr>
          <w:kern w:val="28"/>
          <w:position w:val="6"/>
        </w:rPr>
      </w:pPr>
      <w:r w:rsidRPr="00FE062E">
        <w:rPr>
          <w:kern w:val="28"/>
          <w:position w:val="6"/>
        </w:rPr>
        <w:t>atnaujinti šiluminės trasos žymėjimo ženklai;</w:t>
      </w:r>
    </w:p>
    <w:p w14:paraId="71463B12" w14:textId="77777777" w:rsidR="00FE062E" w:rsidRPr="00FE062E" w:rsidRDefault="00FE062E" w:rsidP="00FE062E">
      <w:pPr>
        <w:numPr>
          <w:ilvl w:val="0"/>
          <w:numId w:val="6"/>
        </w:numPr>
        <w:tabs>
          <w:tab w:val="num" w:pos="840"/>
        </w:tabs>
        <w:spacing w:line="360" w:lineRule="auto"/>
        <w:jc w:val="both"/>
        <w:rPr>
          <w:kern w:val="28"/>
          <w:position w:val="6"/>
        </w:rPr>
      </w:pPr>
      <w:r w:rsidRPr="00FE062E">
        <w:rPr>
          <w:kern w:val="28"/>
          <w:position w:val="6"/>
        </w:rPr>
        <w:t>atlikta apskaitos prietaisų metrologinė patikra;</w:t>
      </w:r>
    </w:p>
    <w:p w14:paraId="2E550D19" w14:textId="77777777" w:rsidR="00FE062E" w:rsidRPr="00FE062E" w:rsidRDefault="00FE062E" w:rsidP="00FE062E">
      <w:pPr>
        <w:numPr>
          <w:ilvl w:val="0"/>
          <w:numId w:val="6"/>
        </w:numPr>
        <w:tabs>
          <w:tab w:val="num" w:pos="840"/>
        </w:tabs>
        <w:spacing w:line="360" w:lineRule="auto"/>
        <w:jc w:val="both"/>
        <w:rPr>
          <w:kern w:val="28"/>
          <w:position w:val="6"/>
        </w:rPr>
      </w:pPr>
      <w:r w:rsidRPr="00FE062E">
        <w:rPr>
          <w:kern w:val="28"/>
          <w:position w:val="6"/>
        </w:rPr>
        <w:t xml:space="preserve"> gyvenamuose namuose sutvarkyta  susidėvėjusi šildymo ir karšto vandens vamzdynų izoliacija; </w:t>
      </w:r>
    </w:p>
    <w:p w14:paraId="0FE44470" w14:textId="77777777" w:rsidR="00FE062E" w:rsidRPr="00FE062E" w:rsidRDefault="00FE062E" w:rsidP="00FE062E">
      <w:pPr>
        <w:numPr>
          <w:ilvl w:val="0"/>
          <w:numId w:val="6"/>
        </w:numPr>
        <w:tabs>
          <w:tab w:val="num" w:pos="840"/>
        </w:tabs>
        <w:spacing w:line="360" w:lineRule="auto"/>
        <w:jc w:val="both"/>
        <w:rPr>
          <w:kern w:val="28"/>
          <w:position w:val="6"/>
        </w:rPr>
      </w:pPr>
      <w:r w:rsidRPr="00FE062E">
        <w:rPr>
          <w:kern w:val="28"/>
          <w:position w:val="6"/>
        </w:rPr>
        <w:t xml:space="preserve">Veisiejų technologijos ir verslo mokykloje pakeistas šilumos apskaitos prietaisas; </w:t>
      </w:r>
    </w:p>
    <w:p w14:paraId="432233AF" w14:textId="77777777" w:rsidR="00FE062E" w:rsidRPr="00FE062E" w:rsidRDefault="00FE062E" w:rsidP="00FE062E">
      <w:pPr>
        <w:numPr>
          <w:ilvl w:val="0"/>
          <w:numId w:val="6"/>
        </w:numPr>
        <w:tabs>
          <w:tab w:val="num" w:pos="840"/>
        </w:tabs>
        <w:spacing w:line="360" w:lineRule="auto"/>
        <w:jc w:val="both"/>
        <w:rPr>
          <w:kern w:val="28"/>
          <w:position w:val="6"/>
        </w:rPr>
      </w:pPr>
      <w:r w:rsidRPr="00FE062E">
        <w:rPr>
          <w:kern w:val="28"/>
          <w:position w:val="6"/>
        </w:rPr>
        <w:t>gyvenamųjų namų šilumos punktuose pakeisti du karšto vandens ir vienas šildymo  sistemų cirkuliaciniai siurbliai.</w:t>
      </w:r>
    </w:p>
    <w:p w14:paraId="1225A6DB" w14:textId="77777777" w:rsidR="00FE062E" w:rsidRPr="00FE062E" w:rsidRDefault="00FE062E" w:rsidP="00FE062E">
      <w:pPr>
        <w:spacing w:line="360" w:lineRule="auto"/>
        <w:jc w:val="both"/>
        <w:rPr>
          <w:kern w:val="28"/>
          <w:position w:val="6"/>
        </w:rPr>
      </w:pPr>
      <w:r w:rsidRPr="00FE062E">
        <w:rPr>
          <w:kern w:val="28"/>
          <w:position w:val="6"/>
        </w:rPr>
        <w:t xml:space="preserve">    Per 2022 m. Veisiejų miesto daugiabučiuose namuose buvo:</w:t>
      </w:r>
    </w:p>
    <w:p w14:paraId="497ED0B6" w14:textId="77777777" w:rsidR="00FE062E" w:rsidRPr="00FE062E" w:rsidRDefault="00FE062E" w:rsidP="00FE062E">
      <w:pPr>
        <w:spacing w:line="360" w:lineRule="auto"/>
        <w:jc w:val="both"/>
        <w:rPr>
          <w:kern w:val="28"/>
          <w:position w:val="6"/>
        </w:rPr>
      </w:pPr>
      <w:r w:rsidRPr="00FE062E">
        <w:rPr>
          <w:kern w:val="28"/>
          <w:position w:val="6"/>
        </w:rPr>
        <w:t xml:space="preserve">        ●   sunaudota karšto vandens  -  4939 m³,</w:t>
      </w:r>
    </w:p>
    <w:p w14:paraId="2119B5F4" w14:textId="77777777" w:rsidR="00FE062E" w:rsidRPr="00FE062E" w:rsidRDefault="00FE062E" w:rsidP="00FE062E">
      <w:pPr>
        <w:spacing w:line="360" w:lineRule="auto"/>
        <w:jc w:val="both"/>
        <w:rPr>
          <w:kern w:val="28"/>
          <w:position w:val="6"/>
        </w:rPr>
      </w:pPr>
      <w:r w:rsidRPr="00FE062E">
        <w:rPr>
          <w:kern w:val="28"/>
          <w:position w:val="6"/>
        </w:rPr>
        <w:t xml:space="preserve">        ●   deklaruota karšto vandens -  4593 m³</w:t>
      </w:r>
    </w:p>
    <w:p w14:paraId="72661154" w14:textId="77777777" w:rsidR="00FE062E" w:rsidRPr="00FE062E" w:rsidRDefault="00FE062E" w:rsidP="00FE062E">
      <w:pPr>
        <w:spacing w:line="360" w:lineRule="auto"/>
        <w:jc w:val="both"/>
        <w:rPr>
          <w:kern w:val="28"/>
          <w:position w:val="6"/>
        </w:rPr>
      </w:pPr>
      <w:r w:rsidRPr="00FE062E">
        <w:rPr>
          <w:kern w:val="28"/>
          <w:position w:val="6"/>
        </w:rPr>
        <w:t xml:space="preserve">        ●   nesurinkta karšto vandens -    346 m³</w:t>
      </w:r>
    </w:p>
    <w:p w14:paraId="50B3AC7D" w14:textId="77777777" w:rsidR="00FE062E" w:rsidRPr="00FE062E" w:rsidRDefault="00FE062E" w:rsidP="00FE062E">
      <w:pPr>
        <w:spacing w:line="360" w:lineRule="auto"/>
        <w:jc w:val="both"/>
        <w:rPr>
          <w:kern w:val="28"/>
          <w:position w:val="6"/>
        </w:rPr>
      </w:pPr>
      <w:r w:rsidRPr="00FE062E">
        <w:rPr>
          <w:kern w:val="28"/>
          <w:position w:val="6"/>
        </w:rPr>
        <w:t xml:space="preserve">        ●   nesurinkta karšto vandens (procentais) -  6,99 %</w:t>
      </w:r>
    </w:p>
    <w:p w14:paraId="17ED23AF" w14:textId="77777777" w:rsidR="00FE062E" w:rsidRPr="00FE062E" w:rsidRDefault="00FE062E" w:rsidP="00FE062E">
      <w:pPr>
        <w:spacing w:line="360" w:lineRule="auto"/>
        <w:jc w:val="both"/>
        <w:rPr>
          <w:kern w:val="28"/>
          <w:position w:val="6"/>
        </w:rPr>
      </w:pPr>
      <w:r w:rsidRPr="00FE062E">
        <w:rPr>
          <w:kern w:val="28"/>
          <w:position w:val="6"/>
        </w:rPr>
        <w:t xml:space="preserve">     Per 2022 m. Veisiejų mieste užregistruota 32 žodiniai skundai, tame skaičiuje: dėl kilusių šilumos tiekimo problemų - 26 skundai, o dėl karšto vandens - 6. Visi sutrikimai operatyviai buvo pašalinti.</w:t>
      </w:r>
    </w:p>
    <w:p w14:paraId="2AEB0E27" w14:textId="56BEDACC" w:rsidR="00665638" w:rsidRPr="00FD553E" w:rsidRDefault="00665638" w:rsidP="00665638">
      <w:pPr>
        <w:spacing w:line="360" w:lineRule="auto"/>
        <w:jc w:val="both"/>
        <w:rPr>
          <w:kern w:val="28"/>
          <w:position w:val="6"/>
        </w:rPr>
      </w:pPr>
    </w:p>
    <w:p w14:paraId="46C86272" w14:textId="168AB221" w:rsidR="00665638" w:rsidRPr="00FD553E" w:rsidRDefault="00B35763" w:rsidP="00665638">
      <w:pPr>
        <w:spacing w:line="360" w:lineRule="auto"/>
        <w:jc w:val="both"/>
        <w:rPr>
          <w:b/>
          <w:vanish/>
        </w:rPr>
      </w:pPr>
      <w:r w:rsidRPr="00FD553E">
        <w:rPr>
          <w:kern w:val="28"/>
          <w:position w:val="6"/>
        </w:rPr>
        <w:t xml:space="preserve"> </w:t>
      </w:r>
      <w:r w:rsidR="00665638" w:rsidRPr="00FD553E">
        <w:rPr>
          <w:b/>
          <w:vanish/>
        </w:rPr>
        <w:t xml:space="preserve">Veisiejų katilinėje Nr.2  2021 metais buvo planuojama pagaminti ir patiekti vartotojams 105,00 MWh šiluminės energijos. Faktiškai pagaminta 149,71 MWh.  44,71 MWh. daugiau nei planuota  Elektros energijos planuota suvartoti 1810 kWh. Faktiškai suvartota 2876 – 1066 kwh. daugiau nei planuota. </w:t>
      </w:r>
    </w:p>
    <w:p w14:paraId="1075862F" w14:textId="77777777" w:rsidR="00665638" w:rsidRPr="00FD553E" w:rsidRDefault="00665638" w:rsidP="00665638">
      <w:pPr>
        <w:spacing w:line="360" w:lineRule="auto"/>
        <w:ind w:firstLine="720"/>
        <w:jc w:val="both"/>
        <w:rPr>
          <w:b/>
          <w:vanish/>
        </w:rPr>
      </w:pPr>
      <w:r w:rsidRPr="00FD553E">
        <w:rPr>
          <w:b/>
          <w:vanish/>
        </w:rPr>
        <w:t>Padidėjus šilumos gamybai, atitinkamai padidėjo ir kuro sunaudojimas. Per metus planuota sunaudoti 10,60 tonas sąlyginio kuro. Faktiškai suvartota 15,09 – 4,48 t.sąl.k. daugiau nei planuota.</w:t>
      </w:r>
    </w:p>
    <w:p w14:paraId="07A97997" w14:textId="77777777" w:rsidR="00665638" w:rsidRPr="00FD553E" w:rsidRDefault="00665638" w:rsidP="00665638">
      <w:pPr>
        <w:spacing w:line="360" w:lineRule="auto"/>
        <w:ind w:firstLine="720"/>
        <w:jc w:val="both"/>
        <w:rPr>
          <w:b/>
          <w:vanish/>
        </w:rPr>
      </w:pPr>
      <w:r w:rsidRPr="00FD553E">
        <w:rPr>
          <w:b/>
          <w:vanish/>
        </w:rPr>
        <w:t xml:space="preserve"> Kuro norma, lyginant su planu, sumažėjo 0,22 kg.sąl.k./MWh.</w:t>
      </w:r>
    </w:p>
    <w:p w14:paraId="0BAA5865" w14:textId="77777777" w:rsidR="00665638" w:rsidRPr="00FD553E" w:rsidRDefault="00665638" w:rsidP="00665638">
      <w:pPr>
        <w:spacing w:line="360" w:lineRule="auto"/>
        <w:jc w:val="both"/>
        <w:rPr>
          <w:b/>
          <w:vanish/>
        </w:rPr>
      </w:pPr>
      <w:r w:rsidRPr="00FD553E">
        <w:rPr>
          <w:b/>
          <w:vanish/>
        </w:rPr>
        <w:t xml:space="preserve">          Lyginant šilumos gamybą su 2020 m. šilumos 2021 m. pagaminta 45,05 MWh daugiau. Elektros energijos sunaudota 963 kWh daugiau nei 2020 metais, o sąlyginio kuro 2021 m. suvartota 4,515 t.sąl.k. daugiau nei 2020 m.</w:t>
      </w:r>
    </w:p>
    <w:p w14:paraId="210DD98F" w14:textId="77777777" w:rsidR="00665638" w:rsidRPr="00FD553E" w:rsidRDefault="00665638" w:rsidP="00665638">
      <w:pPr>
        <w:spacing w:line="360" w:lineRule="auto"/>
        <w:jc w:val="both"/>
        <w:rPr>
          <w:b/>
          <w:vanish/>
        </w:rPr>
      </w:pPr>
      <w:r w:rsidRPr="00FD553E">
        <w:rPr>
          <w:b/>
          <w:vanish/>
        </w:rPr>
        <w:t xml:space="preserve">  Elektros norma, lyginant su 2020m. padidėjo1,24  kwh/ MWh.  </w:t>
      </w:r>
    </w:p>
    <w:p w14:paraId="2B6005A3" w14:textId="77777777" w:rsidR="00665638" w:rsidRPr="00FD553E" w:rsidRDefault="00665638" w:rsidP="00665638">
      <w:pPr>
        <w:spacing w:line="360" w:lineRule="auto"/>
        <w:jc w:val="both"/>
        <w:rPr>
          <w:b/>
          <w:vanish/>
        </w:rPr>
      </w:pPr>
      <w:r w:rsidRPr="00FD553E">
        <w:rPr>
          <w:b/>
          <w:vanish/>
        </w:rPr>
        <w:t xml:space="preserve">             Gamybinio vandens 2021m. sunaudota 10 m³.- 2 m³ daugiau nei 2020m.    </w:t>
      </w:r>
    </w:p>
    <w:p w14:paraId="1DC50B05" w14:textId="77777777" w:rsidR="00665638" w:rsidRPr="00FD553E" w:rsidRDefault="00665638" w:rsidP="00665638">
      <w:pPr>
        <w:spacing w:line="360" w:lineRule="auto"/>
        <w:jc w:val="both"/>
        <w:rPr>
          <w:b/>
          <w:vanish/>
        </w:rPr>
      </w:pPr>
      <w:r w:rsidRPr="00FD553E">
        <w:rPr>
          <w:b/>
          <w:vanish/>
        </w:rPr>
        <w:t xml:space="preserve">           2021 m.Veisiejų katilinėje Nr.2 atlikti šie remonto bei pasiruošimo naujam šildymo sezonui darbai:</w:t>
      </w:r>
    </w:p>
    <w:p w14:paraId="2B447943" w14:textId="77777777" w:rsidR="00665638" w:rsidRPr="00FD553E" w:rsidRDefault="00665638" w:rsidP="00665638">
      <w:pPr>
        <w:widowControl/>
        <w:numPr>
          <w:ilvl w:val="0"/>
          <w:numId w:val="5"/>
        </w:numPr>
        <w:tabs>
          <w:tab w:val="clear" w:pos="1440"/>
        </w:tabs>
        <w:suppressAutoHyphens w:val="0"/>
        <w:spacing w:line="360" w:lineRule="auto"/>
        <w:ind w:hanging="1014"/>
        <w:jc w:val="both"/>
        <w:rPr>
          <w:b/>
          <w:vanish/>
        </w:rPr>
      </w:pPr>
      <w:r w:rsidRPr="00FD553E">
        <w:rPr>
          <w:b/>
          <w:vanish/>
        </w:rPr>
        <w:t>Išvalyti dūmų kanalai ir katilai;</w:t>
      </w:r>
    </w:p>
    <w:p w14:paraId="7CECCCE3" w14:textId="77777777" w:rsidR="00665638" w:rsidRPr="00FD553E" w:rsidRDefault="00665638" w:rsidP="00665638">
      <w:pPr>
        <w:widowControl/>
        <w:numPr>
          <w:ilvl w:val="0"/>
          <w:numId w:val="5"/>
        </w:numPr>
        <w:tabs>
          <w:tab w:val="clear" w:pos="1440"/>
          <w:tab w:val="num" w:pos="709"/>
        </w:tabs>
        <w:suppressAutoHyphens w:val="0"/>
        <w:spacing w:line="360" w:lineRule="auto"/>
        <w:ind w:hanging="1014"/>
        <w:jc w:val="both"/>
        <w:rPr>
          <w:b/>
          <w:vanish/>
        </w:rPr>
      </w:pPr>
      <w:r w:rsidRPr="00FD553E">
        <w:rPr>
          <w:b/>
          <w:vanish/>
        </w:rPr>
        <w:t>Atlikta šilumos apskaitos patikra metrologinėje tarnyboje;</w:t>
      </w:r>
    </w:p>
    <w:p w14:paraId="237D2098" w14:textId="77777777" w:rsidR="00665638" w:rsidRPr="00FD553E" w:rsidRDefault="00665638" w:rsidP="00665638">
      <w:pPr>
        <w:spacing w:line="360" w:lineRule="auto"/>
        <w:jc w:val="both"/>
        <w:rPr>
          <w:b/>
          <w:vanish/>
        </w:rPr>
      </w:pPr>
      <w:r w:rsidRPr="00FD553E">
        <w:rPr>
          <w:b/>
          <w:vanish/>
        </w:rPr>
        <w:t xml:space="preserve">             Vykdant šilumos tinklų ir daugiabučių gyvenamųjų namų šildymo ir karšto vandens  sistemų priežiūrą, atlikti šie darbai:</w:t>
      </w:r>
    </w:p>
    <w:p w14:paraId="12583213"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šilumos punktų, šildymo sistemų bei šiluminių tinklų hidrauliniai bandymai;</w:t>
      </w:r>
    </w:p>
    <w:p w14:paraId="5C85C7FC"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išplauti karšto vandens ruošimo šilumokaičiai</w:t>
      </w:r>
    </w:p>
    <w:p w14:paraId="1355FA86"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atlikta šilumos tinklų korozijos indikatorių apžiūra ir svėrimas;</w:t>
      </w:r>
    </w:p>
    <w:p w14:paraId="64789057"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atnaujinti šiluminės trasos žymėjimo ženklai;</w:t>
      </w:r>
    </w:p>
    <w:p w14:paraId="00463326"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atlikta apskaitos prietaisų patikra metrologinėje tarnyboje;</w:t>
      </w:r>
    </w:p>
    <w:p w14:paraId="2024EE9B"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 xml:space="preserve"> gyvenamuose namuose sutvarkyta  susidėvėjusi šildymo ir karšto vandens vamzdynų izoliacija; </w:t>
      </w:r>
    </w:p>
    <w:p w14:paraId="43E273D2"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 xml:space="preserve">Veisiejų S.Gedos gimnazijos ikimokyklinio ugdymo skyriaus Vilties šilumos punkte pakeistas šilumos apskaitos prietaisas; </w:t>
      </w:r>
    </w:p>
    <w:p w14:paraId="61821A66" w14:textId="77777777" w:rsidR="00665638" w:rsidRPr="00FD553E" w:rsidRDefault="00665638" w:rsidP="00665638">
      <w:pPr>
        <w:widowControl/>
        <w:numPr>
          <w:ilvl w:val="0"/>
          <w:numId w:val="6"/>
        </w:numPr>
        <w:suppressAutoHyphens w:val="0"/>
        <w:spacing w:line="360" w:lineRule="auto"/>
        <w:jc w:val="both"/>
        <w:rPr>
          <w:b/>
          <w:vanish/>
        </w:rPr>
      </w:pPr>
      <w:r w:rsidRPr="00FD553E">
        <w:rPr>
          <w:b/>
          <w:vanish/>
        </w:rPr>
        <w:t>gyvenamųjų namų šilumos punktuose pakeisti du šildymo  sistemų cirkuliaciniai siurbliai.</w:t>
      </w:r>
    </w:p>
    <w:p w14:paraId="573BB676" w14:textId="77777777" w:rsidR="00665638" w:rsidRPr="00FD553E" w:rsidRDefault="00665638" w:rsidP="00665638">
      <w:pPr>
        <w:spacing w:line="360" w:lineRule="auto"/>
        <w:jc w:val="both"/>
        <w:rPr>
          <w:b/>
          <w:vanish/>
        </w:rPr>
      </w:pPr>
      <w:r w:rsidRPr="00FD553E">
        <w:rPr>
          <w:b/>
          <w:vanish/>
        </w:rPr>
        <w:t xml:space="preserve">    Per 2021m. Veisiejų miesto daugiabučiuose namuose buvo:</w:t>
      </w:r>
    </w:p>
    <w:p w14:paraId="28D3ACED" w14:textId="77777777" w:rsidR="00665638" w:rsidRPr="00FD553E" w:rsidRDefault="00665638" w:rsidP="00665638">
      <w:pPr>
        <w:spacing w:line="360" w:lineRule="auto"/>
        <w:jc w:val="both"/>
        <w:rPr>
          <w:b/>
          <w:vanish/>
        </w:rPr>
      </w:pPr>
      <w:r w:rsidRPr="00FD553E">
        <w:rPr>
          <w:b/>
          <w:vanish/>
        </w:rPr>
        <w:t xml:space="preserve">        ●   sunaudota karšto vandens  -  4794 m³,</w:t>
      </w:r>
    </w:p>
    <w:p w14:paraId="5B9DD4B1" w14:textId="77777777" w:rsidR="00665638" w:rsidRPr="00FD553E" w:rsidRDefault="00665638" w:rsidP="00665638">
      <w:pPr>
        <w:spacing w:line="360" w:lineRule="auto"/>
        <w:jc w:val="both"/>
        <w:rPr>
          <w:b/>
          <w:vanish/>
        </w:rPr>
      </w:pPr>
      <w:r w:rsidRPr="00FD553E">
        <w:rPr>
          <w:b/>
          <w:vanish/>
        </w:rPr>
        <w:t xml:space="preserve">        ●   deklaruota karšto vandens -  4465 m³</w:t>
      </w:r>
    </w:p>
    <w:p w14:paraId="50F566E9" w14:textId="77777777" w:rsidR="00665638" w:rsidRPr="00FD553E" w:rsidRDefault="00665638" w:rsidP="00665638">
      <w:pPr>
        <w:spacing w:line="360" w:lineRule="auto"/>
        <w:jc w:val="both"/>
        <w:rPr>
          <w:b/>
          <w:vanish/>
        </w:rPr>
      </w:pPr>
      <w:r w:rsidRPr="00FD553E">
        <w:rPr>
          <w:b/>
          <w:vanish/>
        </w:rPr>
        <w:t xml:space="preserve">        ●   nesurinkta karšto vandens -    328 m³</w:t>
      </w:r>
    </w:p>
    <w:p w14:paraId="7179E5F6" w14:textId="77777777" w:rsidR="00665638" w:rsidRPr="00FD553E" w:rsidRDefault="00665638" w:rsidP="00665638">
      <w:pPr>
        <w:spacing w:line="360" w:lineRule="auto"/>
        <w:jc w:val="both"/>
        <w:rPr>
          <w:b/>
          <w:vanish/>
        </w:rPr>
      </w:pPr>
      <w:r w:rsidRPr="00FD553E">
        <w:rPr>
          <w:b/>
          <w:vanish/>
        </w:rPr>
        <w:t xml:space="preserve">        ●   nesurinkta karšto vandens -      6,85 %</w:t>
      </w:r>
    </w:p>
    <w:p w14:paraId="6C780F17" w14:textId="77777777" w:rsidR="00665638" w:rsidRPr="00FD553E" w:rsidRDefault="00665638" w:rsidP="00665638">
      <w:pPr>
        <w:spacing w:line="360" w:lineRule="auto"/>
        <w:jc w:val="both"/>
        <w:rPr>
          <w:b/>
          <w:vanish/>
        </w:rPr>
      </w:pPr>
      <w:r w:rsidRPr="00FD553E">
        <w:rPr>
          <w:b/>
          <w:vanish/>
        </w:rPr>
        <w:t xml:space="preserve">     Per 2021 m. Veisiejų mieste užregistruota 35 žodiniai skundai, tame skaičiuje dėl kilusių šilumos tiekimo problemų - 28 skundų, o dėl karšto vandens - 7.Visi sutrikimai operatyviai buvo pašalinti.</w:t>
      </w:r>
    </w:p>
    <w:p w14:paraId="54E7E7F4" w14:textId="77777777" w:rsidR="00665638" w:rsidRPr="00FD553E" w:rsidRDefault="00665638" w:rsidP="00665638">
      <w:pPr>
        <w:spacing w:line="360" w:lineRule="auto"/>
        <w:jc w:val="both"/>
        <w:rPr>
          <w:b/>
          <w:vanish/>
        </w:rPr>
      </w:pPr>
    </w:p>
    <w:p w14:paraId="11C9420D" w14:textId="5FBA6C8E" w:rsidR="00665638" w:rsidRPr="00FD553E" w:rsidRDefault="00665638" w:rsidP="00665638">
      <w:pPr>
        <w:widowControl/>
        <w:suppressAutoHyphens w:val="0"/>
        <w:spacing w:line="360" w:lineRule="auto"/>
        <w:rPr>
          <w:kern w:val="28"/>
          <w:position w:val="6"/>
        </w:rPr>
      </w:pPr>
    </w:p>
    <w:p w14:paraId="7C820BA6" w14:textId="00CBBDCA" w:rsidR="00FD5B16" w:rsidRPr="00FD553E" w:rsidRDefault="00786BF7" w:rsidP="0090338F">
      <w:pPr>
        <w:widowControl/>
        <w:suppressAutoHyphens w:val="0"/>
        <w:spacing w:line="360" w:lineRule="auto"/>
        <w:ind w:left="360"/>
        <w:jc w:val="both"/>
        <w:rPr>
          <w:kern w:val="28"/>
        </w:rPr>
      </w:pPr>
      <w:r w:rsidRPr="00FD553E">
        <w:rPr>
          <w:kern w:val="28"/>
          <w:position w:val="6"/>
        </w:rPr>
        <w:t xml:space="preserve"> </w:t>
      </w:r>
      <w:r w:rsidR="00FD5B16" w:rsidRPr="00FD553E">
        <w:rPr>
          <w:kern w:val="28"/>
          <w:position w:val="6"/>
        </w:rPr>
        <w:t xml:space="preserve">  </w:t>
      </w:r>
      <w:r w:rsidR="00FD5B16" w:rsidRPr="00FD553E">
        <w:rPr>
          <w:b/>
          <w:bCs/>
          <w:vanish/>
        </w:rPr>
        <w:t xml:space="preserve">   Veisiejų katilinės Nr.2 gamybiniai rodikliai bei vartotojų pastatų šildymo ir karšto vandens sistemose atlikti darbai 2018 metais.</w:t>
      </w:r>
    </w:p>
    <w:bookmarkEnd w:id="8"/>
    <w:p w14:paraId="2405E9D9" w14:textId="126F5F04" w:rsidR="00750A14" w:rsidRDefault="00750A14" w:rsidP="00930344">
      <w:pPr>
        <w:pStyle w:val="Antrat2"/>
        <w:numPr>
          <w:ilvl w:val="0"/>
          <w:numId w:val="0"/>
        </w:numPr>
        <w:spacing w:before="0" w:after="0" w:line="360" w:lineRule="auto"/>
        <w:jc w:val="center"/>
        <w:rPr>
          <w:rStyle w:val="Knygospavadinimas1"/>
          <w:rFonts w:ascii="Times New Roman" w:hAnsi="Times New Roman"/>
          <w:b/>
          <w:bCs w:val="0"/>
          <w:i w:val="0"/>
          <w:color w:val="000000" w:themeColor="text1"/>
          <w:szCs w:val="24"/>
        </w:rPr>
      </w:pPr>
      <w:r w:rsidRPr="002D6860">
        <w:rPr>
          <w:rStyle w:val="Knygospavadinimas1"/>
          <w:rFonts w:ascii="Times New Roman" w:hAnsi="Times New Roman"/>
          <w:b/>
          <w:bCs w:val="0"/>
          <w:i w:val="0"/>
          <w:color w:val="000000" w:themeColor="text1"/>
          <w:szCs w:val="24"/>
        </w:rPr>
        <w:t>3.</w:t>
      </w:r>
      <w:r w:rsidR="00795130" w:rsidRPr="002D6860">
        <w:rPr>
          <w:rStyle w:val="Knygospavadinimas1"/>
          <w:rFonts w:ascii="Times New Roman" w:hAnsi="Times New Roman"/>
          <w:b/>
          <w:bCs w:val="0"/>
          <w:i w:val="0"/>
          <w:color w:val="000000" w:themeColor="text1"/>
          <w:szCs w:val="24"/>
        </w:rPr>
        <w:t>6</w:t>
      </w:r>
      <w:r w:rsidRPr="002D6860">
        <w:rPr>
          <w:rStyle w:val="Knygospavadinimas1"/>
          <w:rFonts w:ascii="Times New Roman" w:hAnsi="Times New Roman"/>
          <w:b/>
          <w:bCs w:val="0"/>
          <w:i w:val="0"/>
          <w:color w:val="000000" w:themeColor="text1"/>
          <w:szCs w:val="24"/>
        </w:rPr>
        <w:t xml:space="preserve">. </w:t>
      </w:r>
      <w:r w:rsidR="002F45E0" w:rsidRPr="002D6860">
        <w:rPr>
          <w:i w:val="0"/>
          <w:color w:val="000000" w:themeColor="text1"/>
        </w:rPr>
        <w:t>Vartotojų šilumos naudojimas, skolos</w:t>
      </w:r>
      <w:r w:rsidRPr="002D6860">
        <w:rPr>
          <w:rStyle w:val="Knygospavadinimas1"/>
          <w:rFonts w:ascii="Times New Roman" w:hAnsi="Times New Roman"/>
          <w:b/>
          <w:bCs w:val="0"/>
          <w:i w:val="0"/>
          <w:color w:val="000000" w:themeColor="text1"/>
          <w:szCs w:val="24"/>
        </w:rPr>
        <w:t xml:space="preserve"> </w:t>
      </w:r>
    </w:p>
    <w:p w14:paraId="559CDBFE" w14:textId="77777777" w:rsidR="00210E4E" w:rsidRPr="00210E4E" w:rsidRDefault="00210E4E" w:rsidP="00210E4E"/>
    <w:p w14:paraId="23D914FD" w14:textId="77777777" w:rsidR="00C60300" w:rsidRDefault="00C60300" w:rsidP="00C60300">
      <w:pPr>
        <w:spacing w:line="360" w:lineRule="auto"/>
        <w:jc w:val="both"/>
      </w:pPr>
      <w:r>
        <w:t>2022 m.</w:t>
      </w:r>
      <w:r w:rsidRPr="00F93E01">
        <w:t xml:space="preserve"> prie centralizuot</w:t>
      </w:r>
      <w:r>
        <w:t>o šilumos tiekimo tinklų</w:t>
      </w:r>
      <w:r w:rsidRPr="00F93E01">
        <w:t xml:space="preserve"> </w:t>
      </w:r>
      <w:r>
        <w:t>ne</w:t>
      </w:r>
      <w:r w:rsidRPr="00F93E01">
        <w:t xml:space="preserve">prisijungė </w:t>
      </w:r>
      <w:r>
        <w:t xml:space="preserve">nė </w:t>
      </w:r>
      <w:r w:rsidRPr="00F93E01">
        <w:t>vienas naujas vartotojas</w:t>
      </w:r>
      <w:r>
        <w:t>.</w:t>
      </w:r>
    </w:p>
    <w:p w14:paraId="5A06F9F6" w14:textId="77777777" w:rsidR="00C60300" w:rsidRDefault="00C60300" w:rsidP="00C60300">
      <w:pPr>
        <w:spacing w:line="360" w:lineRule="auto"/>
        <w:jc w:val="both"/>
      </w:pPr>
      <w:r>
        <w:t>Per 2022</w:t>
      </w:r>
      <w:r w:rsidRPr="00F93E01">
        <w:t xml:space="preserve"> m</w:t>
      </w:r>
      <w:r>
        <w:t>.</w:t>
      </w:r>
      <w:r w:rsidRPr="00F93E01">
        <w:t xml:space="preserve"> </w:t>
      </w:r>
      <w:r>
        <w:t>ne</w:t>
      </w:r>
      <w:r w:rsidRPr="00F93E01">
        <w:t>buvo</w:t>
      </w:r>
      <w:r>
        <w:t xml:space="preserve"> renovuotas nė vienas daugiabutis gyvenamas namas. </w:t>
      </w:r>
    </w:p>
    <w:p w14:paraId="58B03A37" w14:textId="77777777" w:rsidR="00C60300" w:rsidRDefault="00C60300" w:rsidP="00C60300">
      <w:pPr>
        <w:spacing w:line="360" w:lineRule="auto"/>
        <w:jc w:val="both"/>
      </w:pPr>
    </w:p>
    <w:p w14:paraId="7BB646BD" w14:textId="77777777" w:rsidR="00C60300" w:rsidRDefault="00C60300" w:rsidP="00C60300">
      <w:pPr>
        <w:spacing w:line="360" w:lineRule="auto"/>
      </w:pPr>
      <w:r>
        <w:rPr>
          <w:noProof/>
        </w:rPr>
        <w:lastRenderedPageBreak/>
        <w:drawing>
          <wp:inline distT="0" distB="0" distL="0" distR="0" wp14:anchorId="09EAD578" wp14:editId="43907FF2">
            <wp:extent cx="5715000" cy="3676650"/>
            <wp:effectExtent l="0" t="0" r="0" b="0"/>
            <wp:docPr id="20" name="Diagrama 20">
              <a:extLst xmlns:a="http://schemas.openxmlformats.org/drawingml/2006/main">
                <a:ext uri="{FF2B5EF4-FFF2-40B4-BE49-F238E27FC236}">
                  <a16:creationId xmlns:a16="http://schemas.microsoft.com/office/drawing/2014/main" id="{4050BE50-3478-41F6-8D7C-EB11800D4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C4BD0B" w14:textId="77777777" w:rsidR="00C60300" w:rsidRDefault="00C60300" w:rsidP="00C60300">
      <w:pPr>
        <w:spacing w:line="360" w:lineRule="auto"/>
      </w:pPr>
    </w:p>
    <w:p w14:paraId="0895168E" w14:textId="77777777" w:rsidR="00C60300" w:rsidRDefault="00C60300" w:rsidP="00C60300">
      <w:pPr>
        <w:spacing w:line="360" w:lineRule="auto"/>
      </w:pPr>
    </w:p>
    <w:p w14:paraId="5A8F0AF8" w14:textId="77777777" w:rsidR="00C60300" w:rsidRDefault="00C60300" w:rsidP="00C60300">
      <w:pPr>
        <w:spacing w:line="360" w:lineRule="auto"/>
      </w:pPr>
    </w:p>
    <w:p w14:paraId="3CA4AD93" w14:textId="77777777" w:rsidR="00C60300" w:rsidRDefault="00C60300" w:rsidP="00C60300">
      <w:pPr>
        <w:spacing w:line="360" w:lineRule="auto"/>
      </w:pPr>
      <w:r>
        <w:rPr>
          <w:noProof/>
        </w:rPr>
        <w:drawing>
          <wp:inline distT="0" distB="0" distL="0" distR="0" wp14:anchorId="15D45F98" wp14:editId="5229C9C5">
            <wp:extent cx="5715000" cy="3914775"/>
            <wp:effectExtent l="0" t="0" r="0" b="9525"/>
            <wp:docPr id="21" name="Diagrama 21">
              <a:extLst xmlns:a="http://schemas.openxmlformats.org/drawingml/2006/main">
                <a:ext uri="{FF2B5EF4-FFF2-40B4-BE49-F238E27FC236}">
                  <a16:creationId xmlns:a16="http://schemas.microsoft.com/office/drawing/2014/main" id="{0E40F7CF-C9C2-4C9A-8F3F-FD04D33358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A3C64F" w14:textId="77777777" w:rsidR="00C60300" w:rsidRDefault="00C60300" w:rsidP="00C60300">
      <w:pPr>
        <w:spacing w:line="360" w:lineRule="auto"/>
      </w:pPr>
    </w:p>
    <w:p w14:paraId="69FB795F" w14:textId="77777777" w:rsidR="00C60300" w:rsidRDefault="00C60300" w:rsidP="00C60300">
      <w:pPr>
        <w:spacing w:line="360" w:lineRule="auto"/>
      </w:pPr>
    </w:p>
    <w:p w14:paraId="6F6C25F3" w14:textId="77777777" w:rsidR="00C60300" w:rsidRDefault="00C60300" w:rsidP="00C60300">
      <w:pPr>
        <w:spacing w:line="360" w:lineRule="auto"/>
      </w:pPr>
    </w:p>
    <w:p w14:paraId="22F8BF75" w14:textId="77777777" w:rsidR="00C60300" w:rsidRDefault="00C60300" w:rsidP="00C60300">
      <w:pPr>
        <w:spacing w:line="360" w:lineRule="auto"/>
      </w:pPr>
      <w:r>
        <w:rPr>
          <w:noProof/>
        </w:rPr>
        <w:drawing>
          <wp:inline distT="0" distB="0" distL="0" distR="0" wp14:anchorId="0C920A1D" wp14:editId="599AA2EC">
            <wp:extent cx="5648325" cy="3810000"/>
            <wp:effectExtent l="0" t="0" r="9525" b="0"/>
            <wp:docPr id="16" name="Diagrama 16">
              <a:extLst xmlns:a="http://schemas.openxmlformats.org/drawingml/2006/main">
                <a:ext uri="{FF2B5EF4-FFF2-40B4-BE49-F238E27FC236}">
                  <a16:creationId xmlns:a16="http://schemas.microsoft.com/office/drawing/2014/main" id="{D2CBBFCD-E3CD-409F-99B5-917572524F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BD5BFCC" w14:textId="77777777" w:rsidR="00C60300" w:rsidRDefault="00C60300" w:rsidP="00C60300">
      <w:pPr>
        <w:spacing w:line="360" w:lineRule="auto"/>
      </w:pPr>
    </w:p>
    <w:p w14:paraId="122BDC37" w14:textId="77777777" w:rsidR="00C60300" w:rsidRDefault="00C60300" w:rsidP="00C60300">
      <w:pPr>
        <w:spacing w:line="360" w:lineRule="auto"/>
      </w:pPr>
    </w:p>
    <w:p w14:paraId="37ABDB0F" w14:textId="77777777" w:rsidR="00C60300" w:rsidRDefault="00C60300" w:rsidP="00C60300">
      <w:pPr>
        <w:spacing w:line="360" w:lineRule="auto"/>
      </w:pPr>
    </w:p>
    <w:p w14:paraId="56FFA750" w14:textId="77777777" w:rsidR="00C60300" w:rsidRDefault="00C60300" w:rsidP="00C60300">
      <w:pPr>
        <w:spacing w:line="360" w:lineRule="auto"/>
      </w:pPr>
      <w:r>
        <w:rPr>
          <w:noProof/>
        </w:rPr>
        <w:drawing>
          <wp:inline distT="0" distB="0" distL="0" distR="0" wp14:anchorId="1C690DE8" wp14:editId="120404C4">
            <wp:extent cx="5648325" cy="3581400"/>
            <wp:effectExtent l="0" t="0" r="9525" b="0"/>
            <wp:docPr id="22" name="Diagrama 22">
              <a:extLst xmlns:a="http://schemas.openxmlformats.org/drawingml/2006/main">
                <a:ext uri="{FF2B5EF4-FFF2-40B4-BE49-F238E27FC236}">
                  <a16:creationId xmlns:a16="http://schemas.microsoft.com/office/drawing/2014/main" id="{64FE8DF8-1FE7-4D4A-9F86-70514043D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8C2923D" w14:textId="77777777" w:rsidR="00C60300" w:rsidRDefault="00C60300" w:rsidP="00C60300">
      <w:pPr>
        <w:spacing w:line="360" w:lineRule="auto"/>
      </w:pPr>
    </w:p>
    <w:p w14:paraId="6307626C" w14:textId="77777777" w:rsidR="00C60300" w:rsidRDefault="00C60300" w:rsidP="00C60300">
      <w:pPr>
        <w:spacing w:line="360" w:lineRule="auto"/>
      </w:pPr>
    </w:p>
    <w:p w14:paraId="2509D496" w14:textId="19B9B144" w:rsidR="00004646" w:rsidRDefault="00004646" w:rsidP="00004646">
      <w:pPr>
        <w:spacing w:line="360" w:lineRule="auto"/>
        <w:ind w:firstLine="851"/>
        <w:jc w:val="both"/>
      </w:pPr>
      <w:r>
        <w:lastRenderedPageBreak/>
        <w:t xml:space="preserve">Per 2022-uosius metus antstoliai mūsų bendrovei išieškojo </w:t>
      </w:r>
      <w:r>
        <w:rPr>
          <w:b/>
          <w:bCs/>
        </w:rPr>
        <w:t>6,212</w:t>
      </w:r>
      <w:r>
        <w:t xml:space="preserve"> </w:t>
      </w:r>
      <w:r>
        <w:rPr>
          <w:b/>
        </w:rPr>
        <w:t xml:space="preserve">tūkst. </w:t>
      </w:r>
      <w:r w:rsidRPr="00EE6C27">
        <w:rPr>
          <w:b/>
        </w:rPr>
        <w:t>Eur</w:t>
      </w:r>
      <w:r w:rsidRPr="00204CF7">
        <w:t>:</w:t>
      </w:r>
      <w:r>
        <w:t xml:space="preserve"> sausį – 0,289 tūkst. Eur, vasarį – 0,687 tūkst. Eur, kovą – 0,340 tūkst. Eur, balandį – 0,933 tūkst. Eur, gegužę – 0,753 tūkst. Eur, birželį – 0,538 tūkst. Eur, liepą – 0,601 tūkst. Eur, rugpjūtį – 0,495 tūkst. Eur, rugsėjį – 0,171 tūkst. Eur, spalį – 0,465 tūkst. Eur, lapkritį – 0,607 tūkst. Eur, gruodį – 0,333 tūkst. Eur.</w:t>
      </w:r>
    </w:p>
    <w:p w14:paraId="03D23647" w14:textId="77777777" w:rsidR="00117823" w:rsidRDefault="00117823" w:rsidP="00004646">
      <w:pPr>
        <w:spacing w:line="360" w:lineRule="auto"/>
        <w:ind w:firstLine="851"/>
        <w:jc w:val="both"/>
      </w:pPr>
    </w:p>
    <w:p w14:paraId="052D3BDD" w14:textId="77777777" w:rsidR="00004646" w:rsidRDefault="00004646" w:rsidP="00004646">
      <w:pPr>
        <w:spacing w:line="360" w:lineRule="auto"/>
        <w:jc w:val="center"/>
      </w:pPr>
      <w:r>
        <w:rPr>
          <w:noProof/>
        </w:rPr>
        <w:drawing>
          <wp:inline distT="0" distB="0" distL="0" distR="0" wp14:anchorId="254BC2A4" wp14:editId="6676C9AB">
            <wp:extent cx="5486400" cy="3200400"/>
            <wp:effectExtent l="0" t="0" r="0" b="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35E37B2" w14:textId="08F1EB3B" w:rsidR="00004646" w:rsidRDefault="00004646" w:rsidP="00004646">
      <w:pPr>
        <w:spacing w:line="360" w:lineRule="auto"/>
        <w:ind w:firstLine="851"/>
        <w:jc w:val="both"/>
      </w:pPr>
      <w:r>
        <w:t xml:space="preserve">Per 2021-uosius metus antstoliai mūsų bendrovei išieškojo </w:t>
      </w:r>
      <w:r>
        <w:rPr>
          <w:b/>
          <w:bCs/>
        </w:rPr>
        <w:t>4,995</w:t>
      </w:r>
      <w:r>
        <w:t xml:space="preserve"> </w:t>
      </w:r>
      <w:r>
        <w:rPr>
          <w:b/>
        </w:rPr>
        <w:t xml:space="preserve">tūkst. </w:t>
      </w:r>
      <w:r w:rsidRPr="00EE6C27">
        <w:rPr>
          <w:b/>
        </w:rPr>
        <w:t>Eur</w:t>
      </w:r>
      <w:r w:rsidRPr="00204CF7">
        <w:t>:</w:t>
      </w:r>
      <w:r>
        <w:t xml:space="preserve"> sausį – 0,669 tūkst. Eur, vasarį – 0,0314 tūkst. Eur, kovą – 0,450 tūkst. Eur, balandį – 0,521 tūkst. Eur, gegužę – 0,366 tūkst. Eur, birželį – 0,501 tūkst. Eur, liepą – 0,443 tūkst. Eur, rugpjūtį – 0,503 tūkst. Eur, rugsėjį – 0,672 tūkst. Eur, spalį – 0,549 tūkst. Eur, lapkritį – 0,390 tūkst. Eur, gruodį – 0,205 tūkst. Eur</w:t>
      </w:r>
    </w:p>
    <w:p w14:paraId="408B7A29" w14:textId="48E975B0" w:rsidR="00004646" w:rsidRDefault="00004646" w:rsidP="00004646">
      <w:pPr>
        <w:spacing w:line="360" w:lineRule="auto"/>
        <w:ind w:firstLine="851"/>
        <w:jc w:val="both"/>
      </w:pPr>
      <w:r>
        <w:t>2022</w:t>
      </w:r>
      <w:r w:rsidRPr="00F93E01">
        <w:t xml:space="preserve">-aisiais metais antstoliai </w:t>
      </w:r>
      <w:r>
        <w:t xml:space="preserve">1,217 tūkst. </w:t>
      </w:r>
      <w:r w:rsidRPr="00F93E01">
        <w:t xml:space="preserve">Eur išieškojo </w:t>
      </w:r>
      <w:r>
        <w:t>daugiau skolų iš skolininkų nei 2021</w:t>
      </w:r>
      <w:r w:rsidRPr="00F93E01">
        <w:t>-aisiais metais.</w:t>
      </w:r>
    </w:p>
    <w:p w14:paraId="3F54BF59" w14:textId="77777777" w:rsidR="00117823" w:rsidRDefault="00117823" w:rsidP="00004646">
      <w:pPr>
        <w:spacing w:line="360" w:lineRule="auto"/>
        <w:ind w:firstLine="851"/>
        <w:jc w:val="both"/>
      </w:pPr>
    </w:p>
    <w:p w14:paraId="41DA5036" w14:textId="77777777" w:rsidR="00004646" w:rsidRDefault="00004646" w:rsidP="00004646">
      <w:pPr>
        <w:spacing w:line="360" w:lineRule="auto"/>
        <w:jc w:val="center"/>
      </w:pPr>
      <w:r>
        <w:rPr>
          <w:noProof/>
        </w:rPr>
        <w:drawing>
          <wp:inline distT="0" distB="0" distL="0" distR="0" wp14:anchorId="762398E2" wp14:editId="053E7A60">
            <wp:extent cx="5486400" cy="2800350"/>
            <wp:effectExtent l="0" t="0" r="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F43EEDF" w14:textId="10BDEC58" w:rsidR="00004646" w:rsidRDefault="00004646" w:rsidP="00004646">
      <w:pPr>
        <w:spacing w:line="360" w:lineRule="auto"/>
        <w:ind w:firstLine="851"/>
        <w:jc w:val="both"/>
      </w:pPr>
      <w:r>
        <w:lastRenderedPageBreak/>
        <w:t xml:space="preserve">Buvo </w:t>
      </w:r>
      <w:r w:rsidRPr="00F93E01">
        <w:t>skolininkų</w:t>
      </w:r>
      <w:r>
        <w:t xml:space="preserve">, kurie </w:t>
      </w:r>
      <w:r w:rsidRPr="00F93E01">
        <w:t>dėl susidariusių skolų</w:t>
      </w:r>
      <w:r>
        <w:t xml:space="preserve"> </w:t>
      </w:r>
      <w:r w:rsidRPr="00F93E01">
        <w:t>kreipėsi į bendrovę. Vieni skolininkai pasirašė „Prašymus dėl skolos padengimo dalimis“, kiti sudarė „Skolos grąžinimo sutartis“. Kai kurie skolininkai savo pr</w:t>
      </w:r>
      <w:r>
        <w:t>isiimtus įsipareigojimus įvykdė, kai kurie vykdo.</w:t>
      </w:r>
      <w:r w:rsidRPr="00F93E01">
        <w:t xml:space="preserve"> Daliai skolininkų, sudariusių „Skolos grąžinimo sutartis“, prisiimtus įsipareigojimus</w:t>
      </w:r>
      <w:r>
        <w:t xml:space="preserve"> jau keletą metų iš eilės</w:t>
      </w:r>
      <w:r w:rsidRPr="00F93E01">
        <w:t xml:space="preserve"> padeda vykdyti Lazdijų rajono savivaldybė, kuri dalį gaunamų skolininkų pajamų skiria dengti mokėjimams.</w:t>
      </w:r>
      <w:r>
        <w:t xml:space="preserve"> Per 2022-uosius metus iš šių skolininkų savivaldybė mūsų bendrovei pervedė 0,545 tūkst. Eur. Tai 0,177 tūkst. Eur daugiau nei 2021 m.</w:t>
      </w:r>
    </w:p>
    <w:p w14:paraId="6120A224" w14:textId="77777777" w:rsidR="00AB2CB0" w:rsidRDefault="00AB2CB0" w:rsidP="00004646">
      <w:pPr>
        <w:spacing w:line="360" w:lineRule="auto"/>
        <w:ind w:firstLine="851"/>
        <w:jc w:val="both"/>
      </w:pPr>
    </w:p>
    <w:p w14:paraId="1C2FD740" w14:textId="77777777" w:rsidR="00004646" w:rsidRDefault="00004646" w:rsidP="00004646">
      <w:pPr>
        <w:spacing w:line="360" w:lineRule="auto"/>
        <w:ind w:firstLine="851"/>
      </w:pPr>
      <w:r>
        <w:rPr>
          <w:noProof/>
        </w:rPr>
        <w:drawing>
          <wp:inline distT="0" distB="0" distL="0" distR="0" wp14:anchorId="5F23F831" wp14:editId="039B2964">
            <wp:extent cx="5486400" cy="2505075"/>
            <wp:effectExtent l="0" t="0" r="0" b="952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2617E00" w14:textId="77777777" w:rsidR="00004646" w:rsidRDefault="00004646" w:rsidP="00004646">
      <w:pPr>
        <w:spacing w:line="360" w:lineRule="auto"/>
        <w:ind w:firstLine="851"/>
        <w:jc w:val="both"/>
      </w:pPr>
      <w:r w:rsidRPr="00F93E01">
        <w:t>Dėl skolininkų, kurie prisiimtų įsipareigojimų nevykdė, buvo kreiptasi į teismą.</w:t>
      </w:r>
      <w:r>
        <w:t xml:space="preserve"> Gauti teismo įsakymai buvo perduoti vykdyti antstolių kontoroms.</w:t>
      </w:r>
    </w:p>
    <w:p w14:paraId="212BB858" w14:textId="77777777" w:rsidR="00004646" w:rsidRDefault="00004646" w:rsidP="00004646">
      <w:pPr>
        <w:spacing w:line="360" w:lineRule="auto"/>
        <w:ind w:firstLine="851"/>
        <w:jc w:val="both"/>
      </w:pPr>
      <w:r>
        <w:t xml:space="preserve">Per 2022 m. </w:t>
      </w:r>
      <w:r w:rsidRPr="00F93E01">
        <w:t xml:space="preserve">VĮ Turto bankas </w:t>
      </w:r>
      <w:r>
        <w:t xml:space="preserve">mūsų bendrovei pervedė 7,254 tūkst. Eur už </w:t>
      </w:r>
      <w:r w:rsidRPr="00F93E01">
        <w:t>patikėjimo teise</w:t>
      </w:r>
      <w:r>
        <w:t xml:space="preserve"> valdytą ir realizuotą</w:t>
      </w:r>
      <w:r w:rsidRPr="00F93E01">
        <w:t xml:space="preserve"> </w:t>
      </w:r>
      <w:r>
        <w:t>skolininkų nekilnojamąjį turtą - butus, kurių</w:t>
      </w:r>
      <w:r w:rsidRPr="00F93E01">
        <w:t xml:space="preserve"> niekas nepaveldėjo.</w:t>
      </w:r>
    </w:p>
    <w:p w14:paraId="4B70F065" w14:textId="4AAF41D6" w:rsidR="00C60300" w:rsidRPr="00B0727B" w:rsidRDefault="00C60300" w:rsidP="00C60300">
      <w:pPr>
        <w:spacing w:line="360" w:lineRule="auto"/>
      </w:pPr>
      <w:r>
        <w:t>2022</w:t>
      </w:r>
      <w:r w:rsidRPr="00F93E01">
        <w:t xml:space="preserve"> m. gruodžio 31 d. visų gyventojų skolos už šiluminę energiją</w:t>
      </w:r>
      <w:r>
        <w:t xml:space="preserve"> ir sistemų priežiūrą sudarė 127,078 tūkst. Eur (be gruodžio mėn. priskaitymų). Skolų kitimas pavaizduotas grafike.</w:t>
      </w:r>
    </w:p>
    <w:p w14:paraId="46C34269" w14:textId="77777777" w:rsidR="00C60300" w:rsidRDefault="00C60300" w:rsidP="00C60300">
      <w:pPr>
        <w:rPr>
          <w:noProof/>
          <w:shd w:val="clear" w:color="auto" w:fill="F2F2F2" w:themeFill="background1" w:themeFillShade="F2"/>
        </w:rPr>
      </w:pPr>
    </w:p>
    <w:p w14:paraId="6C02A097" w14:textId="6F58E0BE" w:rsidR="00C60300" w:rsidRPr="00C60300" w:rsidRDefault="00C60300" w:rsidP="00C60300">
      <w:r>
        <w:rPr>
          <w:noProof/>
        </w:rPr>
        <w:drawing>
          <wp:anchor distT="0" distB="0" distL="114300" distR="114300" simplePos="0" relativeHeight="251689984" behindDoc="1" locked="0" layoutInCell="1" allowOverlap="1" wp14:anchorId="167F9BA7" wp14:editId="02C39A61">
            <wp:simplePos x="0" y="0"/>
            <wp:positionH relativeFrom="margin">
              <wp:align>left</wp:align>
            </wp:positionH>
            <wp:positionV relativeFrom="paragraph">
              <wp:posOffset>3810</wp:posOffset>
            </wp:positionV>
            <wp:extent cx="5572125" cy="2676525"/>
            <wp:effectExtent l="0" t="0" r="9525" b="9525"/>
            <wp:wrapTight wrapText="bothSides">
              <wp:wrapPolygon edited="0">
                <wp:start x="0" y="0"/>
                <wp:lineTo x="0" y="21523"/>
                <wp:lineTo x="21563" y="21523"/>
                <wp:lineTo x="21563" y="0"/>
                <wp:lineTo x="0" y="0"/>
              </wp:wrapPolygon>
            </wp:wrapTight>
            <wp:docPr id="25" name="Diagrama 25">
              <a:extLst xmlns:a="http://schemas.openxmlformats.org/drawingml/2006/main">
                <a:ext uri="{FF2B5EF4-FFF2-40B4-BE49-F238E27FC236}">
                  <a16:creationId xmlns:a16="http://schemas.microsoft.com/office/drawing/2014/main" id="{FBC93E58-F1E2-45D8-9CF3-93B6CB10B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V relativeFrom="margin">
              <wp14:pctHeight>0</wp14:pctHeight>
            </wp14:sizeRelV>
          </wp:anchor>
        </w:drawing>
      </w:r>
    </w:p>
    <w:p w14:paraId="11E8FE21" w14:textId="77777777" w:rsidR="00930344" w:rsidRPr="00FD553E" w:rsidRDefault="00930344" w:rsidP="00930344"/>
    <w:p w14:paraId="108A3263" w14:textId="694D169C" w:rsidR="00E4415D" w:rsidRPr="00FD553E" w:rsidRDefault="00E4415D" w:rsidP="00ED362E">
      <w:pPr>
        <w:spacing w:line="360" w:lineRule="auto"/>
        <w:jc w:val="both"/>
      </w:pPr>
    </w:p>
    <w:p w14:paraId="4D69611F" w14:textId="77777777" w:rsidR="00E4415D" w:rsidRPr="00FD553E" w:rsidRDefault="00E4415D" w:rsidP="00ED362E">
      <w:pPr>
        <w:spacing w:line="360" w:lineRule="auto"/>
        <w:jc w:val="both"/>
      </w:pPr>
    </w:p>
    <w:p w14:paraId="717CAAF3" w14:textId="77777777" w:rsidR="005555EE" w:rsidRDefault="005555EE" w:rsidP="00912936">
      <w:pPr>
        <w:spacing w:line="360" w:lineRule="auto"/>
      </w:pPr>
    </w:p>
    <w:p w14:paraId="64505FBB" w14:textId="5115B0C0" w:rsidR="00BC3F23" w:rsidRPr="00FD553E" w:rsidRDefault="003C085E" w:rsidP="00317DFB">
      <w:pPr>
        <w:widowControl/>
        <w:suppressAutoHyphens w:val="0"/>
        <w:spacing w:line="360" w:lineRule="auto"/>
        <w:ind w:firstLine="900"/>
        <w:jc w:val="both"/>
      </w:pPr>
      <w:r w:rsidRPr="00FD553E">
        <w:rPr>
          <w:kern w:val="28"/>
          <w:position w:val="6"/>
        </w:rPr>
        <w:lastRenderedPageBreak/>
        <w:t xml:space="preserve">  </w:t>
      </w:r>
      <w:r w:rsidRPr="00FD553E">
        <w:rPr>
          <w:kern w:val="28"/>
          <w:position w:val="6"/>
        </w:rPr>
        <w:tab/>
      </w:r>
    </w:p>
    <w:p w14:paraId="66F6CA8B" w14:textId="1415F6E3" w:rsidR="0095023A" w:rsidRPr="00FD553E" w:rsidRDefault="0095023A" w:rsidP="0095023A">
      <w:pPr>
        <w:pStyle w:val="Antrat2"/>
        <w:numPr>
          <w:ilvl w:val="0"/>
          <w:numId w:val="0"/>
        </w:numPr>
        <w:spacing w:before="0" w:after="0" w:line="360" w:lineRule="auto"/>
        <w:jc w:val="center"/>
        <w:rPr>
          <w:rFonts w:ascii="Times New Roman" w:hAnsi="Times New Roman"/>
          <w:i w:val="0"/>
          <w:szCs w:val="24"/>
        </w:rPr>
      </w:pPr>
      <w:r w:rsidRPr="00FD553E">
        <w:rPr>
          <w:rFonts w:ascii="Times New Roman" w:hAnsi="Times New Roman"/>
          <w:i w:val="0"/>
          <w:szCs w:val="24"/>
        </w:rPr>
        <w:t>3.</w:t>
      </w:r>
      <w:r w:rsidR="00795130">
        <w:rPr>
          <w:rFonts w:ascii="Times New Roman" w:hAnsi="Times New Roman"/>
          <w:i w:val="0"/>
          <w:szCs w:val="24"/>
        </w:rPr>
        <w:t>7</w:t>
      </w:r>
      <w:r w:rsidRPr="00FD553E">
        <w:rPr>
          <w:rFonts w:ascii="Times New Roman" w:hAnsi="Times New Roman"/>
          <w:i w:val="0"/>
          <w:szCs w:val="24"/>
        </w:rPr>
        <w:t xml:space="preserve">. Gyventojų skundai – prašymai  </w:t>
      </w:r>
    </w:p>
    <w:p w14:paraId="24C52817" w14:textId="77777777" w:rsidR="0095023A" w:rsidRPr="00FD553E" w:rsidRDefault="0095023A" w:rsidP="0095023A">
      <w:pPr>
        <w:spacing w:line="360" w:lineRule="auto"/>
      </w:pPr>
    </w:p>
    <w:p w14:paraId="2D26B55F" w14:textId="77777777" w:rsidR="008205CC" w:rsidRDefault="008205CC" w:rsidP="008205CC">
      <w:pPr>
        <w:spacing w:line="360" w:lineRule="auto"/>
        <w:ind w:firstLine="720"/>
        <w:jc w:val="both"/>
      </w:pPr>
      <w:bookmarkStart w:id="10" w:name="_Toc447020114"/>
      <w:r w:rsidRPr="009335AC">
        <w:t>Per 20</w:t>
      </w:r>
      <w:r>
        <w:t>22</w:t>
      </w:r>
      <w:r w:rsidRPr="009335AC">
        <w:t xml:space="preserve"> metus iš gyventojų buvo gaut</w:t>
      </w:r>
      <w:r>
        <w:t>a</w:t>
      </w:r>
      <w:r w:rsidRPr="009335AC">
        <w:t xml:space="preserve"> </w:t>
      </w:r>
      <w:r>
        <w:t>20</w:t>
      </w:r>
      <w:r w:rsidRPr="009335AC">
        <w:t xml:space="preserve"> rašytin</w:t>
      </w:r>
      <w:r>
        <w:t>ių</w:t>
      </w:r>
      <w:r w:rsidRPr="009335AC">
        <w:t xml:space="preserve"> skund</w:t>
      </w:r>
      <w:r>
        <w:t xml:space="preserve">ų – </w:t>
      </w:r>
      <w:r w:rsidRPr="009335AC">
        <w:t>prašym</w:t>
      </w:r>
      <w:r>
        <w:t>ų</w:t>
      </w:r>
      <w:r w:rsidRPr="009335AC">
        <w:t>. Iš jų</w:t>
      </w:r>
      <w:r>
        <w:t>: d</w:t>
      </w:r>
      <w:r w:rsidRPr="009335AC">
        <w:t>ėl šildymo</w:t>
      </w:r>
      <w:r>
        <w:t xml:space="preserve"> –</w:t>
      </w:r>
    </w:p>
    <w:p w14:paraId="4108D7F3" w14:textId="77777777" w:rsidR="008205CC" w:rsidRDefault="008205CC" w:rsidP="008205CC">
      <w:pPr>
        <w:spacing w:line="360" w:lineRule="auto"/>
        <w:jc w:val="both"/>
      </w:pPr>
      <w:r>
        <w:t>6</w:t>
      </w:r>
      <w:r w:rsidRPr="009335AC">
        <w:t xml:space="preserve">, </w:t>
      </w:r>
      <w:r>
        <w:t xml:space="preserve">dėl karšto vandens – 1, </w:t>
      </w:r>
      <w:r w:rsidRPr="009335AC">
        <w:t>dėl kitų priežasčių</w:t>
      </w:r>
      <w:r>
        <w:t xml:space="preserve"> – 13</w:t>
      </w:r>
      <w:r w:rsidRPr="009335AC">
        <w:t>. Visi skundai</w:t>
      </w:r>
      <w:r>
        <w:t xml:space="preserve"> – </w:t>
      </w:r>
      <w:r w:rsidRPr="009335AC">
        <w:t>prašymai buvo išanalizuoti ir pateikti atsakymai.</w:t>
      </w:r>
    </w:p>
    <w:p w14:paraId="0B516856" w14:textId="77777777" w:rsidR="008205CC" w:rsidRPr="009335AC" w:rsidRDefault="008205CC" w:rsidP="008205CC">
      <w:pPr>
        <w:spacing w:line="360" w:lineRule="auto"/>
        <w:ind w:left="851" w:hanging="142"/>
        <w:jc w:val="both"/>
      </w:pPr>
      <w:r w:rsidRPr="009335AC">
        <w:t>Per 20</w:t>
      </w:r>
      <w:r>
        <w:t>21</w:t>
      </w:r>
      <w:r w:rsidRPr="009335AC">
        <w:t xml:space="preserve"> metus buvo gaut</w:t>
      </w:r>
      <w:r>
        <w:t>1</w:t>
      </w:r>
      <w:r w:rsidRPr="009335AC">
        <w:t xml:space="preserve"> </w:t>
      </w:r>
      <w:r>
        <w:t>25</w:t>
      </w:r>
      <w:r w:rsidRPr="009335AC">
        <w:t xml:space="preserve"> rašytini</w:t>
      </w:r>
      <w:r>
        <w:t>ai</w:t>
      </w:r>
      <w:r w:rsidRPr="009335AC">
        <w:t xml:space="preserve"> skund</w:t>
      </w:r>
      <w:r>
        <w:t xml:space="preserve">ai – </w:t>
      </w:r>
      <w:r w:rsidRPr="009335AC">
        <w:t>prašym</w:t>
      </w:r>
      <w:r>
        <w:t>ai</w:t>
      </w:r>
      <w:r w:rsidRPr="009335AC">
        <w:t>.</w:t>
      </w:r>
    </w:p>
    <w:p w14:paraId="0076E095" w14:textId="00862B53" w:rsidR="008205CC" w:rsidRPr="006134CC" w:rsidRDefault="008205CC" w:rsidP="006134CC">
      <w:pPr>
        <w:pStyle w:val="Antrat2"/>
        <w:numPr>
          <w:ilvl w:val="0"/>
          <w:numId w:val="0"/>
        </w:numPr>
        <w:spacing w:before="0" w:after="0" w:line="360" w:lineRule="auto"/>
        <w:rPr>
          <w:rFonts w:ascii="Times New Roman" w:hAnsi="Times New Roman"/>
          <w:i w:val="0"/>
          <w:szCs w:val="24"/>
        </w:rPr>
      </w:pPr>
    </w:p>
    <w:p w14:paraId="130369B5" w14:textId="77777777" w:rsidR="007747FD" w:rsidRDefault="007747FD" w:rsidP="007747FD">
      <w:pPr>
        <w:pStyle w:val="Antrat2"/>
        <w:numPr>
          <w:ilvl w:val="0"/>
          <w:numId w:val="0"/>
        </w:numPr>
        <w:spacing w:before="0" w:after="0" w:line="360" w:lineRule="auto"/>
        <w:ind w:left="3839"/>
        <w:rPr>
          <w:rFonts w:ascii="Times New Roman" w:hAnsi="Times New Roman"/>
          <w:i w:val="0"/>
          <w:szCs w:val="24"/>
        </w:rPr>
      </w:pPr>
    </w:p>
    <w:p w14:paraId="5A57103B" w14:textId="42ABBEFA" w:rsidR="007747FD" w:rsidRPr="00A34093" w:rsidRDefault="007747FD" w:rsidP="007747FD">
      <w:pPr>
        <w:pStyle w:val="Antrat2"/>
        <w:numPr>
          <w:ilvl w:val="0"/>
          <w:numId w:val="0"/>
        </w:numPr>
        <w:spacing w:before="0" w:after="0" w:line="360" w:lineRule="auto"/>
        <w:ind w:left="3839"/>
        <w:rPr>
          <w:rFonts w:ascii="Times New Roman" w:hAnsi="Times New Roman"/>
          <w:i w:val="0"/>
          <w:szCs w:val="24"/>
        </w:rPr>
      </w:pPr>
      <w:r w:rsidRPr="00A34093">
        <w:rPr>
          <w:rFonts w:ascii="Times New Roman" w:hAnsi="Times New Roman"/>
          <w:i w:val="0"/>
          <w:szCs w:val="24"/>
        </w:rPr>
        <w:t>3.</w:t>
      </w:r>
      <w:r w:rsidR="00435902">
        <w:rPr>
          <w:rFonts w:ascii="Times New Roman" w:hAnsi="Times New Roman"/>
          <w:i w:val="0"/>
          <w:szCs w:val="24"/>
        </w:rPr>
        <w:t>8</w:t>
      </w:r>
      <w:r w:rsidRPr="00A34093">
        <w:rPr>
          <w:rFonts w:ascii="Times New Roman" w:hAnsi="Times New Roman"/>
          <w:i w:val="0"/>
          <w:szCs w:val="24"/>
        </w:rPr>
        <w:t xml:space="preserve">. </w:t>
      </w:r>
      <w:r>
        <w:rPr>
          <w:rFonts w:ascii="Times New Roman" w:hAnsi="Times New Roman"/>
          <w:i w:val="0"/>
          <w:szCs w:val="24"/>
        </w:rPr>
        <w:t>Viešieji pirkimai</w:t>
      </w:r>
    </w:p>
    <w:p w14:paraId="6B927397" w14:textId="66EC8791" w:rsidR="008205CC" w:rsidRDefault="008205CC" w:rsidP="008205CC">
      <w:pPr>
        <w:spacing w:line="360" w:lineRule="auto"/>
        <w:ind w:firstLine="1298"/>
        <w:jc w:val="both"/>
      </w:pPr>
    </w:p>
    <w:p w14:paraId="435F41BA" w14:textId="77777777" w:rsidR="007747FD" w:rsidRDefault="007747FD" w:rsidP="007747FD">
      <w:pPr>
        <w:spacing w:line="360" w:lineRule="auto"/>
        <w:ind w:firstLine="851"/>
        <w:jc w:val="both"/>
        <w:rPr>
          <w:rFonts w:eastAsia="Calibri"/>
          <w:color w:val="000000"/>
          <w:lang w:bidi="hi-IN"/>
        </w:rPr>
      </w:pPr>
      <w:r>
        <w:t>Visi viešieji pirkimai bendrovėje atliekami vadovaujantis</w:t>
      </w:r>
      <w:bookmarkStart w:id="11" w:name="_Hlk49782568"/>
      <w:bookmarkStart w:id="12" w:name="_Hlk49782998"/>
      <w:r w:rsidRPr="00845DC1">
        <w:rPr>
          <w:rFonts w:eastAsia="Calibri"/>
          <w:color w:val="000000"/>
          <w:lang w:bidi="hi-IN"/>
        </w:rPr>
        <w:t xml:space="preserve"> </w:t>
      </w:r>
      <w:r>
        <w:rPr>
          <w:rFonts w:eastAsia="Calibri"/>
          <w:color w:val="000000"/>
          <w:lang w:bidi="hi-IN"/>
        </w:rPr>
        <w:t>UAB</w:t>
      </w:r>
      <w:r w:rsidRPr="00845DC1">
        <w:rPr>
          <w:rFonts w:eastAsia="Calibri"/>
          <w:color w:val="000000"/>
          <w:lang w:bidi="hi-IN"/>
        </w:rPr>
        <w:t xml:space="preserve"> „Lazdijų šiluma“</w:t>
      </w:r>
      <w:bookmarkEnd w:id="11"/>
      <w:r w:rsidRPr="00845DC1">
        <w:rPr>
          <w:rFonts w:eastAsia="Calibri"/>
          <w:color w:val="000000"/>
          <w:lang w:bidi="hi-IN"/>
        </w:rPr>
        <w:t xml:space="preserve"> Mažos vertės pirkimų tvarkos aprašu, patvirtintu direktoriaus 2017 m. liepos 31 d. įsakymu Nr. 1 – 37</w:t>
      </w:r>
      <w:bookmarkEnd w:id="12"/>
      <w:r w:rsidRPr="00845DC1">
        <w:rPr>
          <w:rFonts w:eastAsia="Calibri"/>
          <w:color w:val="000000"/>
          <w:lang w:bidi="hi-IN"/>
        </w:rPr>
        <w:t xml:space="preserve"> </w:t>
      </w:r>
      <w:bookmarkStart w:id="13" w:name="_Hlk50120077"/>
      <w:r w:rsidRPr="00845DC1">
        <w:rPr>
          <w:rFonts w:eastAsia="Calibri"/>
          <w:color w:val="000000"/>
          <w:lang w:bidi="hi-IN"/>
        </w:rPr>
        <w:t>„Dėl mažos vertės pirkimų tvarkos aprašo patvirtinimo“</w:t>
      </w:r>
      <w:bookmarkEnd w:id="13"/>
      <w:r>
        <w:rPr>
          <w:rFonts w:eastAsia="Calibri"/>
          <w:color w:val="000000"/>
          <w:lang w:bidi="hi-IN"/>
        </w:rPr>
        <w:t>, Lietuvos Respublikos viešųjų pirkimų įstatymu bei Lietuvos Respublikos pirkimų, atliekamų vandentvarkos, energetikos, transporto ir pašto paslaugų srities perkančiųjų subjektų, įstatymu.</w:t>
      </w:r>
    </w:p>
    <w:p w14:paraId="386948C6" w14:textId="77777777" w:rsidR="007747FD" w:rsidRDefault="007747FD" w:rsidP="007747FD">
      <w:pPr>
        <w:spacing w:line="360" w:lineRule="auto"/>
        <w:ind w:firstLine="851"/>
        <w:jc w:val="both"/>
        <w:rPr>
          <w:rFonts w:eastAsia="Calibri"/>
          <w:color w:val="000000"/>
          <w:lang w:bidi="hi-IN"/>
        </w:rPr>
      </w:pPr>
      <w:r>
        <w:rPr>
          <w:rFonts w:eastAsia="Calibri"/>
          <w:color w:val="000000"/>
          <w:lang w:bidi="hi-IN"/>
        </w:rPr>
        <w:t>Per 2022-uosius metus buvo atlikta 65 (šešiasdešimt penki) supaprastinti  mažos vertės pirkimai: darbų – 2 (du) pirkimai už 0,121 tūkst. Eur su PVM ir už 1,75 tūkst. Eur be PVM, paslaugų – 24 (dvidešimt keturi) pirkimai už 30,916 tūkst. Eur su PVM ir 8,366 tūkst. Eur be PVM, prekių – 39 (trisdešimt devyni) pirkimai už 260,217 tūkst. Eur. Pirkimai buvo vykdomi per Centrinę perkančiąją organizaciją (CPO), Centrinę viešųjų pirkimų informacinę sistemą (CVP IS), neskelbiamų derybų būdu, apklausos būdu, tiekėjus apklausiant tiek žodžiu, tiek raštu.</w:t>
      </w:r>
    </w:p>
    <w:p w14:paraId="3A19A35B" w14:textId="27EC7E07" w:rsidR="007747FD" w:rsidRDefault="007747FD" w:rsidP="007747FD">
      <w:pPr>
        <w:spacing w:line="360" w:lineRule="auto"/>
        <w:ind w:firstLine="851"/>
        <w:jc w:val="both"/>
      </w:pPr>
      <w:r>
        <w:rPr>
          <w:rFonts w:eastAsia="Calibri"/>
          <w:color w:val="000000"/>
          <w:lang w:bidi="hi-IN"/>
        </w:rPr>
        <w:t>Viešųjų pirkimų konkursai buvo organizuojami ir pirkimai atliekami tik pačioms būtiniausioms reikmėms. Buvo perkama  darbai: malkų pjovimo, skaitiklio pastatymo, paslaugos: draudimai (</w:t>
      </w:r>
      <w:r>
        <w:t>v</w:t>
      </w:r>
      <w:r w:rsidRPr="00E07B21">
        <w:t>ykdomos veiklos (karšto vandens tiekimo ir šilumos gamybos)</w:t>
      </w:r>
      <w:r>
        <w:t>, t</w:t>
      </w:r>
      <w:r w:rsidRPr="006466F8">
        <w:t>urto (šilumos tinklų</w:t>
      </w:r>
      <w:r>
        <w:t>,</w:t>
      </w:r>
      <w:r w:rsidRPr="00AD00E6">
        <w:t xml:space="preserve"> </w:t>
      </w:r>
      <w:r w:rsidRPr="006466F8">
        <w:t>katilų, elektrostatinio filtro, kiemo aikštelės)</w:t>
      </w:r>
      <w:r>
        <w:t>, darbuotojų nuo nelaimingų atsitikimų, transporto priemonių civilinės atsakomybės), Lazdijų katilinėje susidariusių pelenų, deginant medienos drožles išvežimo paslaugos, f</w:t>
      </w:r>
      <w:r w:rsidRPr="00BA4949">
        <w:t>inansinės atskaitomybės ir reguliuojamosios veiklos ataskaitų patikros paslaugos</w:t>
      </w:r>
      <w:r>
        <w:t xml:space="preserve"> ir kita. </w:t>
      </w:r>
      <w:r w:rsidR="00EA7B4A">
        <w:t>Atlikti prekių pirkimai, iš kurių didžiausi,</w:t>
      </w:r>
      <w:r>
        <w:t xml:space="preserve"> tai: elektros pirkimas, malkinė mediena, skirta katilinių kurui (su transporto išlaidomis). Visa per 2022 m. vykdytų viešųjų pirkimų suvestinė yra skelbiama bendrovės interneto svetainėje </w:t>
      </w:r>
      <w:hyperlink r:id="rId37" w:history="1">
        <w:r w:rsidRPr="00C423BD">
          <w:rPr>
            <w:rStyle w:val="Hipersaitas"/>
          </w:rPr>
          <w:t>www.lazdijusiluma.lt</w:t>
        </w:r>
      </w:hyperlink>
      <w:r>
        <w:t>.</w:t>
      </w:r>
    </w:p>
    <w:p w14:paraId="049CA238" w14:textId="77777777" w:rsidR="007747FD" w:rsidRDefault="007747FD" w:rsidP="007747FD">
      <w:pPr>
        <w:spacing w:line="360" w:lineRule="auto"/>
        <w:ind w:firstLine="851"/>
        <w:jc w:val="both"/>
      </w:pPr>
      <w:r>
        <w:t>Bendrovė visus viešųjų pirkimų konkursus vykdė pagal patvirtintą 2022 m. viešųjų pirkimų planą.</w:t>
      </w:r>
    </w:p>
    <w:p w14:paraId="1B19AF1A" w14:textId="77777777" w:rsidR="007747FD" w:rsidRDefault="007747FD" w:rsidP="008205CC">
      <w:pPr>
        <w:spacing w:line="360" w:lineRule="auto"/>
        <w:ind w:firstLine="1298"/>
        <w:jc w:val="both"/>
      </w:pPr>
    </w:p>
    <w:p w14:paraId="20CD2565" w14:textId="77777777" w:rsidR="007747FD" w:rsidRDefault="007747FD" w:rsidP="008205CC">
      <w:pPr>
        <w:pStyle w:val="Antrat2"/>
        <w:numPr>
          <w:ilvl w:val="0"/>
          <w:numId w:val="0"/>
        </w:numPr>
        <w:spacing w:before="0" w:after="0" w:line="360" w:lineRule="auto"/>
        <w:jc w:val="center"/>
        <w:rPr>
          <w:rFonts w:ascii="Times New Roman" w:hAnsi="Times New Roman"/>
          <w:i w:val="0"/>
          <w:szCs w:val="24"/>
        </w:rPr>
      </w:pPr>
    </w:p>
    <w:p w14:paraId="6C696249" w14:textId="101CA84E" w:rsidR="008205CC" w:rsidRPr="00A34093" w:rsidRDefault="008205CC" w:rsidP="008205CC">
      <w:pPr>
        <w:pStyle w:val="Antrat2"/>
        <w:numPr>
          <w:ilvl w:val="0"/>
          <w:numId w:val="0"/>
        </w:numPr>
        <w:spacing w:before="0" w:after="0" w:line="360" w:lineRule="auto"/>
        <w:jc w:val="center"/>
        <w:rPr>
          <w:rFonts w:ascii="Times New Roman" w:hAnsi="Times New Roman"/>
          <w:i w:val="0"/>
          <w:szCs w:val="24"/>
        </w:rPr>
      </w:pPr>
      <w:r w:rsidRPr="00A34093">
        <w:rPr>
          <w:rFonts w:ascii="Times New Roman" w:hAnsi="Times New Roman"/>
          <w:i w:val="0"/>
          <w:szCs w:val="24"/>
        </w:rPr>
        <w:t>3.</w:t>
      </w:r>
      <w:r w:rsidR="006134CC">
        <w:rPr>
          <w:rFonts w:ascii="Times New Roman" w:hAnsi="Times New Roman"/>
          <w:i w:val="0"/>
          <w:szCs w:val="24"/>
        </w:rPr>
        <w:t>9</w:t>
      </w:r>
      <w:r w:rsidRPr="00A34093">
        <w:rPr>
          <w:rFonts w:ascii="Times New Roman" w:hAnsi="Times New Roman"/>
          <w:i w:val="0"/>
          <w:szCs w:val="24"/>
        </w:rPr>
        <w:t>. Valdybos veikla</w:t>
      </w:r>
    </w:p>
    <w:p w14:paraId="21EC8E9F" w14:textId="77777777" w:rsidR="008205CC" w:rsidRPr="009335AC" w:rsidRDefault="008205CC" w:rsidP="008205CC">
      <w:pPr>
        <w:spacing w:line="360" w:lineRule="auto"/>
        <w:jc w:val="center"/>
        <w:rPr>
          <w:color w:val="FF0000"/>
        </w:rPr>
      </w:pPr>
    </w:p>
    <w:p w14:paraId="0B28263B" w14:textId="63753672" w:rsidR="008205CC" w:rsidRPr="004D3A1A" w:rsidRDefault="008205CC" w:rsidP="008205CC">
      <w:pPr>
        <w:pStyle w:val="Antrat2"/>
        <w:numPr>
          <w:ilvl w:val="0"/>
          <w:numId w:val="0"/>
        </w:numPr>
        <w:spacing w:before="0" w:after="0" w:line="360" w:lineRule="auto"/>
        <w:ind w:firstLine="1080"/>
        <w:rPr>
          <w:rFonts w:ascii="Times New Roman" w:hAnsi="Times New Roman"/>
          <w:b w:val="0"/>
          <w:i w:val="0"/>
        </w:rPr>
      </w:pPr>
      <w:r w:rsidRPr="004D3A1A">
        <w:rPr>
          <w:rFonts w:ascii="Times New Roman" w:hAnsi="Times New Roman"/>
          <w:b w:val="0"/>
          <w:i w:val="0"/>
        </w:rPr>
        <w:t>Per 202</w:t>
      </w:r>
      <w:r>
        <w:rPr>
          <w:rFonts w:ascii="Times New Roman" w:hAnsi="Times New Roman"/>
          <w:b w:val="0"/>
          <w:i w:val="0"/>
        </w:rPr>
        <w:t>2</w:t>
      </w:r>
      <w:r w:rsidRPr="004D3A1A">
        <w:rPr>
          <w:rFonts w:ascii="Times New Roman" w:hAnsi="Times New Roman"/>
          <w:b w:val="0"/>
          <w:i w:val="0"/>
        </w:rPr>
        <w:t xml:space="preserve"> metus buvo pravest</w:t>
      </w:r>
      <w:r>
        <w:rPr>
          <w:rFonts w:ascii="Times New Roman" w:hAnsi="Times New Roman"/>
          <w:b w:val="0"/>
          <w:i w:val="0"/>
        </w:rPr>
        <w:t>i</w:t>
      </w:r>
      <w:r w:rsidRPr="004D3A1A">
        <w:rPr>
          <w:rFonts w:ascii="Times New Roman" w:hAnsi="Times New Roman"/>
          <w:b w:val="0"/>
          <w:i w:val="0"/>
        </w:rPr>
        <w:t xml:space="preserve"> </w:t>
      </w:r>
      <w:r>
        <w:rPr>
          <w:rFonts w:ascii="Times New Roman" w:hAnsi="Times New Roman"/>
          <w:b w:val="0"/>
          <w:i w:val="0"/>
        </w:rPr>
        <w:t>7</w:t>
      </w:r>
      <w:r w:rsidRPr="004D3A1A">
        <w:rPr>
          <w:rFonts w:ascii="Times New Roman" w:hAnsi="Times New Roman"/>
          <w:b w:val="0"/>
          <w:i w:val="0"/>
        </w:rPr>
        <w:t xml:space="preserve"> valdybos posėdži</w:t>
      </w:r>
      <w:r>
        <w:rPr>
          <w:rFonts w:ascii="Times New Roman" w:hAnsi="Times New Roman"/>
          <w:b w:val="0"/>
          <w:i w:val="0"/>
        </w:rPr>
        <w:t>ai</w:t>
      </w:r>
      <w:r w:rsidR="00120CA4">
        <w:rPr>
          <w:rFonts w:ascii="Times New Roman" w:hAnsi="Times New Roman"/>
          <w:b w:val="0"/>
          <w:i w:val="0"/>
        </w:rPr>
        <w:t>, 2021 m. įvyko 10 valdybos posėdžių</w:t>
      </w:r>
      <w:r w:rsidRPr="004D3A1A">
        <w:rPr>
          <w:rFonts w:ascii="Times New Roman" w:hAnsi="Times New Roman"/>
          <w:b w:val="0"/>
          <w:i w:val="0"/>
        </w:rPr>
        <w:t>. Buvo svarst</w:t>
      </w:r>
      <w:r>
        <w:rPr>
          <w:rFonts w:ascii="Times New Roman" w:hAnsi="Times New Roman"/>
          <w:b w:val="0"/>
          <w:i w:val="0"/>
        </w:rPr>
        <w:t>yti</w:t>
      </w:r>
      <w:r w:rsidRPr="004D3A1A">
        <w:rPr>
          <w:rFonts w:ascii="Times New Roman" w:hAnsi="Times New Roman"/>
          <w:b w:val="0"/>
          <w:i w:val="0"/>
        </w:rPr>
        <w:t xml:space="preserve">  3</w:t>
      </w:r>
      <w:r>
        <w:rPr>
          <w:rFonts w:ascii="Times New Roman" w:hAnsi="Times New Roman"/>
          <w:b w:val="0"/>
          <w:i w:val="0"/>
        </w:rPr>
        <w:t>5</w:t>
      </w:r>
      <w:r w:rsidRPr="004D3A1A">
        <w:rPr>
          <w:rFonts w:ascii="Times New Roman" w:hAnsi="Times New Roman"/>
          <w:b w:val="0"/>
          <w:i w:val="0"/>
        </w:rPr>
        <w:t xml:space="preserve"> klausimai. Iš jų svarbesni šie:</w:t>
      </w:r>
    </w:p>
    <w:p w14:paraId="1E4F6F51" w14:textId="77777777" w:rsidR="008205CC" w:rsidRPr="009335AC" w:rsidRDefault="008205CC" w:rsidP="008205CC">
      <w:pPr>
        <w:spacing w:line="360" w:lineRule="auto"/>
        <w:jc w:val="both"/>
      </w:pPr>
      <w:r w:rsidRPr="009335AC">
        <w:tab/>
      </w:r>
      <w:r>
        <w:t>Dėl  UAB „Lazdijų šiluma“ veiklos strategijos;</w:t>
      </w:r>
      <w:r w:rsidRPr="009335AC">
        <w:t xml:space="preserve"> </w:t>
      </w:r>
    </w:p>
    <w:p w14:paraId="686E2DA5" w14:textId="77777777" w:rsidR="008205CC" w:rsidRPr="009335AC" w:rsidRDefault="008205CC" w:rsidP="008205CC">
      <w:pPr>
        <w:numPr>
          <w:ilvl w:val="0"/>
          <w:numId w:val="31"/>
        </w:numPr>
        <w:tabs>
          <w:tab w:val="clear" w:pos="720"/>
          <w:tab w:val="num" w:pos="775"/>
        </w:tabs>
        <w:spacing w:line="360" w:lineRule="auto"/>
        <w:ind w:left="1495"/>
        <w:jc w:val="both"/>
      </w:pPr>
      <w:r>
        <w:t>Dėl Šilumos kainos derinimo su VERT situacija;</w:t>
      </w:r>
    </w:p>
    <w:p w14:paraId="65DA0E1F" w14:textId="77777777" w:rsidR="008205CC" w:rsidRPr="009335AC" w:rsidRDefault="008205CC" w:rsidP="008205CC">
      <w:pPr>
        <w:numPr>
          <w:ilvl w:val="0"/>
          <w:numId w:val="31"/>
        </w:numPr>
        <w:tabs>
          <w:tab w:val="clear" w:pos="720"/>
          <w:tab w:val="num" w:pos="775"/>
        </w:tabs>
        <w:spacing w:line="360" w:lineRule="auto"/>
        <w:ind w:left="1495"/>
        <w:jc w:val="both"/>
      </w:pPr>
      <w:r>
        <w:t>Dėl Nereikalingo arba netinkamo (negalimo) naudoti UAB „Lazdijų šiluma“ veikloje naudoto turto pardavimo viešuose prekių aukcionuose taisyklių;</w:t>
      </w:r>
      <w:r w:rsidRPr="009335AC">
        <w:t xml:space="preserve"> </w:t>
      </w:r>
    </w:p>
    <w:p w14:paraId="795CACC6" w14:textId="77777777" w:rsidR="008205CC" w:rsidRPr="00285776" w:rsidRDefault="008205CC" w:rsidP="008205CC">
      <w:pPr>
        <w:numPr>
          <w:ilvl w:val="0"/>
          <w:numId w:val="31"/>
        </w:numPr>
        <w:tabs>
          <w:tab w:val="clear" w:pos="720"/>
          <w:tab w:val="num" w:pos="775"/>
        </w:tabs>
        <w:spacing w:line="360" w:lineRule="auto"/>
        <w:ind w:left="1495"/>
        <w:jc w:val="both"/>
        <w:rPr>
          <w:i/>
        </w:rPr>
      </w:pPr>
      <w:r>
        <w:t>Dėl UAB „Lazdijų šiluma“ direktoriaus kasmetinių atostogų;</w:t>
      </w:r>
    </w:p>
    <w:p w14:paraId="735D2F3F" w14:textId="77777777" w:rsidR="008205CC" w:rsidRPr="000A55E7" w:rsidRDefault="008205CC" w:rsidP="008205CC">
      <w:pPr>
        <w:numPr>
          <w:ilvl w:val="0"/>
          <w:numId w:val="31"/>
        </w:numPr>
        <w:tabs>
          <w:tab w:val="clear" w:pos="720"/>
          <w:tab w:val="num" w:pos="775"/>
        </w:tabs>
        <w:spacing w:line="360" w:lineRule="auto"/>
        <w:ind w:left="1495"/>
        <w:jc w:val="both"/>
        <w:rPr>
          <w:i/>
        </w:rPr>
      </w:pPr>
      <w:r>
        <w:t>Dėl UAB „Lazdijų šiluma“ šilumos bazinės kainos;</w:t>
      </w:r>
    </w:p>
    <w:p w14:paraId="58EA85E3" w14:textId="77777777" w:rsidR="008205CC" w:rsidRPr="000A55E7" w:rsidRDefault="008205CC" w:rsidP="008205CC">
      <w:pPr>
        <w:numPr>
          <w:ilvl w:val="0"/>
          <w:numId w:val="31"/>
        </w:numPr>
        <w:tabs>
          <w:tab w:val="clear" w:pos="720"/>
          <w:tab w:val="num" w:pos="775"/>
        </w:tabs>
        <w:spacing w:line="360" w:lineRule="auto"/>
        <w:ind w:left="1495"/>
        <w:jc w:val="both"/>
        <w:rPr>
          <w:i/>
        </w:rPr>
      </w:pPr>
      <w:r>
        <w:t>Dėl skolų išieškojimo proceso;</w:t>
      </w:r>
    </w:p>
    <w:p w14:paraId="381F3500" w14:textId="77777777" w:rsidR="008205CC" w:rsidRPr="000A55E7" w:rsidRDefault="008205CC" w:rsidP="008205CC">
      <w:pPr>
        <w:numPr>
          <w:ilvl w:val="0"/>
          <w:numId w:val="31"/>
        </w:numPr>
        <w:tabs>
          <w:tab w:val="clear" w:pos="720"/>
          <w:tab w:val="num" w:pos="775"/>
        </w:tabs>
        <w:spacing w:line="360" w:lineRule="auto"/>
        <w:ind w:left="1495"/>
        <w:jc w:val="both"/>
        <w:rPr>
          <w:i/>
        </w:rPr>
      </w:pPr>
      <w:r>
        <w:t>Dėl UAB „Lazdijų šiluma“ valdymo struktūros ir darbuotojų pareigybių tvirtinimo;</w:t>
      </w:r>
    </w:p>
    <w:p w14:paraId="20410B2E" w14:textId="77777777" w:rsidR="008205CC" w:rsidRPr="000A55E7" w:rsidRDefault="008205CC" w:rsidP="008205CC">
      <w:pPr>
        <w:numPr>
          <w:ilvl w:val="0"/>
          <w:numId w:val="31"/>
        </w:numPr>
        <w:tabs>
          <w:tab w:val="clear" w:pos="720"/>
          <w:tab w:val="num" w:pos="775"/>
        </w:tabs>
        <w:spacing w:line="360" w:lineRule="auto"/>
        <w:ind w:left="1495"/>
        <w:jc w:val="both"/>
        <w:rPr>
          <w:i/>
        </w:rPr>
      </w:pPr>
      <w:r>
        <w:t>Dėl UAB „Lazdijų šiluma“ darbuotojų darbo užmokesčio;</w:t>
      </w:r>
    </w:p>
    <w:p w14:paraId="7A56B6CE" w14:textId="77777777" w:rsidR="008205CC" w:rsidRPr="000A55E7" w:rsidRDefault="008205CC" w:rsidP="008205CC">
      <w:pPr>
        <w:numPr>
          <w:ilvl w:val="0"/>
          <w:numId w:val="31"/>
        </w:numPr>
        <w:tabs>
          <w:tab w:val="clear" w:pos="720"/>
          <w:tab w:val="num" w:pos="775"/>
        </w:tabs>
        <w:spacing w:line="360" w:lineRule="auto"/>
        <w:ind w:left="1495"/>
        <w:jc w:val="both"/>
        <w:rPr>
          <w:i/>
        </w:rPr>
      </w:pPr>
      <w:r>
        <w:t>Dėl UAB „Lazdijų šiluma“ komercinio pasiūlymo dėl šilumos tiekimo Lazdijų rajono savivaldybės įstaigoms, eksploatuojančioms vietines katilines;</w:t>
      </w:r>
    </w:p>
    <w:p w14:paraId="6BAFE788" w14:textId="77777777" w:rsidR="008205CC" w:rsidRPr="000A55E7" w:rsidRDefault="008205CC" w:rsidP="008205CC">
      <w:pPr>
        <w:numPr>
          <w:ilvl w:val="0"/>
          <w:numId w:val="31"/>
        </w:numPr>
        <w:tabs>
          <w:tab w:val="clear" w:pos="720"/>
          <w:tab w:val="num" w:pos="775"/>
        </w:tabs>
        <w:spacing w:line="360" w:lineRule="auto"/>
        <w:ind w:left="1495"/>
        <w:jc w:val="both"/>
        <w:rPr>
          <w:i/>
        </w:rPr>
      </w:pPr>
      <w:r>
        <w:t>Dėl UAB „Lazdijų šiluma“ komercinio pasiūlymo naujiems šilumos vartotojams;</w:t>
      </w:r>
    </w:p>
    <w:p w14:paraId="56523F6C" w14:textId="77777777" w:rsidR="008205CC" w:rsidRPr="000A55E7" w:rsidRDefault="008205CC" w:rsidP="008205CC">
      <w:pPr>
        <w:numPr>
          <w:ilvl w:val="0"/>
          <w:numId w:val="31"/>
        </w:numPr>
        <w:tabs>
          <w:tab w:val="clear" w:pos="720"/>
          <w:tab w:val="num" w:pos="775"/>
        </w:tabs>
        <w:spacing w:line="360" w:lineRule="auto"/>
        <w:ind w:left="1495"/>
        <w:jc w:val="both"/>
        <w:rPr>
          <w:i/>
        </w:rPr>
      </w:pPr>
      <w:r>
        <w:t>Dėl UAB „Lazdijų šiluma“ direktoriaus pastoviosios dalies dydžio nustatymo.</w:t>
      </w:r>
    </w:p>
    <w:p w14:paraId="2C57E52E" w14:textId="77777777" w:rsidR="008205CC" w:rsidRPr="00501BD8" w:rsidRDefault="008205CC" w:rsidP="008205CC">
      <w:pPr>
        <w:numPr>
          <w:ilvl w:val="0"/>
          <w:numId w:val="31"/>
        </w:numPr>
        <w:tabs>
          <w:tab w:val="clear" w:pos="720"/>
          <w:tab w:val="num" w:pos="775"/>
        </w:tabs>
        <w:spacing w:line="360" w:lineRule="auto"/>
        <w:ind w:left="1495"/>
        <w:jc w:val="both"/>
        <w:rPr>
          <w:i/>
        </w:rPr>
      </w:pPr>
      <w:r>
        <w:t>Dėl Lazdijų katilinės planuojamo darbo laiko vasaros sezono metu;</w:t>
      </w:r>
    </w:p>
    <w:p w14:paraId="42FFF279" w14:textId="77777777" w:rsidR="008205CC" w:rsidRPr="008B4251" w:rsidRDefault="008205CC" w:rsidP="008205CC">
      <w:pPr>
        <w:numPr>
          <w:ilvl w:val="0"/>
          <w:numId w:val="31"/>
        </w:numPr>
        <w:tabs>
          <w:tab w:val="clear" w:pos="720"/>
          <w:tab w:val="num" w:pos="775"/>
        </w:tabs>
        <w:spacing w:line="360" w:lineRule="auto"/>
        <w:ind w:left="1495"/>
        <w:jc w:val="both"/>
        <w:rPr>
          <w:i/>
        </w:rPr>
      </w:pPr>
      <w:r>
        <w:t xml:space="preserve">Dėl Veisiejų katilinės planuojamo šilumos gamybos darbo esamais šilumos gamybos įrenginiais;. </w:t>
      </w:r>
    </w:p>
    <w:p w14:paraId="7005E0D9" w14:textId="77777777" w:rsidR="008205CC" w:rsidRPr="008B4251" w:rsidRDefault="008205CC" w:rsidP="008205CC">
      <w:pPr>
        <w:numPr>
          <w:ilvl w:val="0"/>
          <w:numId w:val="31"/>
        </w:numPr>
        <w:tabs>
          <w:tab w:val="clear" w:pos="720"/>
          <w:tab w:val="num" w:pos="775"/>
        </w:tabs>
        <w:spacing w:line="360" w:lineRule="auto"/>
        <w:ind w:left="1495"/>
        <w:jc w:val="both"/>
        <w:rPr>
          <w:i/>
        </w:rPr>
      </w:pPr>
      <w:r>
        <w:t>Dėl UAB „Lazdijų šiluma“ pasirengimo lygio, esant ekstremaliai situacijai;</w:t>
      </w:r>
    </w:p>
    <w:p w14:paraId="2C8FDD51" w14:textId="77777777" w:rsidR="008205CC" w:rsidRPr="00033B01" w:rsidRDefault="008205CC" w:rsidP="008205CC">
      <w:pPr>
        <w:numPr>
          <w:ilvl w:val="0"/>
          <w:numId w:val="31"/>
        </w:numPr>
        <w:tabs>
          <w:tab w:val="clear" w:pos="720"/>
          <w:tab w:val="num" w:pos="775"/>
        </w:tabs>
        <w:spacing w:line="360" w:lineRule="auto"/>
        <w:ind w:left="1495"/>
        <w:jc w:val="both"/>
        <w:rPr>
          <w:i/>
        </w:rPr>
      </w:pPr>
      <w:r>
        <w:t>Dėl eilinio visuotinio akcininkų susirinkimo sušaukimo;</w:t>
      </w:r>
    </w:p>
    <w:p w14:paraId="262A4944" w14:textId="77777777" w:rsidR="008205CC" w:rsidRPr="00501BD8" w:rsidRDefault="008205CC" w:rsidP="008205CC">
      <w:pPr>
        <w:numPr>
          <w:ilvl w:val="0"/>
          <w:numId w:val="31"/>
        </w:numPr>
        <w:tabs>
          <w:tab w:val="clear" w:pos="720"/>
          <w:tab w:val="num" w:pos="775"/>
        </w:tabs>
        <w:spacing w:line="360" w:lineRule="auto"/>
        <w:ind w:left="1495"/>
        <w:jc w:val="both"/>
        <w:rPr>
          <w:i/>
        </w:rPr>
      </w:pPr>
      <w:r>
        <w:t>Dėl pritarimo UAB „Lazdijų šiluma“ 2021 metų finansinių ataskaitų rinkiniui bei nepriklausomo auditoriaus išvadai ir ataskaitai dėl UAB „Lazdijų šiluma“ 2021 metų metinių finansinių ataskaitų rinkinio audito;</w:t>
      </w:r>
    </w:p>
    <w:p w14:paraId="3F496B34" w14:textId="77777777" w:rsidR="008205CC" w:rsidRPr="00501BD8" w:rsidRDefault="008205CC" w:rsidP="008205CC">
      <w:pPr>
        <w:numPr>
          <w:ilvl w:val="0"/>
          <w:numId w:val="31"/>
        </w:numPr>
        <w:tabs>
          <w:tab w:val="clear" w:pos="720"/>
          <w:tab w:val="num" w:pos="775"/>
        </w:tabs>
        <w:spacing w:line="360" w:lineRule="auto"/>
        <w:ind w:left="1495"/>
        <w:jc w:val="both"/>
        <w:rPr>
          <w:i/>
        </w:rPr>
      </w:pPr>
      <w:r>
        <w:t>Dėl UAB „Lazdijų šiluma“ 2021 m. metinio pranešimo tvirtinimo;</w:t>
      </w:r>
    </w:p>
    <w:p w14:paraId="7EA277E3" w14:textId="77777777" w:rsidR="008205CC" w:rsidRPr="005D2641" w:rsidRDefault="008205CC" w:rsidP="008205CC">
      <w:pPr>
        <w:numPr>
          <w:ilvl w:val="0"/>
          <w:numId w:val="31"/>
        </w:numPr>
        <w:tabs>
          <w:tab w:val="clear" w:pos="720"/>
          <w:tab w:val="num" w:pos="775"/>
        </w:tabs>
        <w:spacing w:line="360" w:lineRule="auto"/>
        <w:ind w:left="1495"/>
        <w:jc w:val="both"/>
        <w:rPr>
          <w:i/>
        </w:rPr>
      </w:pPr>
      <w:r>
        <w:t>Dėl UAB „Lazdijų šiluma“ direktoriaus mėnesinės algos kintamos dalies nustatymo;</w:t>
      </w:r>
    </w:p>
    <w:p w14:paraId="39DE430A" w14:textId="77777777" w:rsidR="008205CC" w:rsidRPr="005D2641" w:rsidRDefault="008205CC" w:rsidP="008205CC">
      <w:pPr>
        <w:numPr>
          <w:ilvl w:val="0"/>
          <w:numId w:val="31"/>
        </w:numPr>
        <w:tabs>
          <w:tab w:val="clear" w:pos="720"/>
          <w:tab w:val="num" w:pos="775"/>
        </w:tabs>
        <w:spacing w:line="360" w:lineRule="auto"/>
        <w:ind w:left="1495"/>
        <w:jc w:val="both"/>
        <w:rPr>
          <w:i/>
        </w:rPr>
      </w:pPr>
      <w:r>
        <w:t>Dėl neeilinių visuotinių akcininkų susirinkimų sušaukimo;</w:t>
      </w:r>
    </w:p>
    <w:p w14:paraId="1EBEAEFA" w14:textId="77777777" w:rsidR="008205CC" w:rsidRPr="005D2641" w:rsidRDefault="008205CC" w:rsidP="008205CC">
      <w:pPr>
        <w:numPr>
          <w:ilvl w:val="0"/>
          <w:numId w:val="31"/>
        </w:numPr>
        <w:tabs>
          <w:tab w:val="clear" w:pos="720"/>
          <w:tab w:val="num" w:pos="775"/>
        </w:tabs>
        <w:spacing w:line="360" w:lineRule="auto"/>
        <w:ind w:left="1495"/>
        <w:jc w:val="both"/>
        <w:rPr>
          <w:i/>
        </w:rPr>
      </w:pPr>
      <w:r>
        <w:t>Dėl šilumos siurblių jėgainės naudojimo Veisiejų mieste studijos pristatymo;</w:t>
      </w:r>
    </w:p>
    <w:p w14:paraId="144B6638" w14:textId="77777777" w:rsidR="008205CC" w:rsidRPr="005D2641" w:rsidRDefault="008205CC" w:rsidP="008205CC">
      <w:pPr>
        <w:numPr>
          <w:ilvl w:val="0"/>
          <w:numId w:val="31"/>
        </w:numPr>
        <w:tabs>
          <w:tab w:val="clear" w:pos="720"/>
          <w:tab w:val="num" w:pos="775"/>
        </w:tabs>
        <w:spacing w:line="360" w:lineRule="auto"/>
        <w:ind w:left="1495"/>
        <w:jc w:val="both"/>
        <w:rPr>
          <w:i/>
        </w:rPr>
      </w:pPr>
      <w:r>
        <w:t>Dėl katilų degimo procesų ir tinklų srautų reguliavimo studijos pristatymo;</w:t>
      </w:r>
    </w:p>
    <w:p w14:paraId="2B9D2B11" w14:textId="77777777" w:rsidR="008205CC" w:rsidRPr="005D2641" w:rsidRDefault="008205CC" w:rsidP="008205CC">
      <w:pPr>
        <w:numPr>
          <w:ilvl w:val="0"/>
          <w:numId w:val="31"/>
        </w:numPr>
        <w:tabs>
          <w:tab w:val="clear" w:pos="720"/>
          <w:tab w:val="num" w:pos="775"/>
        </w:tabs>
        <w:spacing w:line="360" w:lineRule="auto"/>
        <w:ind w:left="1495"/>
        <w:jc w:val="both"/>
        <w:rPr>
          <w:i/>
        </w:rPr>
      </w:pPr>
      <w:r>
        <w:t>Dėl UAB „Lazdijų šiluma“ ir UAB „Lazdijų vanduo“ automatizuoto apskaitos prietaisų duomenų surinkimo projekto studijos Lazdijų miestui pristatymo.</w:t>
      </w:r>
    </w:p>
    <w:p w14:paraId="4789F1E8" w14:textId="77777777" w:rsidR="008205CC" w:rsidRPr="004D3A1A" w:rsidRDefault="008205CC" w:rsidP="008205CC">
      <w:pPr>
        <w:spacing w:line="360" w:lineRule="auto"/>
        <w:ind w:left="1440"/>
        <w:jc w:val="both"/>
        <w:rPr>
          <w:i/>
        </w:rPr>
      </w:pPr>
    </w:p>
    <w:p w14:paraId="78507BDE" w14:textId="77777777" w:rsidR="008205CC" w:rsidRDefault="008205CC" w:rsidP="008205CC">
      <w:pPr>
        <w:pStyle w:val="Antrat2"/>
        <w:numPr>
          <w:ilvl w:val="0"/>
          <w:numId w:val="0"/>
        </w:numPr>
        <w:spacing w:before="0" w:after="0" w:line="360" w:lineRule="auto"/>
        <w:jc w:val="center"/>
        <w:rPr>
          <w:rFonts w:ascii="Times New Roman" w:hAnsi="Times New Roman"/>
          <w:i w:val="0"/>
          <w:szCs w:val="24"/>
        </w:rPr>
      </w:pPr>
    </w:p>
    <w:p w14:paraId="42ACE491" w14:textId="38F13459" w:rsidR="008205CC" w:rsidRPr="00A34093" w:rsidRDefault="008205CC" w:rsidP="008205CC">
      <w:pPr>
        <w:pStyle w:val="Antrat2"/>
        <w:numPr>
          <w:ilvl w:val="0"/>
          <w:numId w:val="0"/>
        </w:numPr>
        <w:spacing w:before="0" w:after="0" w:line="360" w:lineRule="auto"/>
        <w:jc w:val="center"/>
        <w:rPr>
          <w:rFonts w:ascii="Times New Roman" w:hAnsi="Times New Roman"/>
          <w:i w:val="0"/>
          <w:szCs w:val="24"/>
        </w:rPr>
      </w:pPr>
      <w:r w:rsidRPr="00A34093">
        <w:rPr>
          <w:rFonts w:ascii="Times New Roman" w:hAnsi="Times New Roman"/>
          <w:i w:val="0"/>
          <w:szCs w:val="24"/>
        </w:rPr>
        <w:t>3.1</w:t>
      </w:r>
      <w:r w:rsidR="006134CC">
        <w:rPr>
          <w:rFonts w:ascii="Times New Roman" w:hAnsi="Times New Roman"/>
          <w:i w:val="0"/>
          <w:szCs w:val="24"/>
        </w:rPr>
        <w:t>0</w:t>
      </w:r>
      <w:r w:rsidRPr="00A34093">
        <w:rPr>
          <w:rFonts w:ascii="Times New Roman" w:hAnsi="Times New Roman"/>
          <w:i w:val="0"/>
          <w:szCs w:val="24"/>
        </w:rPr>
        <w:t xml:space="preserve">. Akcininkų veikla </w:t>
      </w:r>
    </w:p>
    <w:p w14:paraId="7DC95E52" w14:textId="77777777" w:rsidR="008205CC" w:rsidRPr="001A454D" w:rsidRDefault="008205CC" w:rsidP="008205CC">
      <w:pPr>
        <w:spacing w:line="360" w:lineRule="auto"/>
        <w:jc w:val="center"/>
        <w:rPr>
          <w:color w:val="FF0000"/>
        </w:rPr>
      </w:pPr>
    </w:p>
    <w:p w14:paraId="31347337" w14:textId="77777777" w:rsidR="008205CC" w:rsidRPr="009335AC" w:rsidRDefault="008205CC" w:rsidP="008205CC">
      <w:pPr>
        <w:spacing w:line="360" w:lineRule="auto"/>
        <w:ind w:firstLine="709"/>
        <w:jc w:val="both"/>
      </w:pPr>
      <w:r>
        <w:t xml:space="preserve">Per 2022 metus buvo pravesti 4 akcininkų susirinkimai. </w:t>
      </w:r>
      <w:r w:rsidRPr="009335AC">
        <w:t>20</w:t>
      </w:r>
      <w:r>
        <w:t>21</w:t>
      </w:r>
      <w:r w:rsidRPr="009335AC">
        <w:t xml:space="preserve"> met</w:t>
      </w:r>
      <w:r>
        <w:t>ais</w:t>
      </w:r>
      <w:r w:rsidRPr="009335AC">
        <w:t xml:space="preserve"> buvo pravesti </w:t>
      </w:r>
      <w:r>
        <w:t>2</w:t>
      </w:r>
      <w:r w:rsidRPr="009335AC">
        <w:t xml:space="preserve"> akcininkų susirinkimai. Svarstyti šie klausimai:</w:t>
      </w:r>
      <w:r w:rsidRPr="009335AC">
        <w:tab/>
      </w:r>
    </w:p>
    <w:p w14:paraId="4434CF89" w14:textId="77777777" w:rsidR="008205CC" w:rsidRPr="009335AC" w:rsidRDefault="008205CC" w:rsidP="008205CC">
      <w:pPr>
        <w:widowControl/>
        <w:numPr>
          <w:ilvl w:val="1"/>
          <w:numId w:val="32"/>
        </w:numPr>
        <w:tabs>
          <w:tab w:val="left" w:pos="993"/>
        </w:tabs>
        <w:spacing w:line="360" w:lineRule="auto"/>
        <w:ind w:left="0" w:firstLine="709"/>
        <w:jc w:val="both"/>
      </w:pPr>
      <w:r w:rsidRPr="009335AC">
        <w:t>Dėl auditoriaus parinkimo</w:t>
      </w:r>
      <w:r>
        <w:t>.</w:t>
      </w:r>
    </w:p>
    <w:p w14:paraId="390A8A58" w14:textId="77777777" w:rsidR="008205CC" w:rsidRPr="009335AC" w:rsidRDefault="008205CC" w:rsidP="008205CC">
      <w:pPr>
        <w:widowControl/>
        <w:numPr>
          <w:ilvl w:val="1"/>
          <w:numId w:val="32"/>
        </w:numPr>
        <w:tabs>
          <w:tab w:val="left" w:pos="993"/>
        </w:tabs>
        <w:spacing w:line="360" w:lineRule="auto"/>
        <w:ind w:left="0" w:firstLine="709"/>
        <w:jc w:val="both"/>
      </w:pPr>
      <w:r w:rsidRPr="009335AC">
        <w:t>Dėl UAB „Lazdijų šiluma“</w:t>
      </w:r>
      <w:r>
        <w:t xml:space="preserve"> nepriklausomo</w:t>
      </w:r>
      <w:r w:rsidRPr="009335AC">
        <w:t xml:space="preserve"> </w:t>
      </w:r>
      <w:r>
        <w:t>valdybos nario atlygio nustatymo.</w:t>
      </w:r>
    </w:p>
    <w:p w14:paraId="646A280F" w14:textId="77777777" w:rsidR="008205CC" w:rsidRDefault="008205CC" w:rsidP="008205CC">
      <w:pPr>
        <w:widowControl/>
        <w:numPr>
          <w:ilvl w:val="1"/>
          <w:numId w:val="32"/>
        </w:numPr>
        <w:tabs>
          <w:tab w:val="left" w:pos="993"/>
        </w:tabs>
        <w:spacing w:line="360" w:lineRule="auto"/>
        <w:jc w:val="both"/>
      </w:pPr>
      <w:r>
        <w:t>Dėl pritarimo UAB „Lazdijų šiluma“ 2021 metų metiniam pranešimui.</w:t>
      </w:r>
    </w:p>
    <w:p w14:paraId="578FBC56" w14:textId="77777777" w:rsidR="008205CC" w:rsidRPr="009335AC" w:rsidRDefault="008205CC" w:rsidP="008205CC">
      <w:pPr>
        <w:widowControl/>
        <w:numPr>
          <w:ilvl w:val="1"/>
          <w:numId w:val="32"/>
        </w:numPr>
        <w:tabs>
          <w:tab w:val="left" w:pos="993"/>
        </w:tabs>
        <w:spacing w:line="360" w:lineRule="auto"/>
        <w:jc w:val="both"/>
      </w:pPr>
      <w:r w:rsidRPr="009335AC">
        <w:t xml:space="preserve">Dėl </w:t>
      </w:r>
      <w:r>
        <w:t>pritarimo nepriklausomo auditoriaus išvadai ir auditoriaus ataskaitai;</w:t>
      </w:r>
    </w:p>
    <w:p w14:paraId="403916DE" w14:textId="77777777" w:rsidR="008205CC" w:rsidRPr="009335AC" w:rsidRDefault="008205CC" w:rsidP="008205CC">
      <w:pPr>
        <w:widowControl/>
        <w:numPr>
          <w:ilvl w:val="1"/>
          <w:numId w:val="32"/>
        </w:numPr>
        <w:tabs>
          <w:tab w:val="left" w:pos="993"/>
        </w:tabs>
        <w:spacing w:line="360" w:lineRule="auto"/>
        <w:ind w:left="0" w:firstLine="709"/>
        <w:jc w:val="both"/>
      </w:pPr>
      <w:r w:rsidRPr="009335AC">
        <w:t xml:space="preserve">Dėl </w:t>
      </w:r>
      <w:r>
        <w:t>UAB „Lazdijų šiluma“ 2021 metų metinių finansinių ataskaitų rinkinio tvirtinimo;</w:t>
      </w:r>
    </w:p>
    <w:p w14:paraId="692F2481" w14:textId="77777777" w:rsidR="008205CC" w:rsidRDefault="008205CC" w:rsidP="008205CC">
      <w:pPr>
        <w:widowControl/>
        <w:numPr>
          <w:ilvl w:val="1"/>
          <w:numId w:val="32"/>
        </w:numPr>
        <w:tabs>
          <w:tab w:val="left" w:pos="993"/>
        </w:tabs>
        <w:spacing w:line="360" w:lineRule="auto"/>
        <w:ind w:left="0" w:firstLine="709"/>
        <w:jc w:val="both"/>
      </w:pPr>
      <w:r w:rsidRPr="009335AC">
        <w:t>Dėl UAB „Lazdijų šiluma“ pelno (nuostolių) paskirstymo ataskaitos tvirtinimo</w:t>
      </w:r>
      <w:r>
        <w:t>;</w:t>
      </w:r>
    </w:p>
    <w:p w14:paraId="50984B3E" w14:textId="77777777" w:rsidR="008205CC" w:rsidRDefault="008205CC" w:rsidP="008205CC">
      <w:pPr>
        <w:widowControl/>
        <w:numPr>
          <w:ilvl w:val="1"/>
          <w:numId w:val="32"/>
        </w:numPr>
        <w:tabs>
          <w:tab w:val="left" w:pos="993"/>
        </w:tabs>
        <w:spacing w:line="360" w:lineRule="auto"/>
        <w:ind w:left="0" w:firstLine="709"/>
        <w:jc w:val="both"/>
      </w:pPr>
      <w:r>
        <w:t>Dėl bendrovės įstatinio kapitalo didinimo papildomais įnašais;</w:t>
      </w:r>
    </w:p>
    <w:p w14:paraId="7D8B7651" w14:textId="77777777" w:rsidR="008205CC" w:rsidRDefault="008205CC" w:rsidP="008205CC">
      <w:pPr>
        <w:widowControl/>
        <w:numPr>
          <w:ilvl w:val="1"/>
          <w:numId w:val="32"/>
        </w:numPr>
        <w:tabs>
          <w:tab w:val="left" w:pos="993"/>
        </w:tabs>
        <w:spacing w:line="360" w:lineRule="auto"/>
        <w:ind w:left="0" w:firstLine="709"/>
        <w:jc w:val="both"/>
      </w:pPr>
      <w:r>
        <w:t>Dėl pirmumo teisės atšaukimo visiems bendrovės akcininkams įsigyti papildomai išleidžiamų akcijų;</w:t>
      </w:r>
    </w:p>
    <w:p w14:paraId="6A46F7BC" w14:textId="77777777" w:rsidR="008205CC" w:rsidRDefault="008205CC" w:rsidP="008205CC">
      <w:pPr>
        <w:widowControl/>
        <w:numPr>
          <w:ilvl w:val="1"/>
          <w:numId w:val="32"/>
        </w:numPr>
        <w:tabs>
          <w:tab w:val="left" w:pos="993"/>
        </w:tabs>
        <w:spacing w:line="360" w:lineRule="auto"/>
        <w:ind w:left="0" w:firstLine="709"/>
        <w:jc w:val="both"/>
      </w:pPr>
      <w:r>
        <w:t>Dėl pirmumo teisės suteikimo Lazdijų rajono savivaldybei įsigyti papildomai išleidžiamų bendrovės paprastųjų vardinių akcijų;</w:t>
      </w:r>
    </w:p>
    <w:p w14:paraId="3F9AE04E" w14:textId="77777777" w:rsidR="008205CC" w:rsidRDefault="008205CC" w:rsidP="008205CC">
      <w:pPr>
        <w:widowControl/>
        <w:numPr>
          <w:ilvl w:val="1"/>
          <w:numId w:val="32"/>
        </w:numPr>
        <w:tabs>
          <w:tab w:val="left" w:pos="993"/>
        </w:tabs>
        <w:spacing w:line="360" w:lineRule="auto"/>
        <w:ind w:left="0" w:firstLine="709"/>
        <w:jc w:val="both"/>
      </w:pPr>
      <w:r>
        <w:t>Dėl UAB „Lazdijų šiluma“ naujos redakcijos įstatų patvirtinimo;</w:t>
      </w:r>
    </w:p>
    <w:p w14:paraId="339BF797" w14:textId="292600CE" w:rsidR="008205CC" w:rsidRDefault="008205CC" w:rsidP="008205CC">
      <w:pPr>
        <w:widowControl/>
        <w:numPr>
          <w:ilvl w:val="1"/>
          <w:numId w:val="32"/>
        </w:numPr>
        <w:tabs>
          <w:tab w:val="left" w:pos="993"/>
        </w:tabs>
        <w:spacing w:line="360" w:lineRule="auto"/>
        <w:ind w:left="0" w:firstLine="709"/>
        <w:jc w:val="both"/>
      </w:pPr>
      <w:r>
        <w:t>Dėl įgaliojimų suteikimo UAB „Lazdijų šiluma“ direktoriui  pasirašyti bendrovės naujos redakcijos įstatus;</w:t>
      </w:r>
    </w:p>
    <w:p w14:paraId="01761AE0" w14:textId="77777777" w:rsidR="008205CC" w:rsidRDefault="008205CC" w:rsidP="008205CC">
      <w:pPr>
        <w:widowControl/>
        <w:numPr>
          <w:ilvl w:val="1"/>
          <w:numId w:val="32"/>
        </w:numPr>
        <w:tabs>
          <w:tab w:val="left" w:pos="993"/>
        </w:tabs>
        <w:spacing w:line="360" w:lineRule="auto"/>
        <w:ind w:left="0" w:firstLine="709"/>
        <w:jc w:val="both"/>
      </w:pPr>
      <w:r>
        <w:t>Dėl UAB „Lazdijų šiluma“ 2022-07-14 neeilinio visuotinio akcininkų susirinkimo sprendimų, protokolo Nr.3, pripažinimo negaliojančiais;</w:t>
      </w:r>
    </w:p>
    <w:p w14:paraId="34B6466C" w14:textId="77777777" w:rsidR="008205CC" w:rsidRDefault="008205CC" w:rsidP="008205CC">
      <w:pPr>
        <w:widowControl/>
        <w:numPr>
          <w:ilvl w:val="1"/>
          <w:numId w:val="32"/>
        </w:numPr>
        <w:tabs>
          <w:tab w:val="left" w:pos="993"/>
        </w:tabs>
        <w:spacing w:line="360" w:lineRule="auto"/>
        <w:ind w:left="0" w:firstLine="709"/>
        <w:jc w:val="both"/>
      </w:pPr>
      <w:r>
        <w:t>Dėl auditoriaus parinkimo iki 3 metų laikotarpiui.</w:t>
      </w:r>
    </w:p>
    <w:p w14:paraId="4FB863BE" w14:textId="77777777" w:rsidR="008205CC" w:rsidRDefault="008205CC" w:rsidP="008205CC">
      <w:pPr>
        <w:widowControl/>
        <w:tabs>
          <w:tab w:val="left" w:pos="993"/>
        </w:tabs>
        <w:spacing w:line="360" w:lineRule="auto"/>
        <w:ind w:left="709"/>
        <w:jc w:val="both"/>
      </w:pPr>
    </w:p>
    <w:p w14:paraId="739FFCE0" w14:textId="77777777" w:rsidR="008205CC" w:rsidRPr="009C0469" w:rsidRDefault="008205CC" w:rsidP="008205CC">
      <w:pPr>
        <w:spacing w:line="360" w:lineRule="auto"/>
        <w:rPr>
          <w:color w:val="FF0000"/>
        </w:rPr>
      </w:pPr>
    </w:p>
    <w:p w14:paraId="7AF46BA0" w14:textId="683DF307" w:rsidR="00E20DFF" w:rsidRPr="00FD553E" w:rsidRDefault="00E20DFF" w:rsidP="00E20DFF">
      <w:pPr>
        <w:pStyle w:val="Antrat2"/>
        <w:numPr>
          <w:ilvl w:val="0"/>
          <w:numId w:val="0"/>
        </w:numPr>
        <w:spacing w:before="0" w:after="0" w:line="360" w:lineRule="auto"/>
        <w:jc w:val="center"/>
        <w:rPr>
          <w:rFonts w:ascii="Times New Roman" w:hAnsi="Times New Roman"/>
          <w:i w:val="0"/>
          <w:szCs w:val="24"/>
        </w:rPr>
      </w:pPr>
      <w:bookmarkStart w:id="14" w:name="_Toc447020113"/>
      <w:bookmarkEnd w:id="10"/>
      <w:r w:rsidRPr="00FD553E">
        <w:rPr>
          <w:rFonts w:ascii="Times New Roman" w:hAnsi="Times New Roman"/>
          <w:i w:val="0"/>
          <w:szCs w:val="24"/>
        </w:rPr>
        <w:t>3.1</w:t>
      </w:r>
      <w:r w:rsidR="006134CC">
        <w:rPr>
          <w:rFonts w:ascii="Times New Roman" w:hAnsi="Times New Roman"/>
          <w:i w:val="0"/>
          <w:szCs w:val="24"/>
        </w:rPr>
        <w:t>1</w:t>
      </w:r>
      <w:r w:rsidRPr="00FD553E">
        <w:rPr>
          <w:rFonts w:ascii="Times New Roman" w:hAnsi="Times New Roman"/>
          <w:i w:val="0"/>
          <w:szCs w:val="24"/>
        </w:rPr>
        <w:t xml:space="preserve">. </w:t>
      </w:r>
      <w:r w:rsidR="00D71F77" w:rsidRPr="00FD553E">
        <w:rPr>
          <w:rFonts w:ascii="Times New Roman" w:hAnsi="Times New Roman"/>
          <w:i w:val="0"/>
          <w:szCs w:val="24"/>
        </w:rPr>
        <w:t>Vadovo veikla</w:t>
      </w:r>
    </w:p>
    <w:p w14:paraId="0DD1C28D" w14:textId="77777777" w:rsidR="001D5F13" w:rsidRPr="00FD553E" w:rsidRDefault="001D5F13" w:rsidP="00E20DFF">
      <w:pPr>
        <w:spacing w:line="360" w:lineRule="auto"/>
        <w:jc w:val="center"/>
      </w:pPr>
    </w:p>
    <w:p w14:paraId="0897F91C" w14:textId="3AAE13FA" w:rsidR="00137D4B" w:rsidRPr="00FD553E" w:rsidRDefault="001D5F13" w:rsidP="007F55FC">
      <w:pPr>
        <w:widowControl/>
        <w:spacing w:line="360" w:lineRule="auto"/>
        <w:jc w:val="both"/>
      </w:pPr>
      <w:r w:rsidRPr="00FD553E">
        <w:t xml:space="preserve">  </w:t>
      </w:r>
      <w:r w:rsidRPr="00FD553E">
        <w:tab/>
      </w:r>
      <w:r w:rsidR="007F55FC" w:rsidRPr="00FD553E">
        <w:t>202</w:t>
      </w:r>
      <w:r w:rsidR="00985CFB">
        <w:t>2</w:t>
      </w:r>
      <w:r w:rsidR="007F55FC" w:rsidRPr="00FD553E">
        <w:t xml:space="preserve"> m. valdyba patvirtino </w:t>
      </w:r>
      <w:r w:rsidR="00137D4B" w:rsidRPr="00FD553E">
        <w:t xml:space="preserve"> UAB „Lazdijų šiluma“ veiklos strategiją 2022-2026 metams.</w:t>
      </w:r>
    </w:p>
    <w:p w14:paraId="493C66DC" w14:textId="1155F32F" w:rsidR="00137D4B" w:rsidRPr="00FD553E" w:rsidRDefault="001D5F13" w:rsidP="00137D4B">
      <w:pPr>
        <w:spacing w:line="360" w:lineRule="auto"/>
        <w:ind w:firstLine="851"/>
      </w:pPr>
      <w:r w:rsidRPr="00FD553E">
        <w:t xml:space="preserve">  </w:t>
      </w:r>
      <w:r w:rsidR="00137D4B" w:rsidRPr="00FD553E">
        <w:t xml:space="preserve">UAB „Lazdijų šiluma“ strategija  apibrėžia pagrindines Lazdijų rajono aprūpinimo šiluma nuostatas ir kryptis iki 2026 metų, siekiant užtikrinti centralizuoto šilumos tiekimo sistemos techninį, ekonominį ir valdymo efektyvumą bei šilumos tiekimo patikimumą, nepažeidžiant aplinkosaugos reikalavimų, atsižvelgiant į Lietuvos teisės aktų nuostatas. </w:t>
      </w:r>
    </w:p>
    <w:p w14:paraId="2D42EEE6" w14:textId="77777777" w:rsidR="00137D4B" w:rsidRPr="00FD553E" w:rsidRDefault="00137D4B" w:rsidP="00137D4B">
      <w:pPr>
        <w:spacing w:line="360" w:lineRule="auto"/>
        <w:ind w:firstLine="851"/>
      </w:pPr>
      <w:r w:rsidRPr="00FD553E">
        <w:t xml:space="preserve">Strategija apima visą šilumos tiekimo (gamybos, perdavimo, realizacijos) grandinę. Visose šilumos tiekimo grandinėse turi būti siekiama užtikrinti gamybos efektyvumą, sumažinti šilumos nuostolius ją vartojant ir perduodant nuo gamintojų iki vartotojų. Lazdijų ir Veisiejų miestų </w:t>
      </w:r>
      <w:r w:rsidRPr="00FD553E">
        <w:lastRenderedPageBreak/>
        <w:t>aprūpinimo šiluma sistemos yra atskiros, kurios turėtų būti vystomos kompleksiškai, apimant gamybą, perdavimą ir vartojimą.</w:t>
      </w:r>
    </w:p>
    <w:p w14:paraId="7F5B54C2" w14:textId="77777777" w:rsidR="0028597E" w:rsidRPr="00FD553E" w:rsidRDefault="0028597E" w:rsidP="0028597E">
      <w:pPr>
        <w:spacing w:line="360" w:lineRule="auto"/>
        <w:ind w:firstLine="720"/>
      </w:pPr>
      <w:r w:rsidRPr="00FD553E">
        <w:t xml:space="preserve">  Siekiant įgyvendinti užsibrėžtus tikslus, bendrovė planuoja 2022-2026 m. atlikti įmonės veiklos analizę ir investicijų galimybių studiją. Jos pagrindu pasirinkti įmonei optimaliausią problemų sprendimo būdą.</w:t>
      </w:r>
    </w:p>
    <w:p w14:paraId="6DCF9E78" w14:textId="1128339E" w:rsidR="0028597E" w:rsidRDefault="0028597E" w:rsidP="0028597E">
      <w:pPr>
        <w:spacing w:line="360" w:lineRule="auto"/>
        <w:ind w:firstLine="851"/>
      </w:pPr>
      <w:r w:rsidRPr="00FD553E">
        <w:t>Identifikavus pagrindines įmonės veiklos problemas ir jų priežastis bei atsižvelgdama į SSGG analizę, įmonė iškėlė tikslus, uždavinius ir numatė priemones jiems pasiekti, reikalingus finansinius išteklius bei rodiklius.</w:t>
      </w:r>
    </w:p>
    <w:p w14:paraId="4E50E52D" w14:textId="1074D2B5" w:rsidR="00F17E53" w:rsidRDefault="00F17E53" w:rsidP="0028597E">
      <w:pPr>
        <w:spacing w:line="360" w:lineRule="auto"/>
        <w:ind w:firstLine="851"/>
      </w:pPr>
    </w:p>
    <w:p w14:paraId="7CD1F15D" w14:textId="39CD7BAD" w:rsidR="00DF20A3" w:rsidRPr="00FD553E" w:rsidRDefault="00DF20A3" w:rsidP="009335AC">
      <w:pPr>
        <w:widowControl/>
        <w:spacing w:line="360" w:lineRule="auto"/>
        <w:jc w:val="center"/>
        <w:rPr>
          <w:b/>
        </w:rPr>
      </w:pPr>
      <w:bookmarkStart w:id="15" w:name="_Toc447020119"/>
      <w:bookmarkEnd w:id="14"/>
      <w:r w:rsidRPr="00FD553E">
        <w:rPr>
          <w:b/>
        </w:rPr>
        <w:t>4. PAGRINDINIAI ĮVYKIAI, TURINTYS ESMINĖS REIKŠMĖS BENDROVĖS VEIKLAI, ĮVYKĘ PER ATASKAITINĮ LAIKOTARPĮ</w:t>
      </w:r>
      <w:bookmarkEnd w:id="15"/>
    </w:p>
    <w:p w14:paraId="1D2576C5" w14:textId="77777777" w:rsidR="00DF20A3" w:rsidRPr="00FD553E" w:rsidRDefault="00DF20A3" w:rsidP="009335AC">
      <w:pPr>
        <w:spacing w:line="360" w:lineRule="auto"/>
        <w:jc w:val="center"/>
      </w:pPr>
    </w:p>
    <w:p w14:paraId="414A3251" w14:textId="780E029F" w:rsidR="009161DB" w:rsidRPr="00FD553E" w:rsidRDefault="00DF20A3" w:rsidP="009335AC">
      <w:pPr>
        <w:spacing w:line="360" w:lineRule="auto"/>
        <w:ind w:firstLine="900"/>
        <w:jc w:val="both"/>
      </w:pPr>
      <w:r w:rsidRPr="00FD553E">
        <w:t>Per 20</w:t>
      </w:r>
      <w:r w:rsidR="00DE05B3" w:rsidRPr="00FD553E">
        <w:t>2</w:t>
      </w:r>
      <w:r w:rsidR="00B044D0">
        <w:t>2</w:t>
      </w:r>
      <w:r w:rsidRPr="00FD553E">
        <w:t xml:space="preserve"> metus</w:t>
      </w:r>
      <w:r w:rsidR="006F189A">
        <w:t>, įmonė susidūrė su Lietuvoje</w:t>
      </w:r>
      <w:r w:rsidR="0077203D">
        <w:t xml:space="preserve"> susiklosčiusiais</w:t>
      </w:r>
      <w:r w:rsidR="006F189A">
        <w:t xml:space="preserve"> </w:t>
      </w:r>
      <w:r w:rsidR="0077203D">
        <w:t>energetikos</w:t>
      </w:r>
      <w:r w:rsidR="006F189A">
        <w:t xml:space="preserve"> iššūkiais</w:t>
      </w:r>
      <w:r w:rsidR="0077203D">
        <w:t xml:space="preserve"> </w:t>
      </w:r>
      <w:r w:rsidRPr="00FD553E">
        <w:t>, kurie turė</w:t>
      </w:r>
      <w:r w:rsidR="0077203D">
        <w:t xml:space="preserve">jo </w:t>
      </w:r>
      <w:r w:rsidRPr="00FD553E">
        <w:t>esminės reikšmės bendrovės veiklai.</w:t>
      </w:r>
      <w:r w:rsidR="00384E43">
        <w:t xml:space="preserve"> </w:t>
      </w:r>
      <w:r w:rsidR="006F189A">
        <w:t>Nežiūrint į tai</w:t>
      </w:r>
      <w:r w:rsidRPr="00FD553E">
        <w:t xml:space="preserve"> </w:t>
      </w:r>
      <w:r w:rsidR="006F189A">
        <w:t>b</w:t>
      </w:r>
      <w:r w:rsidRPr="00FD553E">
        <w:t>endrovė dirbo</w:t>
      </w:r>
      <w:r w:rsidR="006F189A">
        <w:t xml:space="preserve"> stabiliai</w:t>
      </w:r>
      <w:r w:rsidR="0078759A">
        <w:t xml:space="preserve"> bei nuosekliai didindama įrengimų efektyvumą,</w:t>
      </w:r>
      <w:r w:rsidR="00384E43">
        <w:t xml:space="preserve"> </w:t>
      </w:r>
      <w:r w:rsidRPr="00FD553E">
        <w:t xml:space="preserve">vykdydama pagrindinę savo misiją: gaminti ir tiekti vartotojams šilumą ir karštą vandenį be avarijų ar sutrikimų, optimaliomis </w:t>
      </w:r>
      <w:r w:rsidR="0078759A">
        <w:t>s</w:t>
      </w:r>
      <w:r w:rsidR="00384E43">
        <w:t>ą</w:t>
      </w:r>
      <w:r w:rsidR="0078759A">
        <w:t>naudomis</w:t>
      </w:r>
      <w:r w:rsidRPr="00FD553E">
        <w:t>.</w:t>
      </w:r>
      <w:bookmarkStart w:id="16" w:name="_Toc447020120"/>
    </w:p>
    <w:p w14:paraId="56792398" w14:textId="77777777" w:rsidR="009161DB" w:rsidRPr="00FD553E" w:rsidRDefault="009161DB" w:rsidP="009335AC">
      <w:pPr>
        <w:spacing w:line="360" w:lineRule="auto"/>
        <w:ind w:firstLine="900"/>
        <w:jc w:val="both"/>
      </w:pPr>
    </w:p>
    <w:p w14:paraId="005753B7" w14:textId="77777777" w:rsidR="00DF20A3" w:rsidRPr="00FD553E" w:rsidRDefault="00DF20A3" w:rsidP="009335AC">
      <w:pPr>
        <w:spacing w:line="360" w:lineRule="auto"/>
        <w:ind w:firstLine="900"/>
        <w:jc w:val="both"/>
        <w:rPr>
          <w:b/>
        </w:rPr>
      </w:pPr>
      <w:r w:rsidRPr="00FD553E">
        <w:rPr>
          <w:b/>
        </w:rPr>
        <w:t>5. INFORMACIJA APIE TEIKIAMŲ PASLAUGŲ RINKĄ</w:t>
      </w:r>
      <w:bookmarkEnd w:id="16"/>
    </w:p>
    <w:p w14:paraId="313350A0" w14:textId="77777777" w:rsidR="00DF20A3" w:rsidRPr="00FD553E" w:rsidRDefault="00DF20A3" w:rsidP="009335AC">
      <w:pPr>
        <w:spacing w:line="360" w:lineRule="auto"/>
        <w:jc w:val="center"/>
      </w:pPr>
    </w:p>
    <w:p w14:paraId="18A8C5FF" w14:textId="77777777" w:rsidR="00F77B93" w:rsidRPr="00FD553E" w:rsidRDefault="00DF20A3" w:rsidP="009335AC">
      <w:pPr>
        <w:spacing w:line="360" w:lineRule="auto"/>
        <w:ind w:firstLine="900"/>
        <w:jc w:val="both"/>
      </w:pPr>
      <w:r w:rsidRPr="00FD553E">
        <w:t>UAB „Lazdijų šiluma“ šilumą ir karštą vandenį tiekia Lazdijų ir Veisiejų miestų vartotojams. Bendrovė filialų ar atstovybių neturi.</w:t>
      </w:r>
      <w:r w:rsidR="00032499" w:rsidRPr="00FD553E">
        <w:t xml:space="preserve"> Nepriklausomų šilumos gamintojų Lazdijuose ir Veisiejuose nėra. </w:t>
      </w:r>
    </w:p>
    <w:p w14:paraId="1DC08E85" w14:textId="77777777" w:rsidR="00DF20A3" w:rsidRPr="00FD553E" w:rsidRDefault="00F77B93" w:rsidP="009335AC">
      <w:pPr>
        <w:spacing w:line="360" w:lineRule="auto"/>
        <w:ind w:firstLine="900"/>
        <w:jc w:val="both"/>
      </w:pPr>
      <w:r w:rsidRPr="00FD553E">
        <w:t>Lazdijų rajone iš viso gyvena 18300 gyventojų, rajonas užima 1309 km</w:t>
      </w:r>
      <w:r w:rsidRPr="00FD553E">
        <w:rPr>
          <w:vertAlign w:val="superscript"/>
        </w:rPr>
        <w:t xml:space="preserve">2 </w:t>
      </w:r>
      <w:r w:rsidRPr="00FD553E">
        <w:t xml:space="preserve"> plotą. Rajone yra 2 miestai, tai Lazdijai ir Veisiejai, keletas miestelių ir 350 kaimų.</w:t>
      </w:r>
    </w:p>
    <w:p w14:paraId="7F2857B5" w14:textId="77777777" w:rsidR="0056498C" w:rsidRPr="00FD553E" w:rsidRDefault="00DF20A3" w:rsidP="009335AC">
      <w:pPr>
        <w:spacing w:line="360" w:lineRule="auto"/>
        <w:ind w:firstLine="900"/>
        <w:jc w:val="both"/>
        <w:rPr>
          <w:kern w:val="0"/>
        </w:rPr>
      </w:pPr>
      <w:r w:rsidRPr="00FD553E">
        <w:t>Lazdijų mieste yra dalinai išplėtota centralizuoto šilumos tiekimo sistema. Centralizuotas šilumos tiekimas vykdomas  iš Lazdijų katilinės didelio užstatymo tankio gyvenamuosiuose kvartaluose bei miesto centre, kur vyrauja administracinės paskirties pastatai. Miesto zonose, kur dominuoja mažo užstatymo tankio teritorijos, centralizuoto šilumos tiekimo sistemos neišvystytos ir šilumos energija apsirūpinama, naudojant vietinio šildymo sistemas. Š</w:t>
      </w:r>
      <w:r w:rsidRPr="00FD553E">
        <w:rPr>
          <w:kern w:val="0"/>
        </w:rPr>
        <w:t xml:space="preserve">iuo metu Lazdijų mieste gyvena </w:t>
      </w:r>
      <w:r w:rsidR="00F77B93" w:rsidRPr="00FD553E">
        <w:rPr>
          <w:kern w:val="0"/>
        </w:rPr>
        <w:t>3629</w:t>
      </w:r>
      <w:r w:rsidRPr="00FD553E">
        <w:rPr>
          <w:kern w:val="0"/>
        </w:rPr>
        <w:t xml:space="preserve"> gyventojai ir sudaro apie </w:t>
      </w:r>
      <w:r w:rsidR="00F77B93" w:rsidRPr="00FD553E">
        <w:rPr>
          <w:kern w:val="0"/>
        </w:rPr>
        <w:t>19,8</w:t>
      </w:r>
      <w:r w:rsidRPr="00FD553E">
        <w:rPr>
          <w:kern w:val="0"/>
        </w:rPr>
        <w:t xml:space="preserve">%. Lazdijų rajono savivaldybės gyventojų. </w:t>
      </w:r>
    </w:p>
    <w:p w14:paraId="49B9C153" w14:textId="68366BF9" w:rsidR="00DF20A3" w:rsidRPr="00FD553E" w:rsidRDefault="0056498C" w:rsidP="009335AC">
      <w:pPr>
        <w:spacing w:line="360" w:lineRule="auto"/>
        <w:ind w:firstLine="900"/>
        <w:jc w:val="both"/>
      </w:pPr>
      <w:r w:rsidRPr="00FD553E">
        <w:rPr>
          <w:kern w:val="0"/>
        </w:rPr>
        <w:t xml:space="preserve">Lazdijuose eksploatuojama viena centralizuotos šilumos sistema. </w:t>
      </w:r>
      <w:r w:rsidR="0022386E" w:rsidRPr="00FD553E">
        <w:rPr>
          <w:kern w:val="0"/>
        </w:rPr>
        <w:t>Š</w:t>
      </w:r>
      <w:r w:rsidR="00DF20A3" w:rsidRPr="00FD553E">
        <w:rPr>
          <w:kern w:val="0"/>
        </w:rPr>
        <w:t xml:space="preserve">iluma tiekiama </w:t>
      </w:r>
      <w:r w:rsidR="003E5C6E" w:rsidRPr="00FD553E">
        <w:rPr>
          <w:kern w:val="0"/>
        </w:rPr>
        <w:t>819</w:t>
      </w:r>
      <w:r w:rsidR="00DF20A3" w:rsidRPr="00FD553E">
        <w:rPr>
          <w:kern w:val="0"/>
        </w:rPr>
        <w:t xml:space="preserve"> but</w:t>
      </w:r>
      <w:r w:rsidR="003E5C6E" w:rsidRPr="00FD553E">
        <w:rPr>
          <w:kern w:val="0"/>
        </w:rPr>
        <w:t>ų</w:t>
      </w:r>
      <w:r w:rsidR="00DF20A3" w:rsidRPr="00FD553E">
        <w:rPr>
          <w:kern w:val="0"/>
        </w:rPr>
        <w:t xml:space="preserve">. </w:t>
      </w:r>
      <w:r w:rsidR="003D66B0" w:rsidRPr="00FD553E">
        <w:t>I</w:t>
      </w:r>
      <w:r w:rsidR="00DF20A3" w:rsidRPr="00FD553E">
        <w:t xml:space="preserve">š viso šildoma apie </w:t>
      </w:r>
      <w:r w:rsidR="007F7F7C" w:rsidRPr="00FD553E">
        <w:t>118,2</w:t>
      </w:r>
      <w:r w:rsidR="00D902B1" w:rsidRPr="00FD553E">
        <w:t>2</w:t>
      </w:r>
      <w:r w:rsidR="00DF20A3" w:rsidRPr="00FD553E">
        <w:t xml:space="preserve"> tūkst. m</w:t>
      </w:r>
      <w:r w:rsidR="00DF20A3" w:rsidRPr="00FD553E">
        <w:rPr>
          <w:vertAlign w:val="superscript"/>
        </w:rPr>
        <w:t>2</w:t>
      </w:r>
      <w:r w:rsidR="00DF20A3" w:rsidRPr="00FD553E">
        <w:t xml:space="preserve"> </w:t>
      </w:r>
      <w:r w:rsidR="00FE44EF" w:rsidRPr="00FD553E">
        <w:t xml:space="preserve">gyvenamųjų ir administracinių </w:t>
      </w:r>
      <w:r w:rsidR="00DF20A3" w:rsidRPr="00FD553E">
        <w:t xml:space="preserve">bendrojo ploto patalpų. Mieste artimiausiu metu nenumatomi </w:t>
      </w:r>
      <w:r w:rsidR="00A76394" w:rsidRPr="00FD553E">
        <w:t>prijungti didesn</w:t>
      </w:r>
      <w:r w:rsidR="00BE0ABF" w:rsidRPr="00FD553E">
        <w:t>i</w:t>
      </w:r>
      <w:r w:rsidR="00A76394" w:rsidRPr="00FD553E">
        <w:t xml:space="preserve"> </w:t>
      </w:r>
      <w:r w:rsidR="00DF20A3" w:rsidRPr="00FD553E">
        <w:t xml:space="preserve"> vartotoj</w:t>
      </w:r>
      <w:r w:rsidR="00A76394" w:rsidRPr="00FD553E">
        <w:t>ai</w:t>
      </w:r>
      <w:r w:rsidR="00DF20A3" w:rsidRPr="00FD553E">
        <w:t xml:space="preserve">, kuriems būtų tiekiama šiluma ar </w:t>
      </w:r>
      <w:r w:rsidR="00A76394" w:rsidRPr="00FD553E">
        <w:t>karštas vanduo</w:t>
      </w:r>
      <w:r w:rsidR="00DF20A3" w:rsidRPr="00FD553E">
        <w:t>.</w:t>
      </w:r>
    </w:p>
    <w:p w14:paraId="763A6FAE" w14:textId="77777777" w:rsidR="00DF20A3" w:rsidRPr="00FD553E" w:rsidRDefault="00DF20A3" w:rsidP="009335AC">
      <w:pPr>
        <w:pStyle w:val="Default"/>
        <w:spacing w:line="360" w:lineRule="auto"/>
        <w:ind w:firstLine="900"/>
        <w:jc w:val="both"/>
        <w:rPr>
          <w:color w:val="auto"/>
        </w:rPr>
      </w:pPr>
      <w:r w:rsidRPr="00FD553E">
        <w:rPr>
          <w:color w:val="auto"/>
        </w:rPr>
        <w:lastRenderedPageBreak/>
        <w:t>Veisiejų mieste eksploatuojamos dvi centralizuoto šilumos tiekimo (CŠT) sistemos, kuriomis užtikrinamas pastatų šildymas bei karšto vandens ruošimas. Centralizuotai termofikaciniais tinklais šiluma tiekiama komerciniams, visuomeniniams ir gyvenamiesiems pastatams.</w:t>
      </w:r>
    </w:p>
    <w:p w14:paraId="3ADB60F2" w14:textId="77777777" w:rsidR="00DF20A3" w:rsidRPr="00FD553E" w:rsidRDefault="00DF20A3" w:rsidP="009335AC">
      <w:pPr>
        <w:spacing w:line="360" w:lineRule="auto"/>
        <w:ind w:firstLine="900"/>
        <w:jc w:val="both"/>
      </w:pPr>
      <w:r w:rsidRPr="00FD553E">
        <w:t>Veisiejų mieste yra dalinai išplėtota centralizuoto</w:t>
      </w:r>
      <w:r w:rsidR="0056498C" w:rsidRPr="00FD553E">
        <w:t>s</w:t>
      </w:r>
      <w:r w:rsidRPr="00FD553E">
        <w:t xml:space="preserve"> šilumos tiekimo sistema. Centralizuotas šilumos tiekimas vykdomas </w:t>
      </w:r>
      <w:r w:rsidR="00711CE8" w:rsidRPr="00FD553E">
        <w:t>Vilties</w:t>
      </w:r>
      <w:r w:rsidRPr="00FD553E">
        <w:t xml:space="preserve"> ir Ateities gatvių kvartale iš Veisiejų katilinės Nr. 1 ir Radvilų gatvėje iš Veisiejų katilinės Nr. 2. Miesto zonose, kur dominuoja mažo užstatymo tankio teritorijos, centralizuoto šilumos tiekimo sistemos neišvystytos ir šilumos energija apsirūpinama, naudojant vietinio šildymo sistemas, taip pat ir miestelio centre, kur yra administraciniai pastatai.</w:t>
      </w:r>
    </w:p>
    <w:p w14:paraId="0D22EBC6" w14:textId="1C6EB72A" w:rsidR="00E334F8" w:rsidRPr="00FD553E" w:rsidRDefault="00DF20A3" w:rsidP="009335AC">
      <w:pPr>
        <w:widowControl/>
        <w:suppressAutoHyphens w:val="0"/>
        <w:autoSpaceDE w:val="0"/>
        <w:autoSpaceDN w:val="0"/>
        <w:adjustRightInd w:val="0"/>
        <w:spacing w:line="360" w:lineRule="auto"/>
        <w:ind w:firstLine="900"/>
      </w:pPr>
      <w:r w:rsidRPr="00FD553E">
        <w:rPr>
          <w:kern w:val="0"/>
        </w:rPr>
        <w:t xml:space="preserve">Šiuo metu Veisiejų mieste gyvena </w:t>
      </w:r>
      <w:r w:rsidR="006C12D5" w:rsidRPr="00FD553E">
        <w:rPr>
          <w:kern w:val="0"/>
        </w:rPr>
        <w:t>1175</w:t>
      </w:r>
      <w:r w:rsidRPr="00FD553E">
        <w:rPr>
          <w:kern w:val="0"/>
        </w:rPr>
        <w:t xml:space="preserve"> gyventojai, tai 6,4%. Lazdijų rajono savivaldybės gyventojų. Centralizuotai šiluma tiekiama </w:t>
      </w:r>
      <w:r w:rsidR="00FC6A44" w:rsidRPr="00FD553E">
        <w:rPr>
          <w:kern w:val="0"/>
        </w:rPr>
        <w:t>331</w:t>
      </w:r>
      <w:r w:rsidRPr="00FD553E">
        <w:rPr>
          <w:kern w:val="0"/>
        </w:rPr>
        <w:t xml:space="preserve"> butams. </w:t>
      </w:r>
      <w:r w:rsidRPr="00FD553E">
        <w:t xml:space="preserve">Veisiejų mieste iš viso šildoma apie </w:t>
      </w:r>
      <w:r w:rsidR="00FB10E2" w:rsidRPr="00FD553E">
        <w:t>19,25</w:t>
      </w:r>
      <w:r w:rsidRPr="00FD553E">
        <w:t xml:space="preserve"> tūkst. m</w:t>
      </w:r>
      <w:r w:rsidRPr="00FD553E">
        <w:rPr>
          <w:vertAlign w:val="superscript"/>
        </w:rPr>
        <w:t>2</w:t>
      </w:r>
      <w:r w:rsidRPr="00FD553E">
        <w:t xml:space="preserve"> </w:t>
      </w:r>
      <w:r w:rsidR="009161DB" w:rsidRPr="00FD553E">
        <w:t xml:space="preserve"> </w:t>
      </w:r>
      <w:r w:rsidR="00FB10E2" w:rsidRPr="00FD553E">
        <w:t xml:space="preserve"> gyvenamųjų ir administracinių </w:t>
      </w:r>
      <w:r w:rsidRPr="00FD553E">
        <w:t xml:space="preserve">bendrojo ploto patalpų. </w:t>
      </w:r>
      <w:r w:rsidR="008069E5" w:rsidRPr="00FD553E">
        <w:t xml:space="preserve">Potencialių naujų šilumos vartotojų Veisiejų mieste nėra. </w:t>
      </w:r>
    </w:p>
    <w:p w14:paraId="31A100A7" w14:textId="77777777" w:rsidR="00E334F8" w:rsidRPr="00FD553E" w:rsidRDefault="00E334F8" w:rsidP="009335AC">
      <w:pPr>
        <w:widowControl/>
        <w:suppressAutoHyphens w:val="0"/>
        <w:autoSpaceDE w:val="0"/>
        <w:autoSpaceDN w:val="0"/>
        <w:adjustRightInd w:val="0"/>
        <w:spacing w:line="360" w:lineRule="auto"/>
        <w:ind w:firstLine="900"/>
        <w:rPr>
          <w:b/>
        </w:rPr>
      </w:pPr>
      <w:bookmarkStart w:id="17" w:name="_Toc447020121"/>
    </w:p>
    <w:p w14:paraId="08A2C7B6" w14:textId="77777777" w:rsidR="00DF20A3" w:rsidRPr="00FD553E" w:rsidRDefault="00DF20A3" w:rsidP="009335AC">
      <w:pPr>
        <w:widowControl/>
        <w:suppressAutoHyphens w:val="0"/>
        <w:autoSpaceDE w:val="0"/>
        <w:autoSpaceDN w:val="0"/>
        <w:adjustRightInd w:val="0"/>
        <w:spacing w:line="360" w:lineRule="auto"/>
        <w:ind w:firstLine="900"/>
      </w:pPr>
      <w:r w:rsidRPr="00FD553E">
        <w:rPr>
          <w:b/>
        </w:rPr>
        <w:t>6. ĮMONĖS KLIENTAI, ŠILUMOS VARTOTOJŲ GRUPĖS</w:t>
      </w:r>
      <w:bookmarkEnd w:id="17"/>
    </w:p>
    <w:p w14:paraId="67D437B4" w14:textId="77777777" w:rsidR="00DF20A3" w:rsidRPr="00FD553E" w:rsidRDefault="00DF20A3" w:rsidP="009335AC">
      <w:pPr>
        <w:spacing w:line="360" w:lineRule="auto"/>
        <w:jc w:val="center"/>
      </w:pPr>
    </w:p>
    <w:p w14:paraId="5369E322" w14:textId="1B3C44BF" w:rsidR="00DF20A3" w:rsidRPr="00FD553E" w:rsidRDefault="00DF20A3" w:rsidP="009335AC">
      <w:pPr>
        <w:spacing w:line="360" w:lineRule="auto"/>
        <w:ind w:firstLine="900"/>
        <w:jc w:val="both"/>
      </w:pPr>
      <w:r w:rsidRPr="00FD553E">
        <w:t>Pagrindinė UAB „Lazdijų šiluma“ veiklos sritis  šilumos gamyba ir tiekimas. Šiluma ir karštas vanduo vartotojams tiekiami iš trijų, bend</w:t>
      </w:r>
      <w:r w:rsidR="00CF33B3" w:rsidRPr="00FD553E">
        <w:t>rovei priklausančių, katilinių:</w:t>
      </w:r>
      <w:r w:rsidRPr="00FD553E">
        <w:t xml:space="preserve"> Lazdijų katilinės, Veisiejų katilinės Nr. 1 ir Veisiejų katilinės Nr. 2. UAB „Lazdijų šiluma“ centralizuotai tiekiamos šilumos ir karšto vandens vartotojai yra Lazdijų ir Veisiejų miestų daugiabučių namų gyventojai, mokymo įstaigos, įmonės ir biudžetinės įstaigos. Individualiems namams šilumos paslaugų bendrovė neteikia.</w:t>
      </w:r>
      <w:r w:rsidR="00231E85" w:rsidRPr="00FD553E">
        <w:t xml:space="preserve"> 202</w:t>
      </w:r>
      <w:r w:rsidR="000C6422" w:rsidRPr="00FD553E">
        <w:t>1</w:t>
      </w:r>
      <w:r w:rsidR="00231E85" w:rsidRPr="00FD553E">
        <w:t xml:space="preserve"> metais Lazdijuose prie centralizuotų šilumos tinklų pri</w:t>
      </w:r>
      <w:r w:rsidR="00A61D15" w:rsidRPr="00FD553E">
        <w:t xml:space="preserve">sijungė </w:t>
      </w:r>
      <w:r w:rsidR="00231E85" w:rsidRPr="00FD553E">
        <w:t xml:space="preserve"> muziejaus pastatas Vytauto gatvėje.</w:t>
      </w:r>
    </w:p>
    <w:p w14:paraId="203B7B07" w14:textId="3132D384" w:rsidR="00DF20A3" w:rsidRPr="00FD553E" w:rsidRDefault="00DF20A3" w:rsidP="009335AC">
      <w:pPr>
        <w:spacing w:line="360" w:lineRule="auto"/>
        <w:ind w:firstLine="900"/>
        <w:jc w:val="both"/>
      </w:pPr>
      <w:r w:rsidRPr="00FD553E">
        <w:t>UAB „Lazdijų šiluma“ teikia paslaugas 3</w:t>
      </w:r>
      <w:r w:rsidR="00E06429" w:rsidRPr="00FD553E">
        <w:t>6</w:t>
      </w:r>
      <w:r w:rsidRPr="00FD553E">
        <w:t xml:space="preserve"> </w:t>
      </w:r>
      <w:r w:rsidR="002633D2" w:rsidRPr="00FD553E">
        <w:t>verslo, biudžetinėms organizacijoms, visuomeni</w:t>
      </w:r>
      <w:r w:rsidR="009871ED" w:rsidRPr="00FD553E">
        <w:t>n</w:t>
      </w:r>
      <w:r w:rsidR="002633D2" w:rsidRPr="00FD553E">
        <w:t>iams pastatams</w:t>
      </w:r>
      <w:r w:rsidR="009871ED" w:rsidRPr="00FD553E">
        <w:t xml:space="preserve"> </w:t>
      </w:r>
      <w:r w:rsidRPr="00FD553E">
        <w:t xml:space="preserve">(Lazdijų mieste  </w:t>
      </w:r>
      <w:r w:rsidR="003D5A88" w:rsidRPr="00FD553E">
        <w:t>31</w:t>
      </w:r>
      <w:r w:rsidRPr="00FD553E">
        <w:t xml:space="preserve"> į</w:t>
      </w:r>
      <w:r w:rsidR="00694A59" w:rsidRPr="00FD553E">
        <w:t>staigoms</w:t>
      </w:r>
      <w:r w:rsidRPr="00FD553E">
        <w:t xml:space="preserve">, Veisiejų mieste  5 </w:t>
      </w:r>
      <w:r w:rsidR="00694A59" w:rsidRPr="00FD553E">
        <w:t>įstaigoms</w:t>
      </w:r>
      <w:r w:rsidRPr="00FD553E">
        <w:t xml:space="preserve">) ir </w:t>
      </w:r>
      <w:r w:rsidR="00E06429" w:rsidRPr="00FD553E">
        <w:t>60</w:t>
      </w:r>
      <w:r w:rsidRPr="00FD553E">
        <w:t xml:space="preserve"> daugiabuč</w:t>
      </w:r>
      <w:r w:rsidR="002E6D99" w:rsidRPr="00FD553E">
        <w:t>ių</w:t>
      </w:r>
      <w:r w:rsidRPr="00FD553E">
        <w:t xml:space="preserve"> gyvenam</w:t>
      </w:r>
      <w:r w:rsidR="002E6D99" w:rsidRPr="00FD553E">
        <w:t>ųjų</w:t>
      </w:r>
      <w:r w:rsidRPr="00FD553E">
        <w:t xml:space="preserve"> nam</w:t>
      </w:r>
      <w:r w:rsidR="002E6D99" w:rsidRPr="00FD553E">
        <w:t>ų</w:t>
      </w:r>
      <w:r w:rsidRPr="00FD553E">
        <w:t xml:space="preserve"> ( 3</w:t>
      </w:r>
      <w:r w:rsidR="00E06429" w:rsidRPr="00FD553E">
        <w:t>7</w:t>
      </w:r>
      <w:r w:rsidRPr="00FD553E">
        <w:t xml:space="preserve"> - Lazdijuose, 23 -Veisiejuose). Bendrai įmonės paslaugomis naudojasi 11</w:t>
      </w:r>
      <w:r w:rsidR="00A03FE6" w:rsidRPr="00FD553E">
        <w:t>50</w:t>
      </w:r>
      <w:r w:rsidRPr="00FD553E">
        <w:t xml:space="preserve"> vartotojai</w:t>
      </w:r>
      <w:r w:rsidR="00CF638B" w:rsidRPr="00FD553E">
        <w:t xml:space="preserve"> daugiabučiuose namuose</w:t>
      </w:r>
      <w:r w:rsidRPr="00FD553E">
        <w:t xml:space="preserve">: </w:t>
      </w:r>
      <w:r w:rsidR="00A03FE6" w:rsidRPr="00FD553E">
        <w:t>819</w:t>
      </w:r>
      <w:r w:rsidRPr="00FD553E">
        <w:t xml:space="preserve"> vartotojai yra Lazdijų mieste ir 3</w:t>
      </w:r>
      <w:r w:rsidR="00A03FE6" w:rsidRPr="00FD553E">
        <w:t>31</w:t>
      </w:r>
      <w:r w:rsidRPr="00FD553E">
        <w:t xml:space="preserve"> vartotojai Veisiejų mieste.</w:t>
      </w:r>
    </w:p>
    <w:p w14:paraId="24EB6FB2" w14:textId="77777777" w:rsidR="00DF20A3" w:rsidRPr="00FD553E" w:rsidRDefault="00DF20A3" w:rsidP="009335AC">
      <w:pPr>
        <w:spacing w:line="360" w:lineRule="auto"/>
        <w:ind w:firstLine="720"/>
        <w:jc w:val="center"/>
        <w:rPr>
          <w:b/>
        </w:rPr>
      </w:pPr>
      <w:bookmarkStart w:id="18" w:name="_Toc208738590"/>
      <w:r w:rsidRPr="00FD553E">
        <w:rPr>
          <w:b/>
        </w:rPr>
        <w:t>UAB „Lazdijų šilumos“ šilumos energijos vartotojai</w:t>
      </w:r>
      <w:bookmarkEnd w:id="18"/>
    </w:p>
    <w:p w14:paraId="7728C352" w14:textId="77777777" w:rsidR="00DF20A3" w:rsidRPr="00FD553E" w:rsidRDefault="00DF20A3" w:rsidP="009335AC">
      <w:pPr>
        <w:spacing w:line="360" w:lineRule="auto"/>
        <w:jc w:val="center"/>
      </w:pPr>
    </w:p>
    <w:tbl>
      <w:tblPr>
        <w:tblW w:w="9374" w:type="dxa"/>
        <w:tblInd w:w="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317"/>
        <w:gridCol w:w="2017"/>
        <w:gridCol w:w="1980"/>
        <w:gridCol w:w="1800"/>
        <w:gridCol w:w="1260"/>
      </w:tblGrid>
      <w:tr w:rsidR="00FD553E" w:rsidRPr="00FD553E" w14:paraId="0C1DE711" w14:textId="77777777">
        <w:trPr>
          <w:trHeight w:val="780"/>
        </w:trPr>
        <w:tc>
          <w:tcPr>
            <w:tcW w:w="2317" w:type="dxa"/>
            <w:tcBorders>
              <w:top w:val="double" w:sz="4" w:space="0" w:color="auto"/>
            </w:tcBorders>
            <w:shd w:val="clear" w:color="auto" w:fill="D9D9D9"/>
            <w:vAlign w:val="center"/>
          </w:tcPr>
          <w:p w14:paraId="71DA21D0" w14:textId="77777777" w:rsidR="00DF20A3" w:rsidRPr="00FD553E" w:rsidRDefault="00DF20A3" w:rsidP="009335AC">
            <w:pPr>
              <w:spacing w:line="360" w:lineRule="auto"/>
              <w:jc w:val="center"/>
              <w:rPr>
                <w:b/>
                <w:bCs/>
              </w:rPr>
            </w:pPr>
            <w:r w:rsidRPr="00FD553E">
              <w:rPr>
                <w:b/>
                <w:bCs/>
              </w:rPr>
              <w:t>Vartotojų grupė</w:t>
            </w:r>
          </w:p>
        </w:tc>
        <w:tc>
          <w:tcPr>
            <w:tcW w:w="2017" w:type="dxa"/>
            <w:tcBorders>
              <w:top w:val="double" w:sz="4" w:space="0" w:color="auto"/>
            </w:tcBorders>
            <w:shd w:val="clear" w:color="auto" w:fill="D9D9D9"/>
            <w:vAlign w:val="center"/>
          </w:tcPr>
          <w:p w14:paraId="585020AC" w14:textId="77777777" w:rsidR="00DF20A3" w:rsidRPr="00FD553E" w:rsidRDefault="00DF20A3" w:rsidP="009335AC">
            <w:pPr>
              <w:spacing w:line="360" w:lineRule="auto"/>
              <w:jc w:val="center"/>
              <w:rPr>
                <w:b/>
                <w:bCs/>
              </w:rPr>
            </w:pPr>
            <w:r w:rsidRPr="00FD553E">
              <w:rPr>
                <w:b/>
                <w:bCs/>
              </w:rPr>
              <w:t>Lazdijų katilinės vartotojai</w:t>
            </w:r>
          </w:p>
        </w:tc>
        <w:tc>
          <w:tcPr>
            <w:tcW w:w="1980" w:type="dxa"/>
            <w:tcBorders>
              <w:top w:val="double" w:sz="4" w:space="0" w:color="auto"/>
            </w:tcBorders>
            <w:shd w:val="clear" w:color="auto" w:fill="D9D9D9"/>
            <w:vAlign w:val="center"/>
          </w:tcPr>
          <w:p w14:paraId="150246EC" w14:textId="77777777" w:rsidR="00DF20A3" w:rsidRPr="00FD553E" w:rsidRDefault="00DF20A3" w:rsidP="009335AC">
            <w:pPr>
              <w:spacing w:line="360" w:lineRule="auto"/>
              <w:jc w:val="center"/>
              <w:rPr>
                <w:b/>
                <w:bCs/>
              </w:rPr>
            </w:pPr>
            <w:r w:rsidRPr="00FD553E">
              <w:rPr>
                <w:b/>
                <w:bCs/>
              </w:rPr>
              <w:t>Veisiejų katilinės Nr. 1 vartotojai</w:t>
            </w:r>
          </w:p>
        </w:tc>
        <w:tc>
          <w:tcPr>
            <w:tcW w:w="1800" w:type="dxa"/>
            <w:tcBorders>
              <w:top w:val="double" w:sz="4" w:space="0" w:color="auto"/>
            </w:tcBorders>
            <w:shd w:val="clear" w:color="auto" w:fill="D9D9D9"/>
            <w:vAlign w:val="center"/>
          </w:tcPr>
          <w:p w14:paraId="13677672" w14:textId="77777777" w:rsidR="00DF20A3" w:rsidRPr="00FD553E" w:rsidRDefault="00DF20A3" w:rsidP="009335AC">
            <w:pPr>
              <w:spacing w:line="360" w:lineRule="auto"/>
              <w:jc w:val="center"/>
              <w:rPr>
                <w:b/>
                <w:bCs/>
              </w:rPr>
            </w:pPr>
            <w:r w:rsidRPr="00FD553E">
              <w:rPr>
                <w:b/>
                <w:bCs/>
              </w:rPr>
              <w:t>Veisiejų katilinės Nr. 2 vartotojai</w:t>
            </w:r>
          </w:p>
        </w:tc>
        <w:tc>
          <w:tcPr>
            <w:tcW w:w="1260" w:type="dxa"/>
            <w:tcBorders>
              <w:top w:val="double" w:sz="4" w:space="0" w:color="auto"/>
            </w:tcBorders>
            <w:shd w:val="clear" w:color="auto" w:fill="D9D9D9"/>
            <w:vAlign w:val="center"/>
          </w:tcPr>
          <w:p w14:paraId="0337BB6D" w14:textId="77777777" w:rsidR="00DF20A3" w:rsidRPr="00FD553E" w:rsidRDefault="00DF20A3" w:rsidP="009335AC">
            <w:pPr>
              <w:spacing w:line="360" w:lineRule="auto"/>
              <w:jc w:val="center"/>
              <w:rPr>
                <w:b/>
                <w:bCs/>
              </w:rPr>
            </w:pPr>
            <w:r w:rsidRPr="00FD553E">
              <w:rPr>
                <w:b/>
                <w:bCs/>
              </w:rPr>
              <w:t>Bendrai</w:t>
            </w:r>
          </w:p>
        </w:tc>
      </w:tr>
      <w:tr w:rsidR="00FD553E" w:rsidRPr="00FD553E" w14:paraId="3AE62C87" w14:textId="77777777">
        <w:trPr>
          <w:trHeight w:val="270"/>
        </w:trPr>
        <w:tc>
          <w:tcPr>
            <w:tcW w:w="2317" w:type="dxa"/>
            <w:vAlign w:val="center"/>
          </w:tcPr>
          <w:p w14:paraId="72363FEE" w14:textId="77777777" w:rsidR="00DF20A3" w:rsidRPr="00FD553E" w:rsidRDefault="00DF20A3" w:rsidP="009335AC">
            <w:pPr>
              <w:spacing w:line="360" w:lineRule="auto"/>
            </w:pPr>
            <w:r w:rsidRPr="00FD553E">
              <w:t>Gyvenamieji pastatai</w:t>
            </w:r>
          </w:p>
        </w:tc>
        <w:tc>
          <w:tcPr>
            <w:tcW w:w="2017" w:type="dxa"/>
            <w:vAlign w:val="center"/>
          </w:tcPr>
          <w:p w14:paraId="263F8C9B" w14:textId="5CBB724A" w:rsidR="00DF20A3" w:rsidRPr="00FD553E" w:rsidRDefault="00DF20A3" w:rsidP="000555F7">
            <w:pPr>
              <w:spacing w:line="360" w:lineRule="auto"/>
              <w:jc w:val="center"/>
            </w:pPr>
            <w:r w:rsidRPr="00FD553E">
              <w:t>3</w:t>
            </w:r>
            <w:r w:rsidR="00D0487E" w:rsidRPr="00FD553E">
              <w:t>7</w:t>
            </w:r>
          </w:p>
        </w:tc>
        <w:tc>
          <w:tcPr>
            <w:tcW w:w="1980" w:type="dxa"/>
            <w:vAlign w:val="center"/>
          </w:tcPr>
          <w:p w14:paraId="6F01EA4D" w14:textId="77777777" w:rsidR="00DF20A3" w:rsidRPr="00FD553E" w:rsidRDefault="00DF20A3" w:rsidP="000555F7">
            <w:pPr>
              <w:spacing w:line="360" w:lineRule="auto"/>
              <w:jc w:val="center"/>
            </w:pPr>
            <w:r w:rsidRPr="00FD553E">
              <w:t>2</w:t>
            </w:r>
            <w:r w:rsidR="000555F7" w:rsidRPr="00FD553E">
              <w:t>0</w:t>
            </w:r>
          </w:p>
        </w:tc>
        <w:tc>
          <w:tcPr>
            <w:tcW w:w="1800" w:type="dxa"/>
            <w:vAlign w:val="center"/>
          </w:tcPr>
          <w:p w14:paraId="37867D91" w14:textId="77777777" w:rsidR="00DF20A3" w:rsidRPr="00FD553E" w:rsidRDefault="00DF20A3" w:rsidP="009335AC">
            <w:pPr>
              <w:spacing w:line="360" w:lineRule="auto"/>
              <w:jc w:val="center"/>
            </w:pPr>
            <w:r w:rsidRPr="00FD553E">
              <w:t>3</w:t>
            </w:r>
          </w:p>
        </w:tc>
        <w:tc>
          <w:tcPr>
            <w:tcW w:w="1260" w:type="dxa"/>
            <w:vAlign w:val="center"/>
          </w:tcPr>
          <w:p w14:paraId="3D8BE53D" w14:textId="5B6318A9" w:rsidR="00DF20A3" w:rsidRPr="00FD553E" w:rsidRDefault="00D0487E" w:rsidP="009B25AC">
            <w:pPr>
              <w:spacing w:line="360" w:lineRule="auto"/>
              <w:jc w:val="center"/>
            </w:pPr>
            <w:r w:rsidRPr="00FD553E">
              <w:t>60</w:t>
            </w:r>
          </w:p>
        </w:tc>
      </w:tr>
      <w:tr w:rsidR="00FD553E" w:rsidRPr="00FD553E" w14:paraId="7FD0DA25" w14:textId="77777777">
        <w:trPr>
          <w:trHeight w:val="525"/>
        </w:trPr>
        <w:tc>
          <w:tcPr>
            <w:tcW w:w="2317" w:type="dxa"/>
            <w:vAlign w:val="center"/>
          </w:tcPr>
          <w:p w14:paraId="2B4708F1" w14:textId="77777777" w:rsidR="00DF20A3" w:rsidRPr="00FD553E" w:rsidRDefault="00DF20A3" w:rsidP="009335AC">
            <w:pPr>
              <w:spacing w:line="360" w:lineRule="auto"/>
              <w:jc w:val="both"/>
            </w:pPr>
            <w:r w:rsidRPr="00FD553E">
              <w:t>Organizacijos, verslo įmonės ir kt.</w:t>
            </w:r>
          </w:p>
        </w:tc>
        <w:tc>
          <w:tcPr>
            <w:tcW w:w="2017" w:type="dxa"/>
            <w:vAlign w:val="center"/>
          </w:tcPr>
          <w:p w14:paraId="5F2ECD7B" w14:textId="45F5566D" w:rsidR="00DF20A3" w:rsidRPr="00FD553E" w:rsidRDefault="00D0487E" w:rsidP="000555F7">
            <w:pPr>
              <w:spacing w:line="360" w:lineRule="auto"/>
              <w:jc w:val="center"/>
            </w:pPr>
            <w:r w:rsidRPr="00FD553E">
              <w:t>31</w:t>
            </w:r>
          </w:p>
        </w:tc>
        <w:tc>
          <w:tcPr>
            <w:tcW w:w="1980" w:type="dxa"/>
            <w:vAlign w:val="center"/>
          </w:tcPr>
          <w:p w14:paraId="218DCFE9" w14:textId="77777777" w:rsidR="00DF20A3" w:rsidRPr="00FD553E" w:rsidRDefault="00DF20A3" w:rsidP="009335AC">
            <w:pPr>
              <w:spacing w:line="360" w:lineRule="auto"/>
              <w:jc w:val="center"/>
            </w:pPr>
            <w:r w:rsidRPr="00FD553E">
              <w:t>5</w:t>
            </w:r>
          </w:p>
        </w:tc>
        <w:tc>
          <w:tcPr>
            <w:tcW w:w="1800" w:type="dxa"/>
            <w:vAlign w:val="center"/>
          </w:tcPr>
          <w:p w14:paraId="586DEA85" w14:textId="77777777" w:rsidR="00DF20A3" w:rsidRPr="00FD553E" w:rsidRDefault="00DF20A3" w:rsidP="009335AC">
            <w:pPr>
              <w:spacing w:line="360" w:lineRule="auto"/>
              <w:jc w:val="center"/>
            </w:pPr>
            <w:r w:rsidRPr="00FD553E">
              <w:t>0</w:t>
            </w:r>
          </w:p>
        </w:tc>
        <w:tc>
          <w:tcPr>
            <w:tcW w:w="1260" w:type="dxa"/>
            <w:vAlign w:val="center"/>
          </w:tcPr>
          <w:p w14:paraId="0BCAD818" w14:textId="7419A11D" w:rsidR="00DF20A3" w:rsidRPr="00FD553E" w:rsidRDefault="00DF20A3" w:rsidP="009B25AC">
            <w:pPr>
              <w:spacing w:line="360" w:lineRule="auto"/>
              <w:jc w:val="center"/>
            </w:pPr>
            <w:r w:rsidRPr="00FD553E">
              <w:t>3</w:t>
            </w:r>
            <w:r w:rsidR="00D0487E" w:rsidRPr="00FD553E">
              <w:t>6</w:t>
            </w:r>
          </w:p>
        </w:tc>
      </w:tr>
      <w:tr w:rsidR="00FD553E" w:rsidRPr="00FD553E" w14:paraId="71F995C0" w14:textId="77777777">
        <w:trPr>
          <w:trHeight w:val="270"/>
        </w:trPr>
        <w:tc>
          <w:tcPr>
            <w:tcW w:w="2317" w:type="dxa"/>
            <w:vAlign w:val="center"/>
          </w:tcPr>
          <w:p w14:paraId="0A4DBDF2" w14:textId="77777777" w:rsidR="00DF20A3" w:rsidRPr="00FD553E" w:rsidRDefault="00DF20A3" w:rsidP="009335AC">
            <w:pPr>
              <w:spacing w:line="360" w:lineRule="auto"/>
              <w:jc w:val="right"/>
              <w:rPr>
                <w:b/>
                <w:bCs/>
              </w:rPr>
            </w:pPr>
            <w:r w:rsidRPr="00FD553E">
              <w:rPr>
                <w:b/>
                <w:bCs/>
              </w:rPr>
              <w:lastRenderedPageBreak/>
              <w:t>Viso:</w:t>
            </w:r>
          </w:p>
        </w:tc>
        <w:tc>
          <w:tcPr>
            <w:tcW w:w="2017" w:type="dxa"/>
            <w:vAlign w:val="center"/>
          </w:tcPr>
          <w:p w14:paraId="637CB42B" w14:textId="04AA5284" w:rsidR="00DF20A3" w:rsidRPr="00FD553E" w:rsidRDefault="00DF20A3" w:rsidP="009335AC">
            <w:pPr>
              <w:spacing w:line="360" w:lineRule="auto"/>
              <w:jc w:val="center"/>
              <w:rPr>
                <w:b/>
                <w:bCs/>
              </w:rPr>
            </w:pPr>
            <w:r w:rsidRPr="00FD553E">
              <w:rPr>
                <w:b/>
                <w:bCs/>
              </w:rPr>
              <w:t>6</w:t>
            </w:r>
            <w:r w:rsidR="00D0487E" w:rsidRPr="00FD553E">
              <w:rPr>
                <w:b/>
                <w:bCs/>
              </w:rPr>
              <w:t>8</w:t>
            </w:r>
          </w:p>
        </w:tc>
        <w:tc>
          <w:tcPr>
            <w:tcW w:w="1980" w:type="dxa"/>
            <w:vAlign w:val="center"/>
          </w:tcPr>
          <w:p w14:paraId="4218CBDC" w14:textId="77777777" w:rsidR="00DF20A3" w:rsidRPr="00FD553E" w:rsidRDefault="00DF20A3" w:rsidP="000555F7">
            <w:pPr>
              <w:spacing w:line="360" w:lineRule="auto"/>
              <w:jc w:val="center"/>
              <w:rPr>
                <w:b/>
                <w:bCs/>
              </w:rPr>
            </w:pPr>
            <w:r w:rsidRPr="00FD553E">
              <w:rPr>
                <w:b/>
                <w:bCs/>
              </w:rPr>
              <w:t>2</w:t>
            </w:r>
            <w:r w:rsidR="000555F7" w:rsidRPr="00FD553E">
              <w:rPr>
                <w:b/>
                <w:bCs/>
              </w:rPr>
              <w:t>5</w:t>
            </w:r>
          </w:p>
        </w:tc>
        <w:tc>
          <w:tcPr>
            <w:tcW w:w="1800" w:type="dxa"/>
            <w:vAlign w:val="center"/>
          </w:tcPr>
          <w:p w14:paraId="4C518286" w14:textId="77777777" w:rsidR="00DF20A3" w:rsidRPr="00FD553E" w:rsidRDefault="00DF20A3" w:rsidP="009335AC">
            <w:pPr>
              <w:spacing w:line="360" w:lineRule="auto"/>
              <w:jc w:val="center"/>
              <w:rPr>
                <w:b/>
                <w:bCs/>
              </w:rPr>
            </w:pPr>
            <w:r w:rsidRPr="00FD553E">
              <w:rPr>
                <w:b/>
                <w:bCs/>
              </w:rPr>
              <w:t>3</w:t>
            </w:r>
          </w:p>
        </w:tc>
        <w:tc>
          <w:tcPr>
            <w:tcW w:w="1260" w:type="dxa"/>
            <w:vAlign w:val="center"/>
          </w:tcPr>
          <w:p w14:paraId="6E093315" w14:textId="42A2E7EE" w:rsidR="00DF20A3" w:rsidRPr="00FD553E" w:rsidRDefault="00DF20A3" w:rsidP="009335AC">
            <w:pPr>
              <w:spacing w:line="360" w:lineRule="auto"/>
              <w:jc w:val="center"/>
              <w:rPr>
                <w:b/>
              </w:rPr>
            </w:pPr>
            <w:r w:rsidRPr="00FD553E">
              <w:rPr>
                <w:b/>
              </w:rPr>
              <w:t>9</w:t>
            </w:r>
            <w:r w:rsidR="00D0487E" w:rsidRPr="00FD553E">
              <w:rPr>
                <w:b/>
              </w:rPr>
              <w:t>6</w:t>
            </w:r>
          </w:p>
        </w:tc>
      </w:tr>
      <w:tr w:rsidR="00FD553E" w:rsidRPr="00FD553E" w14:paraId="16ACFABC" w14:textId="77777777">
        <w:trPr>
          <w:trHeight w:val="270"/>
        </w:trPr>
        <w:tc>
          <w:tcPr>
            <w:tcW w:w="9374" w:type="dxa"/>
            <w:gridSpan w:val="5"/>
            <w:vAlign w:val="center"/>
          </w:tcPr>
          <w:p w14:paraId="0EF2E0F6" w14:textId="77777777" w:rsidR="00DF20A3" w:rsidRPr="00FD553E" w:rsidRDefault="00DF20A3" w:rsidP="009335AC">
            <w:pPr>
              <w:spacing w:line="360" w:lineRule="auto"/>
              <w:rPr>
                <w:b/>
                <w:bCs/>
              </w:rPr>
            </w:pPr>
            <w:r w:rsidRPr="00FD553E">
              <w:rPr>
                <w:b/>
                <w:bCs/>
              </w:rPr>
              <w:t>Instaliuota galia, MW</w:t>
            </w:r>
          </w:p>
        </w:tc>
      </w:tr>
      <w:tr w:rsidR="00FD553E" w:rsidRPr="00FD553E" w14:paraId="1D5121BB" w14:textId="77777777">
        <w:trPr>
          <w:trHeight w:val="270"/>
        </w:trPr>
        <w:tc>
          <w:tcPr>
            <w:tcW w:w="2317" w:type="dxa"/>
            <w:vAlign w:val="center"/>
          </w:tcPr>
          <w:p w14:paraId="051BCF13" w14:textId="77777777" w:rsidR="00DF20A3" w:rsidRPr="00FD553E" w:rsidRDefault="00DF20A3" w:rsidP="009335AC">
            <w:pPr>
              <w:spacing w:line="360" w:lineRule="auto"/>
            </w:pPr>
            <w:r w:rsidRPr="00FD553E">
              <w:t>Šildymui</w:t>
            </w:r>
          </w:p>
        </w:tc>
        <w:tc>
          <w:tcPr>
            <w:tcW w:w="2017" w:type="dxa"/>
            <w:vAlign w:val="center"/>
          </w:tcPr>
          <w:p w14:paraId="16E3B80A" w14:textId="68176E0E" w:rsidR="00DF20A3" w:rsidRPr="00FD553E" w:rsidRDefault="000E3935" w:rsidP="00A439F1">
            <w:pPr>
              <w:spacing w:line="360" w:lineRule="auto"/>
              <w:jc w:val="center"/>
            </w:pPr>
            <w:r w:rsidRPr="00FD553E">
              <w:t>7,43</w:t>
            </w:r>
          </w:p>
        </w:tc>
        <w:tc>
          <w:tcPr>
            <w:tcW w:w="1980" w:type="dxa"/>
            <w:vAlign w:val="center"/>
          </w:tcPr>
          <w:p w14:paraId="39180A96" w14:textId="7EEEE656" w:rsidR="00DF20A3" w:rsidRPr="00FD553E" w:rsidRDefault="00D702FD" w:rsidP="00A439F1">
            <w:pPr>
              <w:spacing w:line="360" w:lineRule="auto"/>
              <w:jc w:val="center"/>
            </w:pPr>
            <w:r w:rsidRPr="00FD553E">
              <w:t>2,17</w:t>
            </w:r>
          </w:p>
        </w:tc>
        <w:tc>
          <w:tcPr>
            <w:tcW w:w="1800" w:type="dxa"/>
            <w:vAlign w:val="center"/>
          </w:tcPr>
          <w:p w14:paraId="6A5AE3BF" w14:textId="77777777" w:rsidR="00DF20A3" w:rsidRPr="00FD553E" w:rsidRDefault="00DF20A3" w:rsidP="00A439F1">
            <w:pPr>
              <w:spacing w:line="360" w:lineRule="auto"/>
              <w:jc w:val="center"/>
            </w:pPr>
            <w:r w:rsidRPr="00FD553E">
              <w:t>0,</w:t>
            </w:r>
            <w:r w:rsidR="00A439F1" w:rsidRPr="00FD553E">
              <w:t>08</w:t>
            </w:r>
          </w:p>
        </w:tc>
        <w:tc>
          <w:tcPr>
            <w:tcW w:w="1260" w:type="dxa"/>
            <w:vAlign w:val="center"/>
          </w:tcPr>
          <w:p w14:paraId="3BE00CA0" w14:textId="23E9F798" w:rsidR="00DF20A3" w:rsidRPr="00FD553E" w:rsidRDefault="000E3935" w:rsidP="00A439F1">
            <w:pPr>
              <w:spacing w:line="360" w:lineRule="auto"/>
              <w:jc w:val="center"/>
            </w:pPr>
            <w:r w:rsidRPr="00FD553E">
              <w:t>9,68</w:t>
            </w:r>
          </w:p>
        </w:tc>
      </w:tr>
      <w:tr w:rsidR="00FD553E" w:rsidRPr="00FD553E" w14:paraId="65A5D867" w14:textId="77777777">
        <w:trPr>
          <w:trHeight w:val="270"/>
        </w:trPr>
        <w:tc>
          <w:tcPr>
            <w:tcW w:w="2317" w:type="dxa"/>
            <w:vAlign w:val="center"/>
          </w:tcPr>
          <w:p w14:paraId="4C87C0F9" w14:textId="77777777" w:rsidR="00DF20A3" w:rsidRPr="00FD553E" w:rsidRDefault="00DF20A3" w:rsidP="009335AC">
            <w:pPr>
              <w:spacing w:line="360" w:lineRule="auto"/>
            </w:pPr>
            <w:r w:rsidRPr="00FD553E">
              <w:t>Karštam vandeniui ruošti</w:t>
            </w:r>
          </w:p>
        </w:tc>
        <w:tc>
          <w:tcPr>
            <w:tcW w:w="2017" w:type="dxa"/>
            <w:vAlign w:val="center"/>
          </w:tcPr>
          <w:p w14:paraId="0F02F996" w14:textId="755C252F" w:rsidR="00DF20A3" w:rsidRPr="00FD553E" w:rsidRDefault="000E3935" w:rsidP="00A439F1">
            <w:pPr>
              <w:spacing w:line="360" w:lineRule="auto"/>
              <w:jc w:val="center"/>
            </w:pPr>
            <w:r w:rsidRPr="00FD553E">
              <w:t>6,06</w:t>
            </w:r>
          </w:p>
        </w:tc>
        <w:tc>
          <w:tcPr>
            <w:tcW w:w="1980" w:type="dxa"/>
            <w:vAlign w:val="center"/>
          </w:tcPr>
          <w:p w14:paraId="002D9CE7" w14:textId="6ED0EE95" w:rsidR="00DF20A3" w:rsidRPr="00FD553E" w:rsidRDefault="00D702FD" w:rsidP="00A439F1">
            <w:pPr>
              <w:spacing w:line="360" w:lineRule="auto"/>
              <w:jc w:val="center"/>
            </w:pPr>
            <w:r w:rsidRPr="00FD553E">
              <w:t>1,68</w:t>
            </w:r>
          </w:p>
        </w:tc>
        <w:tc>
          <w:tcPr>
            <w:tcW w:w="1800" w:type="dxa"/>
            <w:vAlign w:val="center"/>
          </w:tcPr>
          <w:p w14:paraId="70E9003D" w14:textId="77777777" w:rsidR="00DF20A3" w:rsidRPr="00FD553E" w:rsidRDefault="00DF20A3" w:rsidP="009335AC">
            <w:pPr>
              <w:spacing w:line="360" w:lineRule="auto"/>
              <w:jc w:val="center"/>
            </w:pPr>
            <w:r w:rsidRPr="00FD553E">
              <w:t>-</w:t>
            </w:r>
          </w:p>
        </w:tc>
        <w:tc>
          <w:tcPr>
            <w:tcW w:w="1260" w:type="dxa"/>
            <w:vAlign w:val="center"/>
          </w:tcPr>
          <w:p w14:paraId="35BB1874" w14:textId="27706ABB" w:rsidR="00DF20A3" w:rsidRPr="00FD553E" w:rsidRDefault="000E3935" w:rsidP="009335AC">
            <w:pPr>
              <w:spacing w:line="360" w:lineRule="auto"/>
              <w:jc w:val="center"/>
            </w:pPr>
            <w:r w:rsidRPr="00FD553E">
              <w:t>7,74</w:t>
            </w:r>
          </w:p>
        </w:tc>
      </w:tr>
      <w:tr w:rsidR="00FC3E4A" w:rsidRPr="00FD553E" w14:paraId="46D692EB" w14:textId="77777777">
        <w:trPr>
          <w:trHeight w:val="270"/>
        </w:trPr>
        <w:tc>
          <w:tcPr>
            <w:tcW w:w="2317" w:type="dxa"/>
            <w:tcBorders>
              <w:bottom w:val="double" w:sz="4" w:space="0" w:color="auto"/>
            </w:tcBorders>
            <w:vAlign w:val="center"/>
          </w:tcPr>
          <w:p w14:paraId="266BE573" w14:textId="77777777" w:rsidR="00DF20A3" w:rsidRPr="00FD553E" w:rsidRDefault="00DF20A3" w:rsidP="009335AC">
            <w:pPr>
              <w:spacing w:line="360" w:lineRule="auto"/>
              <w:jc w:val="right"/>
              <w:rPr>
                <w:b/>
                <w:bCs/>
              </w:rPr>
            </w:pPr>
            <w:r w:rsidRPr="00FD553E">
              <w:rPr>
                <w:b/>
                <w:bCs/>
              </w:rPr>
              <w:t>Viso:</w:t>
            </w:r>
          </w:p>
        </w:tc>
        <w:tc>
          <w:tcPr>
            <w:tcW w:w="2017" w:type="dxa"/>
            <w:tcBorders>
              <w:bottom w:val="double" w:sz="4" w:space="0" w:color="auto"/>
            </w:tcBorders>
            <w:vAlign w:val="center"/>
          </w:tcPr>
          <w:p w14:paraId="144E3430" w14:textId="58FC7CA7" w:rsidR="00DF20A3" w:rsidRPr="00FD553E" w:rsidRDefault="000E3935" w:rsidP="009335AC">
            <w:pPr>
              <w:spacing w:line="360" w:lineRule="auto"/>
              <w:jc w:val="center"/>
              <w:rPr>
                <w:b/>
                <w:bCs/>
              </w:rPr>
            </w:pPr>
            <w:r w:rsidRPr="00FD553E">
              <w:rPr>
                <w:b/>
                <w:bCs/>
              </w:rPr>
              <w:t>13,49</w:t>
            </w:r>
          </w:p>
        </w:tc>
        <w:tc>
          <w:tcPr>
            <w:tcW w:w="1980" w:type="dxa"/>
            <w:tcBorders>
              <w:bottom w:val="double" w:sz="4" w:space="0" w:color="auto"/>
            </w:tcBorders>
            <w:vAlign w:val="center"/>
          </w:tcPr>
          <w:p w14:paraId="1734CCE3" w14:textId="5A360509" w:rsidR="00DF20A3" w:rsidRPr="00FD553E" w:rsidRDefault="00D702FD" w:rsidP="009335AC">
            <w:pPr>
              <w:spacing w:line="360" w:lineRule="auto"/>
              <w:jc w:val="center"/>
              <w:rPr>
                <w:b/>
                <w:bCs/>
              </w:rPr>
            </w:pPr>
            <w:r w:rsidRPr="00FD553E">
              <w:rPr>
                <w:b/>
                <w:bCs/>
              </w:rPr>
              <w:t>3,85</w:t>
            </w:r>
          </w:p>
        </w:tc>
        <w:tc>
          <w:tcPr>
            <w:tcW w:w="1800" w:type="dxa"/>
            <w:tcBorders>
              <w:bottom w:val="double" w:sz="4" w:space="0" w:color="auto"/>
            </w:tcBorders>
            <w:vAlign w:val="center"/>
          </w:tcPr>
          <w:p w14:paraId="5FA4E3D3" w14:textId="77777777" w:rsidR="00DF20A3" w:rsidRPr="00FD553E" w:rsidRDefault="00DF20A3" w:rsidP="00A439F1">
            <w:pPr>
              <w:spacing w:line="360" w:lineRule="auto"/>
              <w:jc w:val="center"/>
              <w:rPr>
                <w:b/>
                <w:bCs/>
              </w:rPr>
            </w:pPr>
            <w:r w:rsidRPr="00FD553E">
              <w:rPr>
                <w:b/>
                <w:bCs/>
              </w:rPr>
              <w:t>0,</w:t>
            </w:r>
            <w:r w:rsidR="00A439F1" w:rsidRPr="00FD553E">
              <w:rPr>
                <w:b/>
                <w:bCs/>
              </w:rPr>
              <w:t>08</w:t>
            </w:r>
          </w:p>
        </w:tc>
        <w:tc>
          <w:tcPr>
            <w:tcW w:w="1260" w:type="dxa"/>
            <w:tcBorders>
              <w:bottom w:val="double" w:sz="4" w:space="0" w:color="auto"/>
            </w:tcBorders>
            <w:vAlign w:val="center"/>
          </w:tcPr>
          <w:p w14:paraId="53C4FACE" w14:textId="4E206D1D" w:rsidR="00DF20A3" w:rsidRPr="00FD553E" w:rsidRDefault="000E3935" w:rsidP="009335AC">
            <w:pPr>
              <w:spacing w:line="360" w:lineRule="auto"/>
              <w:jc w:val="center"/>
              <w:rPr>
                <w:b/>
              </w:rPr>
            </w:pPr>
            <w:r w:rsidRPr="00FD553E">
              <w:rPr>
                <w:b/>
              </w:rPr>
              <w:t>17,42</w:t>
            </w:r>
          </w:p>
        </w:tc>
      </w:tr>
    </w:tbl>
    <w:p w14:paraId="30CF124B" w14:textId="77777777" w:rsidR="00DF20A3" w:rsidRPr="00FD553E" w:rsidRDefault="00DF20A3" w:rsidP="009335AC">
      <w:pPr>
        <w:spacing w:line="360" w:lineRule="auto"/>
        <w:jc w:val="both"/>
      </w:pPr>
    </w:p>
    <w:p w14:paraId="28168F49" w14:textId="3427573A" w:rsidR="00DF20A3" w:rsidRPr="00FD553E" w:rsidRDefault="00DF20A3" w:rsidP="009335AC">
      <w:pPr>
        <w:spacing w:line="360" w:lineRule="auto"/>
        <w:ind w:firstLine="900"/>
        <w:jc w:val="both"/>
      </w:pPr>
      <w:r w:rsidRPr="00FD553E">
        <w:t xml:space="preserve">Bendrovė taip pat atlieka šilumos punktų, pastatų šildymo ir karšto vandens sistemų priežiūros paslaugas 57 daugiabučiuose gyvenamuose namuose ir </w:t>
      </w:r>
      <w:r w:rsidR="00DF7A5F" w:rsidRPr="00FD553E">
        <w:t>1</w:t>
      </w:r>
      <w:r w:rsidR="00C658FA" w:rsidRPr="00FD553E">
        <w:t>5</w:t>
      </w:r>
      <w:r w:rsidRPr="00FD553E">
        <w:t xml:space="preserve"> administracin</w:t>
      </w:r>
      <w:r w:rsidR="00DF7A5F" w:rsidRPr="00FD553E">
        <w:t>ės</w:t>
      </w:r>
      <w:r w:rsidRPr="00FD553E">
        <w:t xml:space="preserve"> ir kitos paskirties pastatuose.</w:t>
      </w:r>
    </w:p>
    <w:p w14:paraId="4A5822DF" w14:textId="74B60C5D" w:rsidR="008E524B" w:rsidRPr="00C9050F" w:rsidRDefault="003C68CE" w:rsidP="009335AC">
      <w:pPr>
        <w:spacing w:line="360" w:lineRule="auto"/>
        <w:jc w:val="center"/>
        <w:rPr>
          <w:b/>
        </w:rPr>
      </w:pPr>
      <w:bookmarkStart w:id="19" w:name="_Toc447020122"/>
      <w:r w:rsidRPr="00186188">
        <w:rPr>
          <w:color w:val="92D050"/>
        </w:rPr>
        <w:t xml:space="preserve"> </w:t>
      </w:r>
      <w:r w:rsidR="008E524B" w:rsidRPr="00C9050F">
        <w:rPr>
          <w:b/>
        </w:rPr>
        <w:t>7. INVESTICIJOS PER  ATASKAITINĮ LAIKOTARPĮ</w:t>
      </w:r>
    </w:p>
    <w:p w14:paraId="323EB422" w14:textId="32EBB67C" w:rsidR="008E524B" w:rsidRPr="00C9050F" w:rsidRDefault="008E524B" w:rsidP="009335AC">
      <w:pPr>
        <w:spacing w:line="360" w:lineRule="auto"/>
        <w:jc w:val="center"/>
      </w:pPr>
    </w:p>
    <w:p w14:paraId="2A913E24" w14:textId="59704B24" w:rsidR="008E524B" w:rsidRPr="00C9050F" w:rsidRDefault="00BA6179" w:rsidP="009335AC">
      <w:pPr>
        <w:spacing w:line="360" w:lineRule="auto"/>
        <w:ind w:firstLine="900"/>
        <w:jc w:val="both"/>
      </w:pPr>
      <w:r w:rsidRPr="00C9050F">
        <w:t>202</w:t>
      </w:r>
      <w:r w:rsidR="008C35E1" w:rsidRPr="00C9050F">
        <w:t>2</w:t>
      </w:r>
      <w:r w:rsidRPr="00C9050F">
        <w:t xml:space="preserve"> metais bendrovė </w:t>
      </w:r>
      <w:r w:rsidR="00DF5272" w:rsidRPr="00C9050F">
        <w:t>didesnių investicijų nevykdė</w:t>
      </w:r>
      <w:r w:rsidR="008E524B" w:rsidRPr="00C9050F">
        <w:t xml:space="preserve">. </w:t>
      </w:r>
      <w:r w:rsidR="00DF5272" w:rsidRPr="00C9050F">
        <w:t>Buvo atliktos</w:t>
      </w:r>
      <w:r w:rsidR="0068647D" w:rsidRPr="00C9050F">
        <w:t xml:space="preserve"> galimybių studijos</w:t>
      </w:r>
      <w:r w:rsidR="00C9050F" w:rsidRPr="00C9050F">
        <w:t xml:space="preserve"> ir</w:t>
      </w:r>
      <w:r w:rsidR="0068647D" w:rsidRPr="00C9050F">
        <w:t xml:space="preserve"> </w:t>
      </w:r>
      <w:r w:rsidR="00DF5272" w:rsidRPr="00C9050F">
        <w:t xml:space="preserve"> kelios būtinos </w:t>
      </w:r>
      <w:r w:rsidR="0068647D" w:rsidRPr="00C9050F">
        <w:t xml:space="preserve">programinės įrangos </w:t>
      </w:r>
      <w:r w:rsidR="00DF5272" w:rsidRPr="00C9050F">
        <w:t xml:space="preserve"> ir prietaisų pakeitimo investicijos.</w:t>
      </w:r>
    </w:p>
    <w:p w14:paraId="4D614245" w14:textId="36A19ECB" w:rsidR="008E524B" w:rsidRPr="00C9050F" w:rsidRDefault="008E524B" w:rsidP="009335AC">
      <w:pPr>
        <w:spacing w:line="360" w:lineRule="auto"/>
        <w:ind w:firstLine="900"/>
        <w:jc w:val="both"/>
        <w:rPr>
          <w:bCs/>
        </w:rPr>
      </w:pPr>
      <w:r w:rsidRPr="00C9050F">
        <w:rPr>
          <w:bCs/>
        </w:rPr>
        <w:t>20</w:t>
      </w:r>
      <w:r w:rsidR="002E60F5" w:rsidRPr="00C9050F">
        <w:rPr>
          <w:bCs/>
        </w:rPr>
        <w:t>2</w:t>
      </w:r>
      <w:r w:rsidR="008C35E1" w:rsidRPr="00C9050F">
        <w:rPr>
          <w:bCs/>
        </w:rPr>
        <w:t>2</w:t>
      </w:r>
      <w:r w:rsidRPr="00C9050F">
        <w:rPr>
          <w:bCs/>
        </w:rPr>
        <w:t xml:space="preserve"> metais </w:t>
      </w:r>
      <w:r w:rsidR="00DF5272" w:rsidRPr="00C9050F">
        <w:rPr>
          <w:bCs/>
        </w:rPr>
        <w:t>įvykdytos investicijos</w:t>
      </w:r>
      <w:r w:rsidRPr="00C9050F">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24"/>
        <w:gridCol w:w="2268"/>
      </w:tblGrid>
      <w:tr w:rsidR="00C9050F" w:rsidRPr="00C9050F" w14:paraId="4F794BA4" w14:textId="77777777" w:rsidTr="0085024D">
        <w:tc>
          <w:tcPr>
            <w:tcW w:w="1129" w:type="dxa"/>
            <w:shd w:val="clear" w:color="auto" w:fill="auto"/>
          </w:tcPr>
          <w:p w14:paraId="27382882" w14:textId="77777777" w:rsidR="009B1AA2" w:rsidRPr="00C9050F" w:rsidRDefault="009B1AA2" w:rsidP="009335AC">
            <w:pPr>
              <w:spacing w:line="360" w:lineRule="auto"/>
            </w:pPr>
            <w:r w:rsidRPr="00C9050F">
              <w:t>Eil. Nr.</w:t>
            </w:r>
          </w:p>
        </w:tc>
        <w:tc>
          <w:tcPr>
            <w:tcW w:w="4224" w:type="dxa"/>
            <w:shd w:val="clear" w:color="auto" w:fill="auto"/>
          </w:tcPr>
          <w:p w14:paraId="3076DC18" w14:textId="77777777" w:rsidR="009B1AA2" w:rsidRPr="00C9050F" w:rsidRDefault="009B1AA2" w:rsidP="009335AC">
            <w:pPr>
              <w:spacing w:line="360" w:lineRule="auto"/>
            </w:pPr>
            <w:r w:rsidRPr="00C9050F">
              <w:t>Atliekamų darbų ar tiekiamų paslaugų pavadinimas</w:t>
            </w:r>
          </w:p>
        </w:tc>
        <w:tc>
          <w:tcPr>
            <w:tcW w:w="2268" w:type="dxa"/>
            <w:shd w:val="clear" w:color="auto" w:fill="auto"/>
          </w:tcPr>
          <w:p w14:paraId="5AE64887" w14:textId="2346084B" w:rsidR="009B1AA2" w:rsidRPr="00C9050F" w:rsidRDefault="009B1AA2" w:rsidP="009335AC">
            <w:pPr>
              <w:spacing w:line="360" w:lineRule="auto"/>
            </w:pPr>
            <w:r w:rsidRPr="00C9050F">
              <w:t xml:space="preserve">Atliekamų darbų arba teikiamų paslaugų kaina </w:t>
            </w:r>
            <w:r w:rsidR="006B7151" w:rsidRPr="00C9050F">
              <w:t>tūkst.</w:t>
            </w:r>
            <w:r w:rsidR="000F43D2" w:rsidRPr="00C9050F">
              <w:t xml:space="preserve"> </w:t>
            </w:r>
            <w:r w:rsidRPr="00C9050F">
              <w:t>Eur be PVM</w:t>
            </w:r>
          </w:p>
        </w:tc>
      </w:tr>
      <w:tr w:rsidR="00C9050F" w:rsidRPr="00C9050F" w14:paraId="20D96CB7" w14:textId="77777777" w:rsidTr="0085024D">
        <w:tc>
          <w:tcPr>
            <w:tcW w:w="1129" w:type="dxa"/>
            <w:shd w:val="clear" w:color="auto" w:fill="auto"/>
          </w:tcPr>
          <w:p w14:paraId="7B57C24B" w14:textId="77777777" w:rsidR="009B1AA2" w:rsidRPr="00C9050F" w:rsidRDefault="009B1AA2" w:rsidP="004B44B3">
            <w:pPr>
              <w:spacing w:line="360" w:lineRule="auto"/>
              <w:jc w:val="center"/>
            </w:pPr>
            <w:r w:rsidRPr="00C9050F">
              <w:t>1</w:t>
            </w:r>
          </w:p>
        </w:tc>
        <w:tc>
          <w:tcPr>
            <w:tcW w:w="4224" w:type="dxa"/>
            <w:shd w:val="clear" w:color="auto" w:fill="auto"/>
          </w:tcPr>
          <w:p w14:paraId="70C5B0C7" w14:textId="5F44250E" w:rsidR="009B1AA2" w:rsidRPr="00C9050F" w:rsidRDefault="0085024D" w:rsidP="009335AC">
            <w:pPr>
              <w:spacing w:line="360" w:lineRule="auto"/>
            </w:pPr>
            <w:r w:rsidRPr="00C9050F">
              <w:t>Programa kompiuterinė, sąmatų sudarymas</w:t>
            </w:r>
          </w:p>
        </w:tc>
        <w:tc>
          <w:tcPr>
            <w:tcW w:w="2268" w:type="dxa"/>
            <w:shd w:val="clear" w:color="auto" w:fill="auto"/>
          </w:tcPr>
          <w:p w14:paraId="6B1BB41B" w14:textId="3D15287B" w:rsidR="009B1AA2" w:rsidRPr="00C9050F" w:rsidRDefault="006B7151" w:rsidP="004B44B3">
            <w:pPr>
              <w:spacing w:line="360" w:lineRule="auto"/>
              <w:jc w:val="center"/>
            </w:pPr>
            <w:r w:rsidRPr="00C9050F">
              <w:t>0,</w:t>
            </w:r>
            <w:r w:rsidR="0085024D" w:rsidRPr="00C9050F">
              <w:t>450</w:t>
            </w:r>
          </w:p>
        </w:tc>
      </w:tr>
      <w:tr w:rsidR="00C9050F" w:rsidRPr="00C9050F" w14:paraId="1771421E" w14:textId="77777777" w:rsidTr="0085024D">
        <w:tc>
          <w:tcPr>
            <w:tcW w:w="1129" w:type="dxa"/>
            <w:shd w:val="clear" w:color="auto" w:fill="auto"/>
          </w:tcPr>
          <w:p w14:paraId="502C7A87" w14:textId="77777777" w:rsidR="009B1AA2" w:rsidRPr="00C9050F" w:rsidRDefault="009B1AA2" w:rsidP="004B44B3">
            <w:pPr>
              <w:spacing w:line="360" w:lineRule="auto"/>
              <w:jc w:val="center"/>
            </w:pPr>
            <w:r w:rsidRPr="00C9050F">
              <w:t>2</w:t>
            </w:r>
          </w:p>
        </w:tc>
        <w:tc>
          <w:tcPr>
            <w:tcW w:w="4224" w:type="dxa"/>
            <w:shd w:val="clear" w:color="auto" w:fill="auto"/>
          </w:tcPr>
          <w:p w14:paraId="556562E9" w14:textId="77777777" w:rsidR="009B1AA2" w:rsidRPr="00C9050F" w:rsidRDefault="00FB669E" w:rsidP="009335AC">
            <w:pPr>
              <w:spacing w:line="360" w:lineRule="auto"/>
            </w:pPr>
            <w:r w:rsidRPr="00C9050F">
              <w:t xml:space="preserve">Šilumos apskaitos prietaisų pakeitimas </w:t>
            </w:r>
          </w:p>
        </w:tc>
        <w:tc>
          <w:tcPr>
            <w:tcW w:w="2268" w:type="dxa"/>
            <w:shd w:val="clear" w:color="auto" w:fill="auto"/>
          </w:tcPr>
          <w:p w14:paraId="2D9064A1" w14:textId="1925F205" w:rsidR="009B1AA2" w:rsidRPr="00C9050F" w:rsidRDefault="0085024D" w:rsidP="004B44B3">
            <w:pPr>
              <w:spacing w:line="360" w:lineRule="auto"/>
              <w:jc w:val="center"/>
            </w:pPr>
            <w:r w:rsidRPr="00C9050F">
              <w:t>0,970</w:t>
            </w:r>
          </w:p>
        </w:tc>
      </w:tr>
      <w:tr w:rsidR="00C9050F" w:rsidRPr="00C9050F" w14:paraId="648666BF" w14:textId="77777777" w:rsidTr="0085024D">
        <w:tc>
          <w:tcPr>
            <w:tcW w:w="1129" w:type="dxa"/>
            <w:shd w:val="clear" w:color="auto" w:fill="auto"/>
          </w:tcPr>
          <w:p w14:paraId="2E65D629" w14:textId="1320935E" w:rsidR="007002B2" w:rsidRPr="00C9050F" w:rsidRDefault="007002B2" w:rsidP="004B44B3">
            <w:pPr>
              <w:spacing w:line="360" w:lineRule="auto"/>
              <w:jc w:val="center"/>
            </w:pPr>
            <w:r w:rsidRPr="00C9050F">
              <w:t>3</w:t>
            </w:r>
          </w:p>
        </w:tc>
        <w:tc>
          <w:tcPr>
            <w:tcW w:w="4224" w:type="dxa"/>
            <w:shd w:val="clear" w:color="auto" w:fill="auto"/>
          </w:tcPr>
          <w:p w14:paraId="13D5B9D0" w14:textId="389C224A" w:rsidR="007002B2" w:rsidRPr="00C9050F" w:rsidRDefault="007002B2" w:rsidP="009335AC">
            <w:pPr>
              <w:spacing w:line="360" w:lineRule="auto"/>
            </w:pPr>
            <w:r w:rsidRPr="00C9050F">
              <w:t>Kompiuterių įsigi</w:t>
            </w:r>
            <w:r w:rsidR="00E90174" w:rsidRPr="00C9050F">
              <w:t>ji</w:t>
            </w:r>
            <w:r w:rsidRPr="00C9050F">
              <w:t>mas</w:t>
            </w:r>
          </w:p>
        </w:tc>
        <w:tc>
          <w:tcPr>
            <w:tcW w:w="2268" w:type="dxa"/>
            <w:shd w:val="clear" w:color="auto" w:fill="auto"/>
          </w:tcPr>
          <w:p w14:paraId="09462F04" w14:textId="2D911D25" w:rsidR="007002B2" w:rsidRPr="00C9050F" w:rsidRDefault="0085024D" w:rsidP="004B44B3">
            <w:pPr>
              <w:spacing w:line="360" w:lineRule="auto"/>
              <w:jc w:val="center"/>
            </w:pPr>
            <w:r w:rsidRPr="00C9050F">
              <w:t>0,710</w:t>
            </w:r>
          </w:p>
        </w:tc>
      </w:tr>
      <w:tr w:rsidR="00C9050F" w:rsidRPr="00C9050F" w14:paraId="6F18556C" w14:textId="77777777" w:rsidTr="0085024D">
        <w:tc>
          <w:tcPr>
            <w:tcW w:w="1129" w:type="dxa"/>
            <w:shd w:val="clear" w:color="auto" w:fill="auto"/>
          </w:tcPr>
          <w:p w14:paraId="6E0EC29A" w14:textId="1391F6F7" w:rsidR="007002B2" w:rsidRPr="00C9050F" w:rsidRDefault="007002B2" w:rsidP="004B44B3">
            <w:pPr>
              <w:spacing w:line="360" w:lineRule="auto"/>
              <w:jc w:val="center"/>
            </w:pPr>
            <w:r w:rsidRPr="00C9050F">
              <w:t>4</w:t>
            </w:r>
          </w:p>
        </w:tc>
        <w:tc>
          <w:tcPr>
            <w:tcW w:w="4224" w:type="dxa"/>
            <w:shd w:val="clear" w:color="auto" w:fill="auto"/>
          </w:tcPr>
          <w:p w14:paraId="474C8C33" w14:textId="0B7FD391" w:rsidR="007002B2" w:rsidRPr="00C9050F" w:rsidRDefault="0085024D" w:rsidP="009335AC">
            <w:pPr>
              <w:spacing w:line="360" w:lineRule="auto"/>
            </w:pPr>
            <w:r w:rsidRPr="00C9050F">
              <w:t>Lazdijų katilinės įrenginių darbo programa</w:t>
            </w:r>
          </w:p>
        </w:tc>
        <w:tc>
          <w:tcPr>
            <w:tcW w:w="2268" w:type="dxa"/>
            <w:shd w:val="clear" w:color="auto" w:fill="auto"/>
          </w:tcPr>
          <w:p w14:paraId="5EAB5CEA" w14:textId="2C225F76" w:rsidR="007002B2" w:rsidRPr="00C9050F" w:rsidRDefault="0085024D" w:rsidP="004B44B3">
            <w:pPr>
              <w:spacing w:line="360" w:lineRule="auto"/>
              <w:jc w:val="center"/>
            </w:pPr>
            <w:r w:rsidRPr="00C9050F">
              <w:t>3,940</w:t>
            </w:r>
          </w:p>
        </w:tc>
      </w:tr>
      <w:tr w:rsidR="00C9050F" w:rsidRPr="00C9050F" w14:paraId="682805C3" w14:textId="77777777" w:rsidTr="0085024D">
        <w:tc>
          <w:tcPr>
            <w:tcW w:w="1129" w:type="dxa"/>
            <w:shd w:val="clear" w:color="auto" w:fill="auto"/>
          </w:tcPr>
          <w:p w14:paraId="145A4C9C" w14:textId="6AF42E07" w:rsidR="0085024D" w:rsidRPr="00C9050F" w:rsidRDefault="0085024D" w:rsidP="004B44B3">
            <w:pPr>
              <w:spacing w:line="360" w:lineRule="auto"/>
              <w:jc w:val="center"/>
            </w:pPr>
            <w:r w:rsidRPr="00C9050F">
              <w:t>5</w:t>
            </w:r>
          </w:p>
        </w:tc>
        <w:tc>
          <w:tcPr>
            <w:tcW w:w="4224" w:type="dxa"/>
            <w:shd w:val="clear" w:color="auto" w:fill="auto"/>
          </w:tcPr>
          <w:p w14:paraId="6739BBC2" w14:textId="57123C91" w:rsidR="0085024D" w:rsidRPr="00C9050F" w:rsidRDefault="0085024D" w:rsidP="009335AC">
            <w:pPr>
              <w:spacing w:line="360" w:lineRule="auto"/>
            </w:pPr>
            <w:r w:rsidRPr="00C9050F">
              <w:t>Projektas, atsinaujinantys energijos šaltiniai</w:t>
            </w:r>
          </w:p>
        </w:tc>
        <w:tc>
          <w:tcPr>
            <w:tcW w:w="2268" w:type="dxa"/>
            <w:shd w:val="clear" w:color="auto" w:fill="auto"/>
          </w:tcPr>
          <w:p w14:paraId="2CE4FF6F" w14:textId="7417E3D2" w:rsidR="0085024D" w:rsidRPr="00C9050F" w:rsidRDefault="0085024D" w:rsidP="004B44B3">
            <w:pPr>
              <w:spacing w:line="360" w:lineRule="auto"/>
              <w:jc w:val="center"/>
            </w:pPr>
            <w:r w:rsidRPr="00C9050F">
              <w:t>2,678</w:t>
            </w:r>
          </w:p>
        </w:tc>
      </w:tr>
      <w:tr w:rsidR="00C9050F" w:rsidRPr="00C9050F" w14:paraId="70E273E5" w14:textId="77777777" w:rsidTr="0085024D">
        <w:tc>
          <w:tcPr>
            <w:tcW w:w="1129" w:type="dxa"/>
            <w:shd w:val="clear" w:color="auto" w:fill="auto"/>
          </w:tcPr>
          <w:p w14:paraId="6271EBC5" w14:textId="3C536F42" w:rsidR="0085024D" w:rsidRPr="00C9050F" w:rsidRDefault="0085024D" w:rsidP="004B44B3">
            <w:pPr>
              <w:spacing w:line="360" w:lineRule="auto"/>
              <w:jc w:val="center"/>
            </w:pPr>
            <w:r w:rsidRPr="00C9050F">
              <w:t>6</w:t>
            </w:r>
          </w:p>
        </w:tc>
        <w:tc>
          <w:tcPr>
            <w:tcW w:w="4224" w:type="dxa"/>
            <w:shd w:val="clear" w:color="auto" w:fill="auto"/>
          </w:tcPr>
          <w:p w14:paraId="476ECDEA" w14:textId="58F703D9" w:rsidR="0085024D" w:rsidRPr="00C9050F" w:rsidRDefault="0085024D" w:rsidP="009335AC">
            <w:pPr>
              <w:spacing w:line="360" w:lineRule="auto"/>
            </w:pPr>
            <w:r w:rsidRPr="00C9050F">
              <w:t>Šilumos siurblių panaudojimo galimybių studija</w:t>
            </w:r>
          </w:p>
        </w:tc>
        <w:tc>
          <w:tcPr>
            <w:tcW w:w="2268" w:type="dxa"/>
            <w:shd w:val="clear" w:color="auto" w:fill="auto"/>
          </w:tcPr>
          <w:p w14:paraId="00DE72B0" w14:textId="05521F56" w:rsidR="0085024D" w:rsidRPr="00C9050F" w:rsidRDefault="0085024D" w:rsidP="004B44B3">
            <w:pPr>
              <w:spacing w:line="360" w:lineRule="auto"/>
              <w:jc w:val="center"/>
            </w:pPr>
            <w:r w:rsidRPr="00C9050F">
              <w:t>4,5</w:t>
            </w:r>
          </w:p>
        </w:tc>
      </w:tr>
      <w:tr w:rsidR="00C9050F" w:rsidRPr="00C9050F" w14:paraId="36C99D6E" w14:textId="77777777" w:rsidTr="0085024D">
        <w:tc>
          <w:tcPr>
            <w:tcW w:w="1129" w:type="dxa"/>
            <w:shd w:val="clear" w:color="auto" w:fill="auto"/>
          </w:tcPr>
          <w:p w14:paraId="3A850D9B" w14:textId="3A88E9AE" w:rsidR="0085024D" w:rsidRPr="00C9050F" w:rsidRDefault="0085024D" w:rsidP="004B44B3">
            <w:pPr>
              <w:spacing w:line="360" w:lineRule="auto"/>
              <w:jc w:val="center"/>
            </w:pPr>
            <w:r w:rsidRPr="00C9050F">
              <w:t>7</w:t>
            </w:r>
          </w:p>
        </w:tc>
        <w:tc>
          <w:tcPr>
            <w:tcW w:w="4224" w:type="dxa"/>
            <w:shd w:val="clear" w:color="auto" w:fill="auto"/>
          </w:tcPr>
          <w:p w14:paraId="1D67CA9A" w14:textId="2B57C293" w:rsidR="0085024D" w:rsidRPr="00C9050F" w:rsidRDefault="0085024D" w:rsidP="009335AC">
            <w:pPr>
              <w:spacing w:line="360" w:lineRule="auto"/>
            </w:pPr>
            <w:r w:rsidRPr="00C9050F">
              <w:t>Bendrovės investavimo galimybių studija</w:t>
            </w:r>
          </w:p>
        </w:tc>
        <w:tc>
          <w:tcPr>
            <w:tcW w:w="2268" w:type="dxa"/>
            <w:shd w:val="clear" w:color="auto" w:fill="auto"/>
          </w:tcPr>
          <w:p w14:paraId="31D440E0" w14:textId="3DBE3B5C" w:rsidR="0085024D" w:rsidRPr="00C9050F" w:rsidRDefault="0085024D" w:rsidP="004B44B3">
            <w:pPr>
              <w:spacing w:line="360" w:lineRule="auto"/>
              <w:jc w:val="center"/>
            </w:pPr>
            <w:r w:rsidRPr="00C9050F">
              <w:t>9,700</w:t>
            </w:r>
          </w:p>
        </w:tc>
      </w:tr>
      <w:tr w:rsidR="0085024D" w:rsidRPr="00C9050F" w14:paraId="65A44B93" w14:textId="77777777" w:rsidTr="0085024D">
        <w:tc>
          <w:tcPr>
            <w:tcW w:w="1129" w:type="dxa"/>
            <w:shd w:val="clear" w:color="auto" w:fill="auto"/>
          </w:tcPr>
          <w:p w14:paraId="6FA94672" w14:textId="77777777" w:rsidR="0085024D" w:rsidRPr="00C9050F" w:rsidRDefault="0085024D" w:rsidP="004B44B3">
            <w:pPr>
              <w:spacing w:line="360" w:lineRule="auto"/>
              <w:jc w:val="center"/>
            </w:pPr>
          </w:p>
        </w:tc>
        <w:tc>
          <w:tcPr>
            <w:tcW w:w="4224" w:type="dxa"/>
            <w:shd w:val="clear" w:color="auto" w:fill="auto"/>
          </w:tcPr>
          <w:p w14:paraId="4C007A2D" w14:textId="02182F3C" w:rsidR="0085024D" w:rsidRPr="00C9050F" w:rsidRDefault="00484AE6" w:rsidP="009335AC">
            <w:pPr>
              <w:spacing w:line="360" w:lineRule="auto"/>
            </w:pPr>
            <w:r>
              <w:t>Viso:</w:t>
            </w:r>
          </w:p>
        </w:tc>
        <w:tc>
          <w:tcPr>
            <w:tcW w:w="2268" w:type="dxa"/>
            <w:shd w:val="clear" w:color="auto" w:fill="auto"/>
          </w:tcPr>
          <w:p w14:paraId="495BE671" w14:textId="6018B173" w:rsidR="0085024D" w:rsidRPr="00C9050F" w:rsidRDefault="0085024D" w:rsidP="004B44B3">
            <w:pPr>
              <w:spacing w:line="360" w:lineRule="auto"/>
              <w:jc w:val="center"/>
            </w:pPr>
            <w:r w:rsidRPr="00C9050F">
              <w:t>22,948</w:t>
            </w:r>
          </w:p>
        </w:tc>
      </w:tr>
    </w:tbl>
    <w:p w14:paraId="6F023344" w14:textId="77777777" w:rsidR="00B45A7B" w:rsidRPr="00C9050F" w:rsidRDefault="00B45A7B" w:rsidP="009335AC">
      <w:pPr>
        <w:spacing w:line="360" w:lineRule="auto"/>
        <w:ind w:firstLine="900"/>
        <w:jc w:val="both"/>
        <w:rPr>
          <w:bCs/>
        </w:rPr>
      </w:pPr>
    </w:p>
    <w:p w14:paraId="4275A4A6" w14:textId="67EAC7E3" w:rsidR="008E524B" w:rsidRPr="00C9050F" w:rsidRDefault="008E524B" w:rsidP="009335AC">
      <w:pPr>
        <w:spacing w:line="360" w:lineRule="auto"/>
        <w:ind w:firstLine="900"/>
        <w:jc w:val="both"/>
        <w:rPr>
          <w:bCs/>
        </w:rPr>
      </w:pPr>
      <w:r w:rsidRPr="00C9050F">
        <w:rPr>
          <w:bCs/>
        </w:rPr>
        <w:t>Bendra atliktų</w:t>
      </w:r>
      <w:r w:rsidR="009F5E8A" w:rsidRPr="00C9050F">
        <w:rPr>
          <w:bCs/>
        </w:rPr>
        <w:t xml:space="preserve"> mažesnių</w:t>
      </w:r>
      <w:r w:rsidRPr="00C9050F">
        <w:rPr>
          <w:bCs/>
        </w:rPr>
        <w:t xml:space="preserve"> investicijų suma – </w:t>
      </w:r>
      <w:r w:rsidR="00DD28F1" w:rsidRPr="00C9050F">
        <w:rPr>
          <w:bCs/>
        </w:rPr>
        <w:t>22,948</w:t>
      </w:r>
      <w:r w:rsidR="000F43D2" w:rsidRPr="00C9050F">
        <w:rPr>
          <w:bCs/>
        </w:rPr>
        <w:t xml:space="preserve"> tūkst.</w:t>
      </w:r>
      <w:r w:rsidRPr="00C9050F">
        <w:rPr>
          <w:bCs/>
        </w:rPr>
        <w:t xml:space="preserve"> Eur.</w:t>
      </w:r>
    </w:p>
    <w:p w14:paraId="363A5257" w14:textId="77777777" w:rsidR="008E524B" w:rsidRPr="00FD553E" w:rsidRDefault="008E524B" w:rsidP="009335AC">
      <w:pPr>
        <w:spacing w:line="360" w:lineRule="auto"/>
        <w:ind w:firstLine="900"/>
        <w:jc w:val="both"/>
        <w:rPr>
          <w:bCs/>
        </w:rPr>
      </w:pPr>
    </w:p>
    <w:p w14:paraId="7675ABDE" w14:textId="77777777" w:rsidR="008E524B" w:rsidRPr="00FD553E" w:rsidRDefault="008E524B" w:rsidP="009335AC">
      <w:pPr>
        <w:spacing w:line="360" w:lineRule="auto"/>
        <w:ind w:firstLine="900"/>
        <w:jc w:val="both"/>
        <w:rPr>
          <w:bCs/>
        </w:rPr>
      </w:pPr>
      <w:r w:rsidRPr="00FD553E">
        <w:rPr>
          <w:bCs/>
        </w:rPr>
        <w:t xml:space="preserve">Visos šios </w:t>
      </w:r>
      <w:r w:rsidR="007B626C" w:rsidRPr="00FD553E">
        <w:rPr>
          <w:bCs/>
        </w:rPr>
        <w:t xml:space="preserve">mažesnės </w:t>
      </w:r>
      <w:r w:rsidRPr="00FD553E">
        <w:rPr>
          <w:bCs/>
        </w:rPr>
        <w:t xml:space="preserve">investicijos,  buvo vykdomos iš ilgalaikio turto nusidėvėjimo </w:t>
      </w:r>
      <w:r w:rsidRPr="00FD553E">
        <w:rPr>
          <w:bCs/>
        </w:rPr>
        <w:lastRenderedPageBreak/>
        <w:t>(amortizacijos) lėšų. Faktiškai atliktų investicijų sumos pateiktos pagal Viešųjų pirkimo įstatymo tvarka įvykdytų viešųjų pirkimų rezultatus.</w:t>
      </w:r>
    </w:p>
    <w:p w14:paraId="1B4F62CE" w14:textId="77777777" w:rsidR="008E524B" w:rsidRPr="00FD553E" w:rsidRDefault="008E524B" w:rsidP="009335AC">
      <w:pPr>
        <w:spacing w:line="360" w:lineRule="auto"/>
        <w:ind w:firstLine="900"/>
        <w:jc w:val="both"/>
      </w:pPr>
      <w:r w:rsidRPr="00FD553E">
        <w:t>Visos įvykdytos investicijos vertinamos kaip būtinos gamybos veikloje, siekiant tinkamai vykdyti teisės aktų reikalavimus, bei vartotojams patikimai ir be sutrikimų tiekti šilumos energiją ir karštą vandenį, tinkamai prižiūrėti šilumos ūkio įrenginius, užtikrinti darbuotojų saugos taisyklių reikalavimus, teisingą parduotos šiluminės energijos apskaitą pagal galiojančių teisės aktų reikalavimus.</w:t>
      </w:r>
    </w:p>
    <w:p w14:paraId="4F8E35C1" w14:textId="77777777" w:rsidR="008E524B" w:rsidRPr="00FD553E" w:rsidRDefault="008E524B" w:rsidP="009335AC">
      <w:pPr>
        <w:spacing w:line="360" w:lineRule="auto"/>
        <w:jc w:val="center"/>
        <w:rPr>
          <w:b/>
        </w:rPr>
      </w:pPr>
    </w:p>
    <w:p w14:paraId="1FAEF125" w14:textId="77777777" w:rsidR="003C354F" w:rsidRDefault="003C354F" w:rsidP="00533587">
      <w:pPr>
        <w:spacing w:line="360" w:lineRule="auto"/>
        <w:jc w:val="center"/>
        <w:rPr>
          <w:b/>
          <w:sz w:val="28"/>
          <w:szCs w:val="28"/>
        </w:rPr>
      </w:pPr>
      <w:bookmarkStart w:id="20" w:name="_Toc447020123"/>
    </w:p>
    <w:p w14:paraId="02320FA9" w14:textId="77777777" w:rsidR="003C354F" w:rsidRDefault="003C354F" w:rsidP="00533587">
      <w:pPr>
        <w:spacing w:line="360" w:lineRule="auto"/>
        <w:jc w:val="center"/>
        <w:rPr>
          <w:b/>
          <w:sz w:val="28"/>
          <w:szCs w:val="28"/>
        </w:rPr>
      </w:pPr>
    </w:p>
    <w:p w14:paraId="1DB0FA71" w14:textId="1565EC97" w:rsidR="00533587" w:rsidRPr="00FD553E" w:rsidRDefault="00533587" w:rsidP="00533587">
      <w:pPr>
        <w:spacing w:line="360" w:lineRule="auto"/>
        <w:jc w:val="center"/>
        <w:rPr>
          <w:b/>
          <w:bCs/>
          <w:sz w:val="28"/>
          <w:szCs w:val="28"/>
        </w:rPr>
      </w:pPr>
      <w:r w:rsidRPr="00FD553E">
        <w:rPr>
          <w:b/>
          <w:sz w:val="28"/>
          <w:szCs w:val="28"/>
        </w:rPr>
        <w:t>8. INFORMACIJA APIE DARBO UŽMOKESTĮ, VIDUTINIS MĖNESINIS DARBO UŽMOKESTIS PAGAL PAREIGYBES IR PADALINIUS</w:t>
      </w:r>
      <w:bookmarkEnd w:id="20"/>
    </w:p>
    <w:p w14:paraId="298485E9" w14:textId="77777777" w:rsidR="00533587" w:rsidRPr="00FD553E" w:rsidRDefault="00533587" w:rsidP="00533587">
      <w:pPr>
        <w:spacing w:line="360" w:lineRule="auto"/>
        <w:jc w:val="center"/>
        <w:rPr>
          <w:highlight w:val="yellow"/>
        </w:rPr>
      </w:pPr>
    </w:p>
    <w:p w14:paraId="69F143A0" w14:textId="77777777" w:rsidR="003C6BB4" w:rsidRDefault="000F7BA6" w:rsidP="003C6BB4">
      <w:pPr>
        <w:spacing w:line="360" w:lineRule="auto"/>
        <w:jc w:val="both"/>
      </w:pPr>
      <w:r w:rsidRPr="00FD553E">
        <w:t xml:space="preserve">          </w:t>
      </w:r>
      <w:r w:rsidR="003C6BB4" w:rsidRPr="00921535">
        <w:t>202</w:t>
      </w:r>
      <w:r w:rsidR="003C6BB4">
        <w:t xml:space="preserve">2 </w:t>
      </w:r>
      <w:r w:rsidR="003C6BB4" w:rsidRPr="00921535">
        <w:t>metais bendrovėje vidutiniškai dirbo 36 darbuotojai. Per 202</w:t>
      </w:r>
      <w:r w:rsidR="003C6BB4">
        <w:t>2</w:t>
      </w:r>
      <w:r w:rsidR="003C6BB4" w:rsidRPr="00921535">
        <w:t xml:space="preserve"> m. buvo atleisti </w:t>
      </w:r>
      <w:r w:rsidR="003C6BB4">
        <w:t>3</w:t>
      </w:r>
      <w:r w:rsidR="003C6BB4" w:rsidRPr="00921535">
        <w:t xml:space="preserve"> darbuotojai, dirbę ne pagal terminuotas darbo sutartis</w:t>
      </w:r>
      <w:r w:rsidR="003C6BB4">
        <w:t xml:space="preserve"> ir priimti 3 nauji.  </w:t>
      </w:r>
    </w:p>
    <w:p w14:paraId="67BC426A" w14:textId="77777777" w:rsidR="003C6BB4" w:rsidRDefault="003C6BB4" w:rsidP="003C6BB4">
      <w:pPr>
        <w:spacing w:line="360" w:lineRule="auto"/>
        <w:jc w:val="both"/>
      </w:pPr>
      <w:r w:rsidRPr="00921535">
        <w:t xml:space="preserve">           Per ataskaitinį laikotarpį darbuotojai išdirbo </w:t>
      </w:r>
      <w:r>
        <w:t>8803</w:t>
      </w:r>
      <w:r w:rsidRPr="00921535">
        <w:t xml:space="preserve"> darbo dienų, </w:t>
      </w:r>
      <w:r>
        <w:t>69113</w:t>
      </w:r>
      <w:r w:rsidRPr="00921535">
        <w:t xml:space="preserve"> darbo valandų, jiems priskaičiuota </w:t>
      </w:r>
      <w:r>
        <w:t>539,493</w:t>
      </w:r>
      <w:r w:rsidRPr="00921535">
        <w:t xml:space="preserve"> tūkst. </w:t>
      </w:r>
      <w:r>
        <w:t>Eur</w:t>
      </w:r>
      <w:r w:rsidRPr="00921535">
        <w:t xml:space="preserve"> darbo užmokesčio. Palyginus su </w:t>
      </w:r>
      <w:r>
        <w:t>2021</w:t>
      </w:r>
      <w:r w:rsidRPr="00921535">
        <w:t xml:space="preserve"> metais darbo užmokestis padidėjo </w:t>
      </w:r>
      <w:r>
        <w:t xml:space="preserve">72,48 tūkst. Eur. </w:t>
      </w:r>
      <w:r w:rsidRPr="00921535">
        <w:t>Nuo 202</w:t>
      </w:r>
      <w:r>
        <w:t>2</w:t>
      </w:r>
      <w:r w:rsidRPr="00921535">
        <w:t xml:space="preserve"> metų sausio 1 d. darbuotojams buvo padidintas darbo užmokestis </w:t>
      </w:r>
      <w:r>
        <w:t>13</w:t>
      </w:r>
      <w:r w:rsidRPr="00921535">
        <w:t xml:space="preserve">%. </w:t>
      </w:r>
      <w:r>
        <w:t>2021m. lyginant su 2022 m. d</w:t>
      </w:r>
      <w:r w:rsidRPr="00921535">
        <w:t xml:space="preserve">arbo dienos vertė padidėjo </w:t>
      </w:r>
      <w:r>
        <w:t>7,1 Eur</w:t>
      </w:r>
      <w:r w:rsidRPr="00921535">
        <w:t xml:space="preserve">, o darbo valandos vertė </w:t>
      </w:r>
      <w:r>
        <w:t>1,30 Eur, v</w:t>
      </w:r>
      <w:r w:rsidRPr="00921535">
        <w:t xml:space="preserve">idutinė darbo užmokesčio suma padidėjo </w:t>
      </w:r>
      <w:r>
        <w:t xml:space="preserve">0,146 tūkst. Eur. </w:t>
      </w:r>
    </w:p>
    <w:p w14:paraId="3C4CCEED" w14:textId="77777777" w:rsidR="003C6BB4" w:rsidRDefault="003C6BB4" w:rsidP="003C6BB4">
      <w:pPr>
        <w:spacing w:line="360" w:lineRule="auto"/>
        <w:jc w:val="both"/>
      </w:pPr>
    </w:p>
    <w:p w14:paraId="69AB1B95" w14:textId="0B637205" w:rsidR="003C6BB4" w:rsidRPr="00921535" w:rsidRDefault="003C6BB4" w:rsidP="003C6BB4">
      <w:pPr>
        <w:spacing w:line="360" w:lineRule="auto"/>
        <w:jc w:val="both"/>
      </w:pPr>
      <w:r w:rsidRPr="00321F2D">
        <w:rPr>
          <w:noProof/>
        </w:rPr>
        <w:drawing>
          <wp:inline distT="0" distB="0" distL="0" distR="0" wp14:anchorId="1E4D1856" wp14:editId="0D7E7A7D">
            <wp:extent cx="5438775" cy="3429000"/>
            <wp:effectExtent l="0" t="0" r="9525" b="0"/>
            <wp:docPr id="26" name="Diagrama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9CC5E9B" w14:textId="77777777" w:rsidR="003C354F" w:rsidRDefault="003C354F" w:rsidP="003C6BB4">
      <w:pPr>
        <w:spacing w:line="360" w:lineRule="auto"/>
        <w:jc w:val="center"/>
      </w:pPr>
    </w:p>
    <w:p w14:paraId="644E19E3" w14:textId="106F52E9" w:rsidR="003C6BB4" w:rsidRDefault="003C354F" w:rsidP="003C6BB4">
      <w:pPr>
        <w:spacing w:line="360" w:lineRule="auto"/>
        <w:jc w:val="center"/>
      </w:pPr>
      <w:r>
        <w:t>D</w:t>
      </w:r>
      <w:r w:rsidR="003C6BB4" w:rsidRPr="00D35DED">
        <w:t>arbo dienos, darbo valandos, vidutinis darbo užmokestis</w:t>
      </w:r>
    </w:p>
    <w:p w14:paraId="234415D9" w14:textId="77777777" w:rsidR="003C6BB4" w:rsidRDefault="003C6BB4" w:rsidP="003C6BB4">
      <w:pPr>
        <w:spacing w:line="360" w:lineRule="auto"/>
        <w:ind w:firstLine="720"/>
        <w:jc w:val="both"/>
      </w:pPr>
    </w:p>
    <w:p w14:paraId="0606ED64" w14:textId="77777777" w:rsidR="003C6BB4" w:rsidRDefault="003C6BB4" w:rsidP="003C6BB4">
      <w:pPr>
        <w:spacing w:line="360" w:lineRule="auto"/>
        <w:ind w:firstLine="720"/>
        <w:jc w:val="both"/>
        <w:rPr>
          <w:noProof/>
        </w:rPr>
      </w:pPr>
      <w:r w:rsidRPr="00921535">
        <w:t xml:space="preserve">Valandinis darbo užmokestis mokamas visiems operatoriams. </w:t>
      </w:r>
      <w:r>
        <w:t xml:space="preserve">Jų darbo užmokestį padidina dirbtas naktinis ir darbas šventinėmis dienomis, o metų pabaigoje priskaičiuojamas darbo užmokestis ir už viršvalandžius, kurie susidaro per visus metus. </w:t>
      </w:r>
      <w:r w:rsidRPr="00921535">
        <w:t>Per 202</w:t>
      </w:r>
      <w:r>
        <w:t>2</w:t>
      </w:r>
      <w:r w:rsidRPr="00921535">
        <w:t xml:space="preserve"> metus </w:t>
      </w:r>
      <w:r>
        <w:t xml:space="preserve">operatoriai </w:t>
      </w:r>
      <w:r w:rsidRPr="00921535">
        <w:t xml:space="preserve">išdirbo </w:t>
      </w:r>
      <w:r>
        <w:t>2920</w:t>
      </w:r>
      <w:r w:rsidRPr="00921535">
        <w:t xml:space="preserve"> valandų naktį, </w:t>
      </w:r>
      <w:r>
        <w:t xml:space="preserve">380 </w:t>
      </w:r>
      <w:r w:rsidRPr="00921535">
        <w:t xml:space="preserve">šventinių valandų ir </w:t>
      </w:r>
      <w:r>
        <w:t xml:space="preserve">110 </w:t>
      </w:r>
      <w:r w:rsidRPr="00921535">
        <w:t>valand</w:t>
      </w:r>
      <w:r>
        <w:t>ų</w:t>
      </w:r>
      <w:r w:rsidRPr="00921535">
        <w:t xml:space="preserve"> viršvalandžių. Jiems priskaičiuotas darbo užmokestis pavaizduotas  paveiksle.</w:t>
      </w:r>
      <w:r w:rsidRPr="003E37DA">
        <w:rPr>
          <w:noProof/>
        </w:rPr>
        <w:t xml:space="preserve"> </w:t>
      </w:r>
    </w:p>
    <w:p w14:paraId="52CDDAB6" w14:textId="77777777" w:rsidR="003C6BB4" w:rsidRDefault="003C6BB4" w:rsidP="003C6BB4">
      <w:pPr>
        <w:spacing w:line="360" w:lineRule="auto"/>
        <w:ind w:firstLine="720"/>
        <w:jc w:val="both"/>
      </w:pPr>
    </w:p>
    <w:p w14:paraId="3E4C5999" w14:textId="77777777" w:rsidR="003C6BB4" w:rsidRPr="00D35DED" w:rsidRDefault="003C6BB4" w:rsidP="003C6BB4">
      <w:pPr>
        <w:spacing w:line="360" w:lineRule="auto"/>
      </w:pPr>
    </w:p>
    <w:p w14:paraId="1216287D" w14:textId="77777777" w:rsidR="003C6BB4" w:rsidRDefault="003C6BB4" w:rsidP="003C6BB4">
      <w:pPr>
        <w:spacing w:line="360" w:lineRule="auto"/>
        <w:ind w:firstLine="720"/>
        <w:jc w:val="both"/>
      </w:pPr>
      <w:r w:rsidRPr="00921535">
        <w:t xml:space="preserve"> </w:t>
      </w:r>
    </w:p>
    <w:p w14:paraId="771BF815" w14:textId="59563FA9" w:rsidR="003C6BB4" w:rsidRDefault="003C6BB4" w:rsidP="003C6BB4">
      <w:pPr>
        <w:spacing w:line="360" w:lineRule="auto"/>
        <w:ind w:firstLine="720"/>
        <w:jc w:val="both"/>
      </w:pPr>
      <w:r>
        <w:rPr>
          <w:noProof/>
        </w:rPr>
        <w:drawing>
          <wp:inline distT="0" distB="0" distL="0" distR="0" wp14:anchorId="468CB01D" wp14:editId="6377224F">
            <wp:extent cx="5431790" cy="2990850"/>
            <wp:effectExtent l="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31790" cy="2990850"/>
                    </a:xfrm>
                    <a:prstGeom prst="rect">
                      <a:avLst/>
                    </a:prstGeom>
                    <a:noFill/>
                  </pic:spPr>
                </pic:pic>
              </a:graphicData>
            </a:graphic>
          </wp:inline>
        </w:drawing>
      </w:r>
    </w:p>
    <w:p w14:paraId="07093212" w14:textId="77777777" w:rsidR="003C6BB4" w:rsidRPr="00921535" w:rsidRDefault="003C6BB4" w:rsidP="003C6BB4">
      <w:pPr>
        <w:spacing w:line="360" w:lineRule="auto"/>
        <w:jc w:val="center"/>
      </w:pPr>
      <w:r w:rsidRPr="00921535">
        <w:t>Naktinių valandų, šventinių, viršvalandžių apmokėjimas</w:t>
      </w:r>
      <w:r>
        <w:t xml:space="preserve"> tūkst. Eur</w:t>
      </w:r>
    </w:p>
    <w:p w14:paraId="06D29A82" w14:textId="77777777" w:rsidR="003C6BB4" w:rsidRDefault="003C6BB4" w:rsidP="003C6BB4">
      <w:pPr>
        <w:spacing w:line="360" w:lineRule="auto"/>
        <w:jc w:val="both"/>
      </w:pPr>
      <w:r>
        <w:t xml:space="preserve">      </w:t>
      </w:r>
    </w:p>
    <w:p w14:paraId="587E2905" w14:textId="340FA14C" w:rsidR="003C6BB4" w:rsidRDefault="003C6BB4" w:rsidP="003C6BB4">
      <w:pPr>
        <w:spacing w:line="360" w:lineRule="auto"/>
        <w:ind w:firstLine="720"/>
        <w:jc w:val="both"/>
      </w:pPr>
      <w:r w:rsidRPr="00921535">
        <w:t xml:space="preserve">   Per ataskaitinį laikotarpį</w:t>
      </w:r>
      <w:r>
        <w:t xml:space="preserve"> dirbančiųjų skatinimui 2022 m. buvo išmokėta 0</w:t>
      </w:r>
      <w:r w:rsidR="00214969">
        <w:t>,</w:t>
      </w:r>
      <w:r>
        <w:t xml:space="preserve">6 tūkst. Eur premijų,  </w:t>
      </w:r>
      <w:r w:rsidRPr="00921535">
        <w:t xml:space="preserve">už nepertraukiamą darbo stažą </w:t>
      </w:r>
      <w:r>
        <w:t>0</w:t>
      </w:r>
      <w:r w:rsidR="00214969">
        <w:t>,</w:t>
      </w:r>
      <w:r>
        <w:t>5</w:t>
      </w:r>
      <w:r w:rsidRPr="00921535">
        <w:t xml:space="preserve"> tūkst.</w:t>
      </w:r>
      <w:r>
        <w:t xml:space="preserve"> Eur priemokų. </w:t>
      </w:r>
      <w:r w:rsidRPr="00921535">
        <w:t>Taip pat buvo mokami priedai</w:t>
      </w:r>
      <w:r>
        <w:t xml:space="preserve"> prie atlyginimų </w:t>
      </w:r>
      <w:r w:rsidRPr="00921535">
        <w:t xml:space="preserve"> už papildomą darbą </w:t>
      </w:r>
      <w:r>
        <w:t>2 darbuotojams už viršvalandinį darbą šalinant avarinius gedimus po darbo arba išeiginėmis dienomis</w:t>
      </w:r>
      <w:r w:rsidR="00214969">
        <w:t>,</w:t>
      </w:r>
      <w:r>
        <w:t xml:space="preserve"> Veisiejų katilinėje už papildomą darbą traktoriumi ir jo priežiūrą. Nuo 2022 m. gegužės mėnesio direktoriui buvo pradėta mokėti kintama dalis prie darbo užmokesčio. </w:t>
      </w:r>
      <w:r w:rsidRPr="00921535">
        <w:t xml:space="preserve">Papildomi priedai buvo mokami pagal patvirtintą direktoriaus įsakymą, priklausomai nuo išdirbtų darbo dienų.  Priedai,  premijos ir </w:t>
      </w:r>
      <w:r>
        <w:t xml:space="preserve">priemokos pavaizduotos paveiksle. </w:t>
      </w:r>
    </w:p>
    <w:p w14:paraId="56ABB5BA" w14:textId="77777777" w:rsidR="003C354F" w:rsidRDefault="003C354F" w:rsidP="003C6BB4">
      <w:pPr>
        <w:spacing w:line="360" w:lineRule="auto"/>
        <w:ind w:firstLine="720"/>
        <w:jc w:val="both"/>
      </w:pPr>
    </w:p>
    <w:p w14:paraId="7AF87CB4" w14:textId="0E18D480" w:rsidR="003C6BB4" w:rsidRDefault="003C6BB4" w:rsidP="003C6BB4">
      <w:r w:rsidRPr="00AC6EB8">
        <w:rPr>
          <w:noProof/>
        </w:rPr>
        <w:lastRenderedPageBreak/>
        <w:drawing>
          <wp:inline distT="0" distB="0" distL="0" distR="0" wp14:anchorId="5F89FCE6" wp14:editId="25E24EF2">
            <wp:extent cx="5438775" cy="2781300"/>
            <wp:effectExtent l="0" t="0" r="9525" b="0"/>
            <wp:docPr id="3" name="Diagra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9D50811" w14:textId="77777777" w:rsidR="003C6BB4" w:rsidRDefault="003C6BB4" w:rsidP="003C6BB4">
      <w:pPr>
        <w:spacing w:line="360" w:lineRule="auto"/>
        <w:jc w:val="center"/>
      </w:pPr>
    </w:p>
    <w:p w14:paraId="6CA3459F" w14:textId="77777777" w:rsidR="003C6BB4" w:rsidRPr="00921535" w:rsidRDefault="003C6BB4" w:rsidP="003C6BB4">
      <w:pPr>
        <w:spacing w:line="360" w:lineRule="auto"/>
        <w:jc w:val="center"/>
      </w:pPr>
      <w:r w:rsidRPr="00921535">
        <w:t xml:space="preserve">Priedai, premijos, </w:t>
      </w:r>
      <w:r>
        <w:t>priemokos už stažą tūkst. Eur</w:t>
      </w:r>
    </w:p>
    <w:p w14:paraId="4EB2CF9C" w14:textId="77777777" w:rsidR="003C6BB4" w:rsidRDefault="003C6BB4" w:rsidP="003C6BB4">
      <w:pPr>
        <w:spacing w:line="360" w:lineRule="auto"/>
        <w:ind w:firstLine="720"/>
        <w:jc w:val="both"/>
      </w:pPr>
    </w:p>
    <w:p w14:paraId="3CD36E69" w14:textId="64753784" w:rsidR="003C6BB4" w:rsidRDefault="003C6BB4" w:rsidP="003C6BB4">
      <w:pPr>
        <w:spacing w:line="360" w:lineRule="auto"/>
        <w:ind w:firstLine="720"/>
        <w:jc w:val="both"/>
      </w:pPr>
      <w:r>
        <w:t xml:space="preserve">Už pirmąsias nedarbingumo dienas įmonės darbuotojams per 2022 m. išmokėta 3,696 tūkst. Eur nedarbingumo pašalpų.  Už kasmetines atostogas išmokėta suma sudarė 48,5 tūkst. Eur. Išeinantiems iš darbo (dirbusių ne pagal terminuotas darbo sutartis) priskaičiuota kompensacija už nepanaudotas atostogas išmokų suma sudarė 2,751 tūkst. Eur (atitinkamai  priskaičiuota už 66,5 darbo dienas). </w:t>
      </w:r>
    </w:p>
    <w:p w14:paraId="578EB785" w14:textId="77777777" w:rsidR="00582204" w:rsidRDefault="00582204" w:rsidP="00582204">
      <w:pPr>
        <w:spacing w:line="360" w:lineRule="auto"/>
      </w:pPr>
      <w:r>
        <w:t xml:space="preserve">             </w:t>
      </w:r>
      <w:r w:rsidRPr="00A36A72">
        <w:t>Kasmetinės atostogos, kompensacijos už nepanaudotas atosto</w:t>
      </w:r>
      <w:r>
        <w:t xml:space="preserve">gas ir </w:t>
      </w:r>
    </w:p>
    <w:p w14:paraId="192358F6" w14:textId="57FB2D76" w:rsidR="00582204" w:rsidRPr="007F0E13" w:rsidRDefault="00582204" w:rsidP="00582204">
      <w:pPr>
        <w:spacing w:line="360" w:lineRule="auto"/>
      </w:pPr>
      <w:r>
        <w:t xml:space="preserve">       </w:t>
      </w:r>
      <w:r w:rsidRPr="00A36A72">
        <w:t>išeitinės išmokos</w:t>
      </w:r>
      <w:r>
        <w:t xml:space="preserve"> tūkst. Eur:</w:t>
      </w:r>
    </w:p>
    <w:p w14:paraId="1EB9366B" w14:textId="505D527A" w:rsidR="003C6BB4" w:rsidRDefault="003C6BB4" w:rsidP="003C6BB4">
      <w:pPr>
        <w:spacing w:line="360" w:lineRule="auto"/>
        <w:jc w:val="both"/>
      </w:pPr>
      <w:r w:rsidRPr="00AC6EB8">
        <w:rPr>
          <w:noProof/>
        </w:rPr>
        <w:drawing>
          <wp:inline distT="0" distB="0" distL="0" distR="0" wp14:anchorId="4BB7EC4E" wp14:editId="727F8AD0">
            <wp:extent cx="4791075" cy="2647950"/>
            <wp:effectExtent l="0" t="0" r="9525" b="0"/>
            <wp:docPr id="1"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9D6458F" w14:textId="77777777" w:rsidR="00E2220F" w:rsidRPr="00FD553E" w:rsidRDefault="006B0F70" w:rsidP="00B45A7B">
      <w:pPr>
        <w:spacing w:line="360" w:lineRule="auto"/>
        <w:rPr>
          <w:b/>
        </w:rPr>
      </w:pPr>
      <w:r w:rsidRPr="00FD553E">
        <w:t xml:space="preserve">     </w:t>
      </w:r>
      <w:bookmarkEnd w:id="19"/>
    </w:p>
    <w:p w14:paraId="0C17AFD0" w14:textId="77777777" w:rsidR="00A310DE" w:rsidRDefault="00A310DE" w:rsidP="009335AC">
      <w:pPr>
        <w:spacing w:line="360" w:lineRule="auto"/>
        <w:jc w:val="center"/>
        <w:rPr>
          <w:b/>
        </w:rPr>
      </w:pPr>
      <w:bookmarkStart w:id="21" w:name="_Toc447020124"/>
    </w:p>
    <w:p w14:paraId="1435958C" w14:textId="77777777" w:rsidR="00F101AA" w:rsidRDefault="00F101AA" w:rsidP="00A310DE">
      <w:pPr>
        <w:spacing w:line="360" w:lineRule="auto"/>
        <w:jc w:val="center"/>
        <w:rPr>
          <w:b/>
        </w:rPr>
      </w:pPr>
      <w:bookmarkStart w:id="22" w:name="_Toc447020125"/>
      <w:bookmarkEnd w:id="21"/>
    </w:p>
    <w:p w14:paraId="0ECCA173" w14:textId="77777777" w:rsidR="00F101AA" w:rsidRDefault="00F101AA" w:rsidP="00A310DE">
      <w:pPr>
        <w:spacing w:line="360" w:lineRule="auto"/>
        <w:jc w:val="center"/>
        <w:rPr>
          <w:b/>
        </w:rPr>
      </w:pPr>
    </w:p>
    <w:p w14:paraId="5FDEB248" w14:textId="66B6D314" w:rsidR="00A310DE" w:rsidRPr="00A310DE" w:rsidRDefault="00A310DE" w:rsidP="00A310DE">
      <w:pPr>
        <w:spacing w:line="360" w:lineRule="auto"/>
        <w:jc w:val="center"/>
        <w:rPr>
          <w:b/>
        </w:rPr>
      </w:pPr>
      <w:r w:rsidRPr="00A310DE">
        <w:rPr>
          <w:b/>
        </w:rPr>
        <w:lastRenderedPageBreak/>
        <w:t xml:space="preserve">9. VYKDOMOS SOCIALINĖS, APLINKOSAUGOS INICIATYVOS POLITIKA </w:t>
      </w:r>
    </w:p>
    <w:p w14:paraId="7D6A69CA" w14:textId="77777777" w:rsidR="00A310DE" w:rsidRPr="00A310DE" w:rsidRDefault="00A310DE" w:rsidP="00A310DE">
      <w:pPr>
        <w:spacing w:line="360" w:lineRule="auto"/>
        <w:jc w:val="center"/>
      </w:pPr>
    </w:p>
    <w:p w14:paraId="76697153" w14:textId="77777777" w:rsidR="00A310DE" w:rsidRPr="00A310DE" w:rsidRDefault="00A310DE" w:rsidP="00A310DE">
      <w:pPr>
        <w:keepNext/>
        <w:spacing w:line="360" w:lineRule="auto"/>
        <w:jc w:val="center"/>
        <w:outlineLvl w:val="1"/>
        <w:rPr>
          <w:b/>
          <w:bCs/>
          <w:iCs/>
        </w:rPr>
      </w:pPr>
      <w:r w:rsidRPr="00A310DE">
        <w:rPr>
          <w:b/>
          <w:bCs/>
          <w:iCs/>
        </w:rPr>
        <w:t>9.1. Priemonės darbų saugai ir sveikatingumui užtikrinti</w:t>
      </w:r>
    </w:p>
    <w:p w14:paraId="462D8299" w14:textId="77777777" w:rsidR="00A310DE" w:rsidRPr="00A310DE" w:rsidRDefault="00A310DE" w:rsidP="00A310DE">
      <w:pPr>
        <w:spacing w:line="360" w:lineRule="auto"/>
        <w:jc w:val="center"/>
        <w:rPr>
          <w:bCs/>
        </w:rPr>
      </w:pPr>
    </w:p>
    <w:p w14:paraId="5AF814C0" w14:textId="77777777" w:rsidR="00A310DE" w:rsidRPr="00A310DE" w:rsidRDefault="00A310DE" w:rsidP="00A310DE">
      <w:pPr>
        <w:spacing w:line="360" w:lineRule="auto"/>
        <w:ind w:firstLine="900"/>
        <w:jc w:val="both"/>
      </w:pPr>
      <w:r w:rsidRPr="00A310DE">
        <w:t xml:space="preserve">Bendrovės darbuotojams 2022 metais buvo nemokamai išduodamos asmeninės apsauginės priemonės pagal kolektyvinės sutarties 3 priedą „Nemokamai išduodamų darbuotojams asmeninių apsauginių priemonių sąrašą“. Higienos priemonės, geriamas vanduo, kava, arbata darbuotojams skiriama pagal kolektyvinės sutarties 2 priedą „Dėl asmens higienos priemonių, maisto produktų ir vandens naudojimo bendrovės reikmėms“. Iš viso asmeninių apsauginių priemonių (darbo rūbų, avalynės, darbo pirštinių, kvėpavimo takų, klausos ir akių apsaugos priemonių ir panašiai) per 2022 metus buvo nupirkta už 2,051 t. </w:t>
      </w:r>
      <w:bookmarkStart w:id="23" w:name="_Hlk94857180"/>
      <w:r w:rsidRPr="00A310DE">
        <w:t>Eur</w:t>
      </w:r>
      <w:bookmarkEnd w:id="23"/>
      <w:r w:rsidRPr="00A310DE">
        <w:t>. Higienos priemonių (skalbimo miltelių, įvairių ploviklių, šveitiklių, gaiviklių, skysto muilo, tualetinio popieriaus ir panašiai) per 2022 metus buvo nupirkta už 0,845 t. Eur. Darbuotojų darbo kostiumai, avalynė ir kitos priemonės buvo perkama įvertinant ne tik į mažiausią pasiūlytą kainą paskelbtame pirkimo konkurse, bet kartu atsižvelgiant į medžiagų, iš kurių pagaminti gaminiai, kokybę ir patogumą naudojimui darbe atsižvelgiant į darbuotojų naudojančių tas priemones pastabas. Padaliniuose paskirti asmenys nuolat atliko darbuotojų darbo rūbų skalbimą su skalbimo mašinomis, esančiomis Lazdijų ir Veisiejų padaliniuose, naudojant tiems tikslams pirktas skalbimo priemones vadovaujantis kolektyvinės sutarties 4 priedu „Asmeninių apsauginių priemonių apskaitos, išdavimo, priėmimo, nurašymo ir skalbimo tvarka“.</w:t>
      </w:r>
    </w:p>
    <w:p w14:paraId="7A40FC89" w14:textId="77777777" w:rsidR="00A310DE" w:rsidRPr="00A310DE" w:rsidRDefault="00A310DE" w:rsidP="00A310DE">
      <w:pPr>
        <w:spacing w:line="360" w:lineRule="auto"/>
        <w:ind w:firstLine="900"/>
        <w:jc w:val="both"/>
      </w:pPr>
      <w:r w:rsidRPr="00A310DE">
        <w:t>2022 m. buvo atliekami keturiolikos bendrovės darbuotojų, turinčių nuolatines darbo sutartis periodiniai medicininiai sveikatos patikrinimai pagal bendrovės direktoriaus patvirtintą privalomojo sveikatos patikrinimų 2022 metais grafiką. Darbuotojų sveikatos patikrinimai buvo atliekami UAB „Lazdijų sveikatos centre“, VšĮ „Lazdijų savivaldybės PSPC“ ir VšĮ Alytaus rajono savivaldybės PSPC. Išlaidos sveikatos profilaktiniams patikrinimams per 2022 metus sudarė 0,470 t. Eur.</w:t>
      </w:r>
    </w:p>
    <w:p w14:paraId="2A251E77" w14:textId="77777777" w:rsidR="00A310DE" w:rsidRPr="00A310DE" w:rsidRDefault="00A310DE" w:rsidP="00A310DE">
      <w:pPr>
        <w:spacing w:line="360" w:lineRule="auto"/>
        <w:ind w:firstLine="900"/>
        <w:jc w:val="both"/>
      </w:pPr>
      <w:r w:rsidRPr="00A310DE">
        <w:t xml:space="preserve">Buvo koreguojama, papildoma, peržiūrima ir taisoma saugos ir sveikatos, eksploatacinės instrukcijos, pareiginiai nuostatai, pasibaigus jų galiojimo terminui, taip pat ruošiama naujos įrenginių ir šilumos punktų eksploatacinės instrukcijos, pareiginiai nuostatai, nauji dokumentai, susiję su naujų taisyklių įsigaliojimu ir naujų įrenginių eksploatacija (per 2022 metus paruošta, papildyta ir pakoreguota 41 bendrovės norminis dokumentas). 2022 metais pakoreguoti ir suderinti su Lazdijų rajono savivaldybe „Parengties ekstremaliai energetikos padėčiai planas“ ir „Ekstremaliųjų situacijų valdymo planas“. </w:t>
      </w:r>
    </w:p>
    <w:p w14:paraId="6D0E7719" w14:textId="77777777" w:rsidR="00A310DE" w:rsidRPr="00A310DE" w:rsidRDefault="00A310DE" w:rsidP="00A310DE">
      <w:pPr>
        <w:spacing w:line="360" w:lineRule="auto"/>
        <w:ind w:firstLine="900"/>
        <w:jc w:val="both"/>
      </w:pPr>
      <w:r w:rsidRPr="00A310DE">
        <w:t xml:space="preserve">Vadovaujantis „Energetikos objektus ir įrenginius statančių ir eksploatuojančių darbuotojų atestavimo nuostatais“ buvo vykdomas pirminis ir periodinis darbuotojų, eksploatuojančių bendrovės šilumos ir elektros įrenginiais, atestavimas pagal energetikos įrenginius eksploatuojančių darbuotojų </w:t>
      </w:r>
      <w:r w:rsidRPr="00A310DE">
        <w:lastRenderedPageBreak/>
        <w:t>vertinimo programas. Pirminis apmokymas ir atestavimas 2022 m. atliktas šešiems darbuotojams, o periodiškai buvo atestuoti aštuoni bendrovės darbuotojai. 2022 metų liepos ir spalio mėnesį buvo suorganizuota ir atlikta 14-os bendrovės įvairių pareigybių darbuotojų eksploatuojančių šilumos įrenginius 16 valandų kvalifikacijos tobulinimas.</w:t>
      </w:r>
    </w:p>
    <w:p w14:paraId="5EFBD8F1" w14:textId="77777777" w:rsidR="00A310DE" w:rsidRPr="00A310DE" w:rsidRDefault="00A310DE" w:rsidP="00A310DE">
      <w:pPr>
        <w:spacing w:line="360" w:lineRule="auto"/>
        <w:ind w:firstLine="900"/>
        <w:jc w:val="both"/>
      </w:pPr>
      <w:r w:rsidRPr="00A310DE">
        <w:t>2022 m. nelaimingų atsitikimų darbe ir nelaimingų atsitikimų kelyje iš darbo ar į darbą  neįvyko. Dėl ligų ir traumų buityje, bendrovės darbuotojai 2022 metais nedirbo 797 kalendorines dienas (2021 metais – 737 kalendorines dienas). Pagal įmonėje patvirtintą „Įmonės incidentų tyrimo ir registravimo tvarką“, incidentų darbe 2022 metais neužfiksuota.</w:t>
      </w:r>
    </w:p>
    <w:p w14:paraId="7EBE6DE3" w14:textId="77777777" w:rsidR="00A310DE" w:rsidRPr="00A310DE" w:rsidRDefault="00A310DE" w:rsidP="00A310DE">
      <w:pPr>
        <w:spacing w:line="360" w:lineRule="auto"/>
        <w:ind w:firstLine="900"/>
        <w:jc w:val="both"/>
      </w:pPr>
      <w:r w:rsidRPr="00A310DE">
        <w:t>Kaip ir kiekvienais metais 2022 metais bendrovėje buvo vykdoma vidinė taisyklių, instrukcijų ir kitų norminių aktų laikymosi kontrolė. Pagal paruoštas tikrinimo programas, kiekvieną mėnesį įsakymu paskirta komisija tikrino kaip gamybos darbuotojai ir padalinių vadovai laikosi darbo, gaisrinės saugos ir techninės eksploatacijos taisyklių ir instrukcijų reikalavimų. Buvo paruošiami tikrinimo aktai, numatomi pažeidimų pašalinimo terminai.</w:t>
      </w:r>
    </w:p>
    <w:p w14:paraId="6A8AA396" w14:textId="77777777" w:rsidR="00A310DE" w:rsidRPr="00A310DE" w:rsidRDefault="00A310DE" w:rsidP="00A310DE">
      <w:pPr>
        <w:spacing w:line="360" w:lineRule="auto"/>
        <w:ind w:firstLine="900"/>
        <w:jc w:val="both"/>
      </w:pPr>
      <w:r w:rsidRPr="00A310DE">
        <w:t>2022 metais bendrovės darbuotojai buvo papildomai apdrausti nuo nelaimingų atsitikimų darbo vietose. Metinis visų darbuotojų draudimas įmonei kainavo 0,630 t. Eur.</w:t>
      </w:r>
    </w:p>
    <w:p w14:paraId="63B290B9" w14:textId="77777777" w:rsidR="00A310DE" w:rsidRPr="00A310DE" w:rsidRDefault="00A310DE" w:rsidP="00A310DE">
      <w:pPr>
        <w:spacing w:line="360" w:lineRule="auto"/>
        <w:ind w:firstLine="900"/>
        <w:jc w:val="both"/>
        <w:rPr>
          <w:bCs/>
        </w:rPr>
      </w:pPr>
      <w:r w:rsidRPr="00A310DE">
        <w:rPr>
          <w:bCs/>
        </w:rPr>
        <w:t xml:space="preserve">Bendrovės padalinių darbo vietų profesinės rizikos vertinimas yra atliktas ankstesniais metais, kuriame nustatyta, kad profesinės rizikos dydis visose darbo vietose yra priimtinas. Po Lazdijų katilinės rekonstrukcijos žymiai pagerėjo gamybos darbuotojų priežiūros technikų darbo sąlygos. </w:t>
      </w:r>
    </w:p>
    <w:p w14:paraId="5467043D" w14:textId="77777777" w:rsidR="00A310DE" w:rsidRPr="00A310DE" w:rsidRDefault="00A310DE" w:rsidP="00A310DE">
      <w:pPr>
        <w:keepNext/>
        <w:spacing w:line="360" w:lineRule="auto"/>
        <w:jc w:val="center"/>
        <w:outlineLvl w:val="1"/>
        <w:rPr>
          <w:b/>
          <w:bCs/>
          <w:iCs/>
        </w:rPr>
      </w:pPr>
      <w:bookmarkStart w:id="24" w:name="_Toc447020126"/>
      <w:r w:rsidRPr="00A310DE">
        <w:rPr>
          <w:b/>
          <w:bCs/>
          <w:iCs/>
        </w:rPr>
        <w:t>9.2. Gamtosauginės priemonės</w:t>
      </w:r>
      <w:bookmarkEnd w:id="24"/>
    </w:p>
    <w:p w14:paraId="0F1A7BBE" w14:textId="77777777" w:rsidR="00A310DE" w:rsidRPr="00A310DE" w:rsidRDefault="00A310DE" w:rsidP="00A310DE">
      <w:pPr>
        <w:spacing w:line="360" w:lineRule="auto"/>
        <w:jc w:val="center"/>
      </w:pPr>
    </w:p>
    <w:p w14:paraId="0609EADD" w14:textId="77777777" w:rsidR="00A310DE" w:rsidRPr="00A310DE" w:rsidRDefault="00A310DE" w:rsidP="00A310DE">
      <w:pPr>
        <w:spacing w:line="360" w:lineRule="auto"/>
        <w:ind w:firstLine="900"/>
        <w:jc w:val="both"/>
      </w:pPr>
      <w:bookmarkStart w:id="25" w:name="_Toc447020127"/>
      <w:r w:rsidRPr="00A310DE">
        <w:t>Visų įmonės padaliniuose susidariusių pavojingų ir nepavojingų atliekų apskaita 2022 metais buvo tvarkoma per vieningą gaminių, pakuočių ir atliekų apskaitos informacinę sistemą GPAIS. Į UAB „Alytaus regiono atliekų tvarkymo centro“ aikšteles ir sąvartyną buvo išvežtos pavojingos ir nepavojingos atliekos, susidariusios bendrovės padaliniuose.</w:t>
      </w:r>
    </w:p>
    <w:p w14:paraId="4583D4A9" w14:textId="77777777" w:rsidR="00A310DE" w:rsidRPr="00A310DE" w:rsidRDefault="00A310DE" w:rsidP="00A310DE">
      <w:pPr>
        <w:spacing w:line="360" w:lineRule="auto"/>
        <w:ind w:firstLine="900"/>
        <w:jc w:val="both"/>
      </w:pPr>
      <w:r w:rsidRPr="00A310DE">
        <w:t>Tai 2 kg perdegusių dienos šviesos lempų, turinčių gyvsidabrio, 74 kg panaudotų atidirbusių tepalų, 8 kg užterštų pakuočių, kuriose buvo pavojingų cheminių medžiagų, 11 kg nenaudojamos elektroninės įrangos (</w:t>
      </w:r>
      <w:proofErr w:type="spellStart"/>
      <w:r w:rsidRPr="00A310DE">
        <w:t>toneriai</w:t>
      </w:r>
      <w:proofErr w:type="spellEnd"/>
      <w:r w:rsidRPr="00A310DE">
        <w:t xml:space="preserve">), 28 kg tepaluotų pašluosčių, absorbentų, panaudotų filtrų, 180 kg izoliacinių medžiagų turinčių asbesto, 225 kg elektroninės įrangos ir kompiuterinės technikos atliekų. Pasamdytos atliekų vežimo įmonės išvežė į Alytaus regioninį </w:t>
      </w:r>
      <w:proofErr w:type="spellStart"/>
      <w:r w:rsidRPr="00A310DE">
        <w:t>Takniškių</w:t>
      </w:r>
      <w:proofErr w:type="spellEnd"/>
      <w:r w:rsidRPr="00A310DE">
        <w:t xml:space="preserve"> sąvartyną  susidariusias bendrovės padaliniuose pelenus, šlaką - 111,42 (t). Katilinėse remontų metu buvo demontuoti susidėvėję įrenginiai ir priduota metalo laužo tvarkytojams 7,96 (t) geležies ir plieno laužo atliekų. Aplinkos apsaugos ministerijos aplinkos apsaugos agentūrai pateiktos privalomos bendrovės padalinių Lazdijų ir Veisiejų katilinių  atliekų susidarymo apskaitos ataskaitos per GPAIS sistemą.</w:t>
      </w:r>
    </w:p>
    <w:p w14:paraId="6D822FF5" w14:textId="77777777" w:rsidR="00A310DE" w:rsidRPr="00A310DE" w:rsidRDefault="00A310DE" w:rsidP="00A310DE">
      <w:pPr>
        <w:spacing w:line="360" w:lineRule="auto"/>
        <w:ind w:firstLine="900"/>
        <w:jc w:val="both"/>
      </w:pPr>
      <w:r w:rsidRPr="00A310DE">
        <w:t xml:space="preserve">Vidutinis bendrovės medienos drožlių sudegintų per 2022 metus kaloringumas buvo 10,02 </w:t>
      </w:r>
      <w:r w:rsidRPr="00A310DE">
        <w:lastRenderedPageBreak/>
        <w:t xml:space="preserve">MJ/kg. Privalomi periodiniai išmetamų į atmosferą per kaminus teršalų matavimai, atlikti 2022 metais  parodė, kad Lazdijų katilinės elektrostatinio filtro efektyvumas 2022 m. buvo 98%, o Veisiejų katilinės ciklono efektyvumas 69,5 % (pernai buvę valymo įrenginių efektyvumai Lazdijų katilinėje 94,0 %, Veisiejų katilinės ciklono efektyvumas buvo 61,0 %).  Didesnis kietųjų dalelių ciklonų ar elektrostatinio filtro valymo efektyvumas reiškia mažesnį kietųjų dalelių išmetamą į atmosferą kiekį. </w:t>
      </w:r>
    </w:p>
    <w:p w14:paraId="3676BEAB" w14:textId="77777777" w:rsidR="00A310DE" w:rsidRPr="00A310DE" w:rsidRDefault="00A310DE" w:rsidP="00A310DE">
      <w:pPr>
        <w:spacing w:line="360" w:lineRule="auto"/>
        <w:ind w:firstLine="900"/>
        <w:jc w:val="both"/>
      </w:pPr>
      <w:r w:rsidRPr="00A310DE">
        <w:t>Užbaigus Lazdijų katilinės rekonstrukciją buvo pateikta aplinkos apsaugos agentūrai paraiška ir pakoreguotas Lazdijų katilinės taršos leidimas Nr. LR-10(II)/TL-A.4-2/2015, kurį pakoregavus taršos leidime nebeliko paviršinio vandens nuotekų dalies. 2022 metų rugpjūčio 19 d. Aplinkos apsaugos departamentas priėmė naują Lazdijų katilinės aplinkos oro taršos šaltinių ir iš jų išmetamų teršalų inventorizacijos ataskaitą, kurią paruošė ir suderino IĮ „</w:t>
      </w:r>
      <w:proofErr w:type="spellStart"/>
      <w:r w:rsidRPr="00A310DE">
        <w:t>Ekolabora</w:t>
      </w:r>
      <w:proofErr w:type="spellEnd"/>
      <w:r w:rsidRPr="00A310DE">
        <w:t>“. Ši inventorizacija galios iki 2027 m. rugpjūčio mėnesio.</w:t>
      </w:r>
    </w:p>
    <w:p w14:paraId="047D78EC" w14:textId="77777777" w:rsidR="00A310DE" w:rsidRPr="00A310DE" w:rsidRDefault="00A310DE" w:rsidP="00A310DE">
      <w:pPr>
        <w:spacing w:line="360" w:lineRule="auto"/>
        <w:ind w:firstLine="900"/>
        <w:jc w:val="both"/>
      </w:pPr>
      <w:r w:rsidRPr="00A310DE">
        <w:t xml:space="preserve">Lazdijų ir Veisiejų katilinėse buvo atliktas kietųjų dalelių gaudymo įrenginių (elektrostatinio filtro ir ciklonų) periodinio kasmetinio efektyvumo nustatymas su emisijų iš katilų į aplinkos orą matavimu (monitoringas). Šias paslaugas atliko UAB „Ekologinis servisas“ specialistai pagal sutartį už 0,490 t. Eur. UAB „Dzūkijos vandenys“ nuotekų tyrimo laboratorijoje buvo atliekamos keturios (kas ketvirtį) lietaus paviršinių vandenų nuotekų nuo bendrovės teritorijos, išleidžiamų į </w:t>
      </w:r>
      <w:proofErr w:type="spellStart"/>
      <w:r w:rsidRPr="00A310DE">
        <w:t>Raišupio</w:t>
      </w:r>
      <w:proofErr w:type="spellEnd"/>
      <w:r w:rsidRPr="00A310DE">
        <w:t xml:space="preserve"> upelį, analizės. Jos įmonei kainavo 0,542 t. Eur. Teršiančių medžiagų išmetimų į atmosferos orą (Lazdijų ir Veisiejų katilinėse) ir teršalų paviršiniame lietaus vandenyje išleidžiamų į </w:t>
      </w:r>
      <w:proofErr w:type="spellStart"/>
      <w:r w:rsidRPr="00A310DE">
        <w:t>Raišupio</w:t>
      </w:r>
      <w:proofErr w:type="spellEnd"/>
      <w:r w:rsidRPr="00A310DE">
        <w:t xml:space="preserve"> upelį (Lazdijų katilinė) koncentracijos leistinų taršos leidimuose normatyvų 2022 metais neviršijo.  </w:t>
      </w:r>
    </w:p>
    <w:p w14:paraId="5C949E32" w14:textId="77777777" w:rsidR="00A310DE" w:rsidRPr="00A310DE" w:rsidRDefault="00A310DE" w:rsidP="00A310DE">
      <w:pPr>
        <w:spacing w:line="360" w:lineRule="auto"/>
        <w:ind w:firstLine="900"/>
        <w:jc w:val="both"/>
      </w:pPr>
      <w:r w:rsidRPr="00A310DE">
        <w:t xml:space="preserve">2022 m. kovo 21 d. Aplinkos apsaugos agentūros, aplinkos tyrimų departamento Pietų Lietuvos aplinkos tyrimų skyriaus darbuotojai atliko Lazdijų ir Veisiejų katilinių kontrolinius dūmų emisijų iš katilų matavimus. Atlikti matavimai parodė, kad galiojantys išmetimų normatyvai buvo neviršyti. 2022 m. gegužės 11 d. ir 13 d. Aplinkos apsaugos departamento prie Aplinkos ministerijos Alytaus valdybos Druskininkų aplinkos apsaugos inspekcijos darbuotojai UAB Lazdijų šiluma katilinėse atliko planinius patikrinimus ir surašė patikrinimo aktus, pažeidimų nenustatė.  </w:t>
      </w:r>
    </w:p>
    <w:p w14:paraId="4C85C14D" w14:textId="77777777" w:rsidR="00A310DE" w:rsidRPr="00A310DE" w:rsidRDefault="00A310DE" w:rsidP="00A310DE">
      <w:pPr>
        <w:spacing w:line="360" w:lineRule="auto"/>
        <w:ind w:firstLine="900"/>
        <w:jc w:val="both"/>
      </w:pPr>
      <w:r w:rsidRPr="00A310DE">
        <w:t>Kaip ir kiekvienais metais, buvo paruoštos ir priduotos Aplinkos ministerijos aplinkos apsaugos agentūrai per informacinę sistemą AIVIKS bendrovės metinės kurą deginančių įrenginių iš Lazdijų ir Veisiejų katilinių į aplinkos orą išmesto teršalų kiekio apskaitos ataskaitos.</w:t>
      </w:r>
    </w:p>
    <w:p w14:paraId="42557858" w14:textId="77777777" w:rsidR="00A310DE" w:rsidRPr="00A310DE" w:rsidRDefault="00A310DE" w:rsidP="00A310DE">
      <w:pPr>
        <w:spacing w:line="360" w:lineRule="auto"/>
        <w:ind w:firstLine="900"/>
        <w:jc w:val="both"/>
      </w:pPr>
      <w:r w:rsidRPr="00A310DE">
        <w:t>Mokestis už taršą iš mobilių taršos šaltinių 2022 m. buvo 0,127 t. Eur, 2021 m. už taršą mokėta 0,089 t. Eur. Už 2022 metus buvo atliekama teršalų, išmetamų į atmosferą skaičiuotės ir  pateiktos taršos deklaracijos valstybinei mokesčių inspekcijai. Per 2022 m. iš stacionarių taršos šaltinių į atmosferą buvo išmesti šie teršalai: kietosios dalelės - 0,938 (t), azoto oksidai - 5,581 (t) anglies oksidai - 27,721 (t). Leistina tarša pagal taršos leidimuose nustatytus dydžius nebuvo viršyta.</w:t>
      </w:r>
    </w:p>
    <w:p w14:paraId="63F6ABD9" w14:textId="77777777" w:rsidR="00A310DE" w:rsidRPr="00A310DE" w:rsidRDefault="00A310DE" w:rsidP="00A310DE">
      <w:pPr>
        <w:spacing w:after="120" w:line="360" w:lineRule="auto"/>
        <w:ind w:firstLine="900"/>
        <w:jc w:val="both"/>
      </w:pPr>
      <w:r w:rsidRPr="00A310DE">
        <w:t xml:space="preserve">2022 metais paskirtas atsakingas asmuo pildė naudojamų bendrovėje cheminių medžiagų ir preparatų duomenų ir informacijos suvestinę, kurios pagrindu Aplinkos ministerijos aplinkos </w:t>
      </w:r>
      <w:r w:rsidRPr="00A310DE">
        <w:lastRenderedPageBreak/>
        <w:t>apsaugos agentūrai per informacinę sistemą AIVIKS buvo teikiama bendrovėje sunaudojamų cheminių medžiagų ir mišinių ataskaita. Bendrovės darbuotojai periodiškai buvo instruktuojami iš naudojamų padaliniuose cheminių medžiagų ir mišinių saugos duomenų lapų, kuriuose yra pateikta išsami informacija apie naudojamų  medžiagų sudėtį, kenksmingumą ir galimas apsisaugojimo priemones.</w:t>
      </w:r>
    </w:p>
    <w:p w14:paraId="092B828C" w14:textId="77777777" w:rsidR="00A310DE" w:rsidRPr="00A310DE" w:rsidRDefault="00A310DE" w:rsidP="00A310DE">
      <w:pPr>
        <w:spacing w:after="120" w:line="360" w:lineRule="auto"/>
        <w:ind w:firstLine="900"/>
        <w:jc w:val="both"/>
      </w:pPr>
      <w:r w:rsidRPr="00A310DE">
        <w:t>2022 metais buvo atliekami susidariusių deginant medienos drožles pelenų katilinėse radiologiniai tyrimai. Pelenų radiologinius tyrimus atliko Lietuvos „Radiacinės saugos centras“, kuris nustatė, kad pelenų jungtinių mėginių užterštumas radioaktyviosiomis medžiagomis nustatytų normatyvų neviršija.</w:t>
      </w:r>
    </w:p>
    <w:p w14:paraId="653BD8C0" w14:textId="77777777" w:rsidR="00A310DE" w:rsidRPr="00A310DE" w:rsidRDefault="00A310DE" w:rsidP="00A310DE">
      <w:pPr>
        <w:keepNext/>
        <w:spacing w:line="360" w:lineRule="auto"/>
        <w:jc w:val="center"/>
        <w:outlineLvl w:val="1"/>
        <w:rPr>
          <w:b/>
          <w:bCs/>
          <w:iCs/>
          <w:lang w:eastAsia="ar-SA"/>
        </w:rPr>
      </w:pPr>
      <w:r w:rsidRPr="00A310DE">
        <w:rPr>
          <w:b/>
          <w:bCs/>
          <w:iCs/>
          <w:lang w:eastAsia="ar-SA"/>
        </w:rPr>
        <w:t>9.3. Gaisrinės saugos priemonės, avarijos ir sutrikimai</w:t>
      </w:r>
      <w:bookmarkEnd w:id="25"/>
    </w:p>
    <w:p w14:paraId="43F717D0" w14:textId="77777777" w:rsidR="00A310DE" w:rsidRPr="00A310DE" w:rsidRDefault="00A310DE" w:rsidP="00A310DE">
      <w:pPr>
        <w:spacing w:line="360" w:lineRule="auto"/>
        <w:jc w:val="center"/>
      </w:pPr>
    </w:p>
    <w:p w14:paraId="79596D23" w14:textId="77777777" w:rsidR="00A310DE" w:rsidRPr="00A310DE" w:rsidRDefault="00A310DE" w:rsidP="00A310DE">
      <w:pPr>
        <w:spacing w:line="360" w:lineRule="auto"/>
        <w:ind w:firstLine="900"/>
        <w:jc w:val="both"/>
      </w:pPr>
      <w:r w:rsidRPr="00A310DE">
        <w:t>Buvo atliekamas bendrovės padalinių patalpose, teritorijoje ir transporto priemonėse esančių 62 vnt. gesintuvų periodinė techninė kasmetinė priežiūra. Tam išleista 0,194 t. Eur. Kiekvieną mėnesį visi bendrovės padaliniuose esantys gesintuvai buvo periodiškai tikrinami paskirtų atsakingų asmenų jėgomis vadovaujantis gesintuvų techninės priežiūros taisyklėmis.</w:t>
      </w:r>
    </w:p>
    <w:p w14:paraId="76BCCB1A" w14:textId="77777777" w:rsidR="00A310DE" w:rsidRPr="00A310DE" w:rsidRDefault="00A310DE" w:rsidP="00A310DE">
      <w:pPr>
        <w:spacing w:after="120" w:line="360" w:lineRule="auto"/>
        <w:ind w:firstLine="900"/>
        <w:jc w:val="both"/>
        <w:rPr>
          <w:bCs/>
        </w:rPr>
      </w:pPr>
      <w:r w:rsidRPr="00A310DE">
        <w:t>2022 m. buvo atliktas periodinis visų bendrovės darbuotojų gaisrinės saugos instruktavimas pagal patvirtintas instrukcijas. Bendrovės šilumos įrenginius eksploatuojantys darbuotojai per metus du kartus dalyvauja planinėse gaisrinės saugos treniruotėse pagal patvirtintą grafiką. Pagal gaisrinės saugos mokymo programą buvo apmokyti ir atestuoti 3 nauji darbuotojai. 2022 m. bendrovės katilinėse, šilumos tinkluose ir šilumos punktuose įskaitinių technologinių sutrikimų ir avarijų šilumos ir elektros įrenginiuose neįvyko.</w:t>
      </w:r>
    </w:p>
    <w:p w14:paraId="43C89A28" w14:textId="77777777" w:rsidR="00A310DE" w:rsidRPr="00A310DE" w:rsidRDefault="00A310DE" w:rsidP="00A310DE">
      <w:pPr>
        <w:spacing w:after="120" w:line="360" w:lineRule="auto"/>
        <w:ind w:firstLine="900"/>
        <w:jc w:val="both"/>
        <w:rPr>
          <w:bCs/>
        </w:rPr>
      </w:pPr>
    </w:p>
    <w:p w14:paraId="01CED829" w14:textId="77777777" w:rsidR="00A310DE" w:rsidRPr="00A310DE" w:rsidRDefault="00A310DE" w:rsidP="00A310DE">
      <w:pPr>
        <w:keepNext/>
        <w:spacing w:line="360" w:lineRule="auto"/>
        <w:jc w:val="center"/>
        <w:outlineLvl w:val="1"/>
        <w:rPr>
          <w:b/>
          <w:bCs/>
          <w:iCs/>
        </w:rPr>
      </w:pPr>
      <w:bookmarkStart w:id="26" w:name="_Toc447020128"/>
      <w:r w:rsidRPr="00A310DE">
        <w:rPr>
          <w:b/>
          <w:bCs/>
          <w:iCs/>
        </w:rPr>
        <w:t>9.4. Kadrų rengimas, kvalifikacijos kėlimas</w:t>
      </w:r>
      <w:bookmarkEnd w:id="26"/>
      <w:r w:rsidRPr="00A310DE">
        <w:rPr>
          <w:b/>
          <w:bCs/>
          <w:iCs/>
        </w:rPr>
        <w:t>, parama darbuotojams</w:t>
      </w:r>
    </w:p>
    <w:p w14:paraId="77475862" w14:textId="77777777" w:rsidR="00A310DE" w:rsidRPr="00A310DE" w:rsidRDefault="00A310DE" w:rsidP="00A310DE">
      <w:pPr>
        <w:tabs>
          <w:tab w:val="left" w:pos="0"/>
        </w:tabs>
        <w:spacing w:line="360" w:lineRule="auto"/>
        <w:jc w:val="center"/>
      </w:pPr>
    </w:p>
    <w:p w14:paraId="0716B05A" w14:textId="77777777" w:rsidR="00A310DE" w:rsidRPr="00A310DE" w:rsidRDefault="00A310DE" w:rsidP="00A310DE">
      <w:pPr>
        <w:tabs>
          <w:tab w:val="left" w:pos="0"/>
        </w:tabs>
        <w:spacing w:line="360" w:lineRule="auto"/>
        <w:ind w:firstLine="900"/>
        <w:jc w:val="both"/>
      </w:pPr>
      <w:bookmarkStart w:id="27" w:name="_Toc447020129"/>
      <w:r w:rsidRPr="00A310DE">
        <w:t xml:space="preserve">2022 metais bendrovės darbuotojų mokymo ir atestavimo paslaugas atliko viešoji įmonė Energetikų mokymo centro Kauno skyrius ir Vilniaus Jeruzalės darbo rinkos mokymo centras. Bendrovės darbuotojų apmokymo ir atestavimo paslaugos 2022 metais kainavo 1,908 t. Eur. </w:t>
      </w:r>
    </w:p>
    <w:p w14:paraId="0C7823C5" w14:textId="77777777" w:rsidR="00A310DE" w:rsidRPr="00A310DE" w:rsidRDefault="00A310DE" w:rsidP="00A310DE">
      <w:pPr>
        <w:spacing w:line="360" w:lineRule="auto"/>
        <w:jc w:val="both"/>
      </w:pPr>
      <w:r w:rsidRPr="00A310DE">
        <w:t xml:space="preserve">             Buvo atlikti šie energetikos darbuotojų mokymai ir atestavimai: trims bendrovės katilinių priežiūros technikams pratęsti vidutinio našumo garo ir vandens šildymo katilų mašinistų pažymėjimų galiojimai, vienas padalinio vadovas apmokytas pagal vidutinio slėgio katilų priežiūros meistro mokymo programą, vienam padalinio vadovui pratęstas pažymėjimas pagal šuliniuose ir kituose požeminiuose statiniuose, uždarose talpyklose atliekamų darbų vadovų mokymo programą, vienam padalinio vadovui pratęstas pažymėjimas pagal grunto kasimo, tvirtinimo darbų vykdomų iškasose darbų vadovų mokymo programą. Vienam bendrovės darbuotojui pratęstas pažymėjimas </w:t>
      </w:r>
      <w:r w:rsidRPr="00A310DE">
        <w:lastRenderedPageBreak/>
        <w:t xml:space="preserve">pagal darbininko dirbančio šuliniuose ir kitose uždarose ertmėse mokymo programą, du nauji darbuotojai apmokyti ir atestuoti pagal minėtą mokymo programą. Dviem darbuotojams pratęstas pažymėjimo galiojimas pagal darbininko vykdančio grunto kasimo, tvirtinimo ir kitus darbus iškasose ir pylimuose mokymo programą, vienas naujas darbuotojas apmokytas ir atestuotas pagal minėtą mokymo programą. Dviem bendrovės padalinių vadovams pratęsti pažymėjimai pagal atsakingo asmens už katilinės veikiančios be nuolatinio aptarnaujančio personalo priežiūrą mokymo programą. Keturiems padalinių vadovams pratęsti pažymėjimai pagal degiųjų dujų bei deguonies naudojimo </w:t>
      </w:r>
      <w:proofErr w:type="spellStart"/>
      <w:r w:rsidRPr="00A310DE">
        <w:t>ūkinėm</w:t>
      </w:r>
      <w:proofErr w:type="spellEnd"/>
      <w:r w:rsidRPr="00A310DE">
        <w:t xml:space="preserve"> reikmėm vadovų mokymo programą. Vienas įmonės darbuotojas Energetikų mokymo centre apmokytas pagal metalų suvirintojo ir pjaustytojo elektra ir dujomis mokymo programą. Vienas bendrovės darbuotojas mokėsi Vilniaus Jeruzalės darbo rinkos mokymo centre ir įgijo kompetenciją virinti plieno lakštus rankiniu </w:t>
      </w:r>
      <w:proofErr w:type="spellStart"/>
      <w:r w:rsidRPr="00A310DE">
        <w:t>elektrolankiniu</w:t>
      </w:r>
      <w:proofErr w:type="spellEnd"/>
      <w:r w:rsidRPr="00A310DE">
        <w:t xml:space="preserve"> būdu.</w:t>
      </w:r>
    </w:p>
    <w:p w14:paraId="78010372" w14:textId="77777777" w:rsidR="00A310DE" w:rsidRPr="00A310DE" w:rsidRDefault="00A310DE" w:rsidP="00A310DE">
      <w:pPr>
        <w:spacing w:line="360" w:lineRule="auto"/>
        <w:jc w:val="both"/>
      </w:pPr>
      <w:r w:rsidRPr="00A310DE">
        <w:t xml:space="preserve">      Bendrovės elektros energetikui suorganizuotas 20 valandų kvalifikacijos tobulinimo mokymai ir Energetikų mokymo centre pratęstas energetiko pažymėjimas: elektros įrenginių eksploatavimas suteikiant teisę vadovauti energetikos įmonės padalinio elektros įrenginių iki 1000 V eksploatavimo darbams. </w:t>
      </w:r>
    </w:p>
    <w:p w14:paraId="59EE262C" w14:textId="77777777" w:rsidR="00A310DE" w:rsidRPr="00A310DE" w:rsidRDefault="00A310DE" w:rsidP="00A310DE">
      <w:pPr>
        <w:spacing w:line="360" w:lineRule="auto"/>
        <w:jc w:val="both"/>
      </w:pPr>
      <w:r w:rsidRPr="00A310DE">
        <w:t xml:space="preserve">      Naujam inžineriniam darbuotojui atsakingam už bendrovės šilumos punktų eksploatavimą suorganizuoti mokymai, pradinė atestacija ir įgytas energetiko pažymėjimas suteikiantis teisę vadovauti pastatų šilumos punktų, šildymo ir karšto vandens sistemų eksploatavimo darbams. Vienam darbuotojui eksploatuojančiam  šilumos punktus, šildymo ir karšto vandens sistemas suorganizuoti 16 valandų kvalifikacijos kėlimo mokymai ir pratęstas pažymėjimas leidžiantis eksploatuoti pastatų šilumos punktus ir šildymo ir karšto vandens sistemas, kitam naujam darbuotojui pagal tą pačią programą suorganizuoti mokymai ir darbuotojas įgijo pažymėjimą pagal kurį suteiktos teisės eksploatuoti šilumos punktus ir pastatų šildymo ir karšto vandens sistemas. </w:t>
      </w:r>
    </w:p>
    <w:p w14:paraId="203B4645" w14:textId="77777777" w:rsidR="00A310DE" w:rsidRPr="00A310DE" w:rsidRDefault="00A310DE" w:rsidP="00A310DE">
      <w:pPr>
        <w:spacing w:line="360" w:lineRule="auto"/>
        <w:jc w:val="both"/>
      </w:pPr>
      <w:r w:rsidRPr="00A310DE">
        <w:t xml:space="preserve">      2022 m. gruodžio mėnesį 10 bendrovės darbuotojų atestuota pagal 4 akademinių valandų Privalomojo pirmosios pagalbos mokymo tęstinę programą. Atestavimą atliko Lazdijų rajono savivaldybės visuomenės sveikatos biuras, paslaugos kainavo 0,1 t. €.</w:t>
      </w:r>
    </w:p>
    <w:p w14:paraId="1D038834" w14:textId="77777777" w:rsidR="00A310DE" w:rsidRPr="00A310DE" w:rsidRDefault="00A310DE" w:rsidP="00A310DE">
      <w:pPr>
        <w:spacing w:line="360" w:lineRule="auto"/>
        <w:jc w:val="both"/>
      </w:pPr>
      <w:r w:rsidRPr="00A310DE">
        <w:t xml:space="preserve">      2022 metais 14 įmonės darbuotojų buvo atestuoti (iš jų penkiems darbuotojams atliktas pirminis atestavimas, 9 periodinis), vadovaujantis energetikos objektus, įrenginius statančių ir eksploatuojančių darbuotojų atestavimo tvarkos aprašu pagal bendrovėje patvirtintas energetikos įrenginius eksploatuojančių  darbuotojų vertinimo programas.</w:t>
      </w:r>
    </w:p>
    <w:p w14:paraId="2B8D0324" w14:textId="77777777" w:rsidR="00A310DE" w:rsidRPr="00A310DE" w:rsidRDefault="00A310DE" w:rsidP="00A310DE">
      <w:pPr>
        <w:spacing w:line="360" w:lineRule="auto"/>
        <w:ind w:firstLine="1134"/>
        <w:jc w:val="both"/>
        <w:rPr>
          <w:i/>
        </w:rPr>
      </w:pPr>
      <w:r w:rsidRPr="00A310DE">
        <w:t xml:space="preserve"> </w:t>
      </w:r>
      <w:bookmarkEnd w:id="27"/>
    </w:p>
    <w:p w14:paraId="5BBE4428" w14:textId="77777777" w:rsidR="00A310DE" w:rsidRPr="00A310DE" w:rsidRDefault="00A310DE" w:rsidP="00A310DE">
      <w:pPr>
        <w:keepNext/>
        <w:spacing w:line="360" w:lineRule="auto"/>
        <w:jc w:val="center"/>
        <w:outlineLvl w:val="1"/>
        <w:rPr>
          <w:b/>
          <w:bCs/>
          <w:iCs/>
        </w:rPr>
      </w:pPr>
      <w:r w:rsidRPr="00A310DE">
        <w:rPr>
          <w:b/>
          <w:bCs/>
          <w:iCs/>
        </w:rPr>
        <w:t>9.5. Socialinės reikmės</w:t>
      </w:r>
    </w:p>
    <w:p w14:paraId="2D49A8B2" w14:textId="77777777" w:rsidR="00A310DE" w:rsidRPr="00A310DE" w:rsidRDefault="00A310DE" w:rsidP="00A310DE">
      <w:pPr>
        <w:spacing w:line="360" w:lineRule="auto"/>
        <w:ind w:firstLine="900"/>
        <w:jc w:val="both"/>
      </w:pPr>
    </w:p>
    <w:p w14:paraId="7DD9794C" w14:textId="77777777" w:rsidR="00A310DE" w:rsidRPr="00A310DE" w:rsidRDefault="00A310DE" w:rsidP="00A310DE">
      <w:pPr>
        <w:spacing w:line="360" w:lineRule="auto"/>
        <w:ind w:firstLine="1134"/>
        <w:jc w:val="both"/>
      </w:pPr>
      <w:r w:rsidRPr="00A310DE">
        <w:t xml:space="preserve">Šiuo metu bendrovėje dirba 36 darbuotojai turintys nuolatines darbo sutartis. UAB Lazdijų šiluma profesinės sąjungos nariais yra 26 bendrovės darbuotojai. Įmonės profesinė sąjunga  </w:t>
      </w:r>
      <w:r w:rsidRPr="00A310DE">
        <w:lastRenderedPageBreak/>
        <w:t>20 metų priklauso Lietuvos pramonės darbuotojų profesinių sąjungų federacijai, kuri esant reikalui įmonės profesinei sąjungai suteikia įvairiapusę teisinę pagalbą ir paramą. Tarp UAB Lazdijų šiluma ir įmonės profesinės sąjungos yra sudaryta kolektyvinė sutartis, kuri 2023 m. turi būti atnaujinta, pratęsta ir abiejų pusių atstovų pasirašyta.</w:t>
      </w:r>
    </w:p>
    <w:p w14:paraId="1B0F4123" w14:textId="77777777" w:rsidR="00A310DE" w:rsidRPr="00A310DE" w:rsidRDefault="00A310DE" w:rsidP="00A310DE">
      <w:pPr>
        <w:spacing w:line="360" w:lineRule="auto"/>
        <w:ind w:firstLine="1134"/>
        <w:jc w:val="both"/>
      </w:pPr>
      <w:r w:rsidRPr="00A310DE">
        <w:t>Kolektyvinėje sutartyje įmonės darbuotojams (ne tik profesinės sąjungos nariams) yra nustatytos papildomos darbo, profesinės, socialinės ir ekonominės sąlygos bei garantijos, kurios nereglamentuojamos įstatymais ir neblogina darbuotojų padėties.</w:t>
      </w:r>
    </w:p>
    <w:p w14:paraId="33429E2D" w14:textId="77777777" w:rsidR="00A310DE" w:rsidRPr="00A310DE" w:rsidRDefault="00A310DE" w:rsidP="00A310DE">
      <w:pPr>
        <w:spacing w:line="360" w:lineRule="auto"/>
        <w:ind w:firstLine="1134"/>
        <w:jc w:val="both"/>
      </w:pPr>
      <w:r w:rsidRPr="00A310DE">
        <w:t>2022 metais birželio mėnesį 23 kartą grupė bendrovės darbuotojų vyko į tradicines Lietuvos pramonės darbuotojų profesinių sąjungų federacijos šeimų sporto žaidynes pajūryje Šventojoje. Kelionės išlaidas į Šventąją apmokėjo darbdavys, o apgyvendinimo išlaidas įmonės profesinė sąjunga.</w:t>
      </w:r>
    </w:p>
    <w:p w14:paraId="1DBB029C" w14:textId="77777777" w:rsidR="00A310DE" w:rsidRPr="00A310DE" w:rsidRDefault="00A310DE" w:rsidP="00A310DE">
      <w:pPr>
        <w:spacing w:after="120" w:line="360" w:lineRule="auto"/>
        <w:ind w:right="-196" w:firstLine="1134"/>
        <w:jc w:val="both"/>
      </w:pPr>
      <w:r w:rsidRPr="00A310DE">
        <w:t>Bendrovės darbuotojai, pagal kolektyvinės sutarties nuostatas, gavo išmokas iš bendrovės ir profesinės sąjungos lėšų už išdirbtą nepertraukiamą darbo stažą bendrovėje (2 darbuotojai išdirbo 25 metus, 1 darbuotojas išdirbo 20 metų, keturi darbuotojai išdirbo 15 metų,), mirus darbuotojų artimiesiems (1 darbuotojas), darbuotojų jubiliejų proga (dviem darbuotojams sukako po 60 metų, vienam darbuotojui sukako 70 metų), keletui darbuotojų suteikta materialinė pagalba susirgus ir dėl kitų priežasčių.  Šv. Kalėdų ir Naujųjų metų proga darbuotojų vaikučiams iki 10 metų buvo įteiktos dovanėlės iš profesinės sąjungos lėšų.</w:t>
      </w:r>
    </w:p>
    <w:p w14:paraId="2A5FE17B" w14:textId="77777777" w:rsidR="00A310DE" w:rsidRPr="00A310DE" w:rsidRDefault="00A310DE" w:rsidP="00A310DE">
      <w:pPr>
        <w:keepNext/>
        <w:spacing w:line="360" w:lineRule="auto"/>
        <w:jc w:val="center"/>
        <w:outlineLvl w:val="1"/>
        <w:rPr>
          <w:b/>
          <w:bCs/>
          <w:iCs/>
        </w:rPr>
      </w:pPr>
      <w:r w:rsidRPr="00A310DE">
        <w:rPr>
          <w:b/>
          <w:bCs/>
          <w:iCs/>
        </w:rPr>
        <w:t>9.6. Rizikos valdymas, veiklos skaidrumas, kova su korupcija,</w:t>
      </w:r>
    </w:p>
    <w:p w14:paraId="3B59F81C" w14:textId="77777777" w:rsidR="00A310DE" w:rsidRPr="00A310DE" w:rsidRDefault="00A310DE" w:rsidP="00A310DE">
      <w:pPr>
        <w:keepNext/>
        <w:spacing w:line="360" w:lineRule="auto"/>
        <w:jc w:val="center"/>
        <w:outlineLvl w:val="1"/>
        <w:rPr>
          <w:b/>
          <w:bCs/>
          <w:iCs/>
        </w:rPr>
      </w:pPr>
      <w:r w:rsidRPr="00A310DE">
        <w:rPr>
          <w:b/>
          <w:bCs/>
          <w:iCs/>
        </w:rPr>
        <w:t>darbuotojų teisių užtikrinimas</w:t>
      </w:r>
    </w:p>
    <w:p w14:paraId="05902E81" w14:textId="77777777" w:rsidR="00A310DE" w:rsidRPr="00A310DE" w:rsidRDefault="00A310DE" w:rsidP="00A310DE">
      <w:pPr>
        <w:spacing w:line="360" w:lineRule="auto"/>
        <w:ind w:firstLine="900"/>
      </w:pPr>
    </w:p>
    <w:p w14:paraId="0754C6A9" w14:textId="77777777" w:rsidR="00A310DE" w:rsidRPr="00A310DE" w:rsidRDefault="00A310DE" w:rsidP="00A310DE">
      <w:pPr>
        <w:spacing w:line="360" w:lineRule="auto"/>
        <w:ind w:firstLine="1134"/>
        <w:jc w:val="both"/>
      </w:pPr>
      <w:r w:rsidRPr="00A310DE">
        <w:t>UAB Lazdijų šiluma nenustatyta veiklos sričių, kuriose būtų didelė korupcijos pasireiškimo tikimybė. Visi bendrovėje vykdomi viešieji pirkimai yra atliekami centralizuotai: medienos drožlės ir kitas kuras yra perkama Lietuvos energijos išteklių biržoje, kiti veiklai reikalingų daiktų ir paslaugų viešieji pirkimai yra atliekami per centrinę perkančiąją organizaciją (CPO) ir centrinės viešųjų pirkimų informacinės sistemos (CVP IS) priemonėmis.</w:t>
      </w:r>
    </w:p>
    <w:p w14:paraId="5A55F2EC" w14:textId="77777777" w:rsidR="00A310DE" w:rsidRPr="00A310DE" w:rsidRDefault="00A310DE" w:rsidP="00A310DE">
      <w:pPr>
        <w:spacing w:line="360" w:lineRule="auto"/>
        <w:ind w:firstLine="1134"/>
        <w:jc w:val="both"/>
      </w:pPr>
      <w:r w:rsidRPr="00A310DE">
        <w:t>Ankstesniais metais įmonėje buvo paruošti ir patvirtinti dokumentai susiję su korupcijos prevencija įmonėje: „UAB Lazdijų šiluma darbuotojų etikos kodeksas“, „UAB Lazdijų šiluma korupcijos prevencijos programa“ ir „UAB Lazdijų šiluma kovos su korupcija programos įgyvendinimo priemonių planas 2022-2023 metais“. Su šiais dokumentais supažindinti visi įmonės darbuotojai.</w:t>
      </w:r>
    </w:p>
    <w:p w14:paraId="2E55240C" w14:textId="77777777" w:rsidR="00A310DE" w:rsidRPr="00A310DE" w:rsidRDefault="00A310DE" w:rsidP="00A310DE">
      <w:pPr>
        <w:spacing w:after="120" w:line="360" w:lineRule="auto"/>
        <w:ind w:right="-196" w:firstLine="1134"/>
        <w:jc w:val="both"/>
      </w:pPr>
      <w:r w:rsidRPr="00A310DE">
        <w:t xml:space="preserve">Pagrindinė įmonės veikla šilumos gamyba, šilumos perdavimas ir šilumos paskirstymas. UAB Lazdijų šiluma Lazdijų savivaldybėje šilumos tiekimo veikloje neturi konkurentų, bet jos veikla yra reguliuojama Valstybinės  energetikos reguliavimo tarnybos (VERT), kuri nustato šilumos kainą, įvertindama visas įmonės išlaidas pagal nustatytus normatyvus. Galimybių įmonei plėstis Lazdijų </w:t>
      </w:r>
      <w:r w:rsidRPr="00A310DE">
        <w:lastRenderedPageBreak/>
        <w:t>savivaldybėje beveik nėra, nes neatsiranda naujų šilumos vartotojų. Dėl gyvenamųjų pastatų, mokyklų, kitų pastatų renovacijos ir bendrojo klimato šilimo šilumos poreikis patalpų šildymui kas metai po truputį mažėja.</w:t>
      </w:r>
    </w:p>
    <w:p w14:paraId="1354B1CF" w14:textId="77777777" w:rsidR="00A310DE" w:rsidRPr="00A310DE" w:rsidRDefault="00A310DE" w:rsidP="00A310DE">
      <w:pPr>
        <w:spacing w:after="120" w:line="360" w:lineRule="auto"/>
        <w:ind w:right="-196" w:firstLine="1134"/>
        <w:jc w:val="both"/>
      </w:pPr>
      <w:r w:rsidRPr="00A310DE">
        <w:t>Kadrų kaita įmonėje yra minimali ir vyksta natūraliai. Didžioji dalis katilinių aptarnaujančio personalo: katilinių priežiūros technikai, specialieji technikai, padalinių vadovai ir kiti specialistai turi turėti specialias šilumos, elektros energetikos įrenginių eksploatacijos kvalifikacijas ir turi būti pradedant dirbti ir periodiškai apmokomi ir atestuojami (tai yra periodiškai tikrinama žinių dėl šilumos įrenginių eksploatavimo pasirengimas) todėl dėl jų darbo vietų mūsų rajone didelės konkurencijos nėra ir ateityje galimas kvalifikuotų kadrų trūkumas. Nuo 2024 m. įsigalioja vyriausybės priimta nuostata, kad dirbti inžineriniu darbuotoju vadovaujant šilumos ir elektros įrenginiuose gali tik asmuo turintis ne žemesnį kaip inžinerijos, technologijų ar fizinių mokslų studijų krypčių grupės aukštąjį koleginį ar jam prilygintą išsilavinimą. Naujas darbuotojas atėjęs į įmonę savarankiškai gali pradėti dirbti tik po 2-4 mėnesių. Vidutinis darbuotojų amžius įmonėje yra 56 metai.</w:t>
      </w:r>
    </w:p>
    <w:p w14:paraId="333616AF" w14:textId="77777777" w:rsidR="00A310DE" w:rsidRPr="00A310DE" w:rsidRDefault="00A310DE" w:rsidP="00A310DE">
      <w:pPr>
        <w:spacing w:after="120" w:line="360" w:lineRule="auto"/>
        <w:ind w:right="-196" w:firstLine="1134"/>
        <w:jc w:val="both"/>
      </w:pPr>
      <w:r w:rsidRPr="00A310DE">
        <w:t xml:space="preserve"> Taip pat reikia paminėti, kad vidutinis bendrovės darbuotojų atlyginimas stipriai atsilieka nuo Lietuvos atlyginimų vidurkio. Dėl numatomos katilinių, šilumos punktų šilumos įrenginių rekonstrukcijos ir darbo procesų automatizavimo ateityje darbuotojų gali sumažėti.</w:t>
      </w:r>
    </w:p>
    <w:p w14:paraId="3D11122A" w14:textId="77777777" w:rsidR="00A310DE" w:rsidRPr="00A310DE" w:rsidRDefault="00A310DE" w:rsidP="00A310DE">
      <w:pPr>
        <w:spacing w:after="120" w:line="360" w:lineRule="auto"/>
        <w:ind w:right="-196" w:firstLine="1134"/>
        <w:jc w:val="both"/>
      </w:pPr>
      <w:r w:rsidRPr="00A310DE">
        <w:t>72 procentai bendrovės darbuotojų priklauso profesinei sąjungai (ne profesinės sąjungos nariai yra darbdavys ir dar 9 įmonės darbuotojai), visuose įmonės padaliniuose dirba profesinės sąjungos nariai, kurie mato realią situaciją įmonėje, todėl įmonės veikla yra pakankamai skaidri. Darbuotojų teisių pažeidimo atvejų įmonėje nenustatyta.</w:t>
      </w:r>
    </w:p>
    <w:p w14:paraId="139E7640" w14:textId="77777777" w:rsidR="00C90CE0" w:rsidRPr="00FD553E" w:rsidRDefault="00C90CE0" w:rsidP="00CE3DAD">
      <w:pPr>
        <w:spacing w:line="360" w:lineRule="auto"/>
        <w:ind w:firstLine="900"/>
        <w:jc w:val="both"/>
      </w:pPr>
    </w:p>
    <w:p w14:paraId="3D21E04C" w14:textId="77777777" w:rsidR="00047387" w:rsidRPr="00FD553E" w:rsidRDefault="00047387" w:rsidP="009335AC">
      <w:pPr>
        <w:pStyle w:val="Antrat1"/>
        <w:numPr>
          <w:ilvl w:val="0"/>
          <w:numId w:val="0"/>
        </w:numPr>
        <w:spacing w:line="360" w:lineRule="auto"/>
        <w:jc w:val="center"/>
        <w:rPr>
          <w:sz w:val="24"/>
          <w:szCs w:val="24"/>
        </w:rPr>
      </w:pPr>
      <w:bookmarkStart w:id="28" w:name="_Toc447020130"/>
      <w:bookmarkEnd w:id="22"/>
    </w:p>
    <w:p w14:paraId="57A699DA" w14:textId="77777777" w:rsidR="007B7942" w:rsidRPr="00FD553E" w:rsidRDefault="007B7942" w:rsidP="007B7942">
      <w:pPr>
        <w:rPr>
          <w:lang w:eastAsia="ar-SA"/>
        </w:rPr>
      </w:pPr>
    </w:p>
    <w:p w14:paraId="2D691CA9" w14:textId="77777777" w:rsidR="00DF20A3" w:rsidRPr="00FD553E" w:rsidRDefault="00DF20A3" w:rsidP="009335AC">
      <w:pPr>
        <w:pStyle w:val="Antrat1"/>
        <w:numPr>
          <w:ilvl w:val="0"/>
          <w:numId w:val="0"/>
        </w:numPr>
        <w:spacing w:line="360" w:lineRule="auto"/>
        <w:jc w:val="center"/>
        <w:rPr>
          <w:sz w:val="24"/>
          <w:szCs w:val="24"/>
        </w:rPr>
      </w:pPr>
      <w:r w:rsidRPr="00FD553E">
        <w:rPr>
          <w:sz w:val="24"/>
          <w:szCs w:val="24"/>
        </w:rPr>
        <w:t>10. ĮMONĖS VEIKLOS INFORMACIJOS ATSKLEIDIMAS</w:t>
      </w:r>
      <w:bookmarkEnd w:id="28"/>
    </w:p>
    <w:p w14:paraId="347D386A" w14:textId="77777777" w:rsidR="00DF20A3" w:rsidRPr="00FD553E" w:rsidRDefault="00DF20A3" w:rsidP="009335AC">
      <w:pPr>
        <w:spacing w:line="360" w:lineRule="auto"/>
        <w:jc w:val="center"/>
      </w:pPr>
    </w:p>
    <w:p w14:paraId="42EA1D1D" w14:textId="77777777" w:rsidR="00DF20A3" w:rsidRPr="00FD553E" w:rsidRDefault="00DF20A3" w:rsidP="009335AC">
      <w:pPr>
        <w:spacing w:line="360" w:lineRule="auto"/>
        <w:ind w:firstLine="900"/>
        <w:jc w:val="both"/>
      </w:pPr>
      <w:r w:rsidRPr="00FD553E">
        <w:t xml:space="preserve">UAB „Lazdijų šiluma“ informaciją visuomenei pateikia interneto svetainėje </w:t>
      </w:r>
      <w:hyperlink r:id="rId42" w:history="1">
        <w:r w:rsidR="0061121A" w:rsidRPr="00FD553E">
          <w:rPr>
            <w:rStyle w:val="Hipersaitas"/>
            <w:color w:val="auto"/>
          </w:rPr>
          <w:t>www.lazdijusiluma.lt</w:t>
        </w:r>
      </w:hyperlink>
      <w:r w:rsidRPr="00FD553E">
        <w:t xml:space="preserve"> vadovaudamasi Lietuvos Respublikos Vyriausybės, LR Energetikos ministerijos, Valstybinės  energetikos </w:t>
      </w:r>
      <w:r w:rsidR="009C0B82" w:rsidRPr="00FD553E">
        <w:t>reguliavimo</w:t>
      </w:r>
      <w:r w:rsidRPr="00FD553E">
        <w:t xml:space="preserve"> </w:t>
      </w:r>
      <w:r w:rsidR="003E7B40" w:rsidRPr="00FD553E">
        <w:t>tarybos</w:t>
      </w:r>
      <w:r w:rsidRPr="00FD553E">
        <w:t xml:space="preserve"> patvirtintais teisės aktais.</w:t>
      </w:r>
    </w:p>
    <w:p w14:paraId="2A6BBCE0" w14:textId="77777777" w:rsidR="00303B93" w:rsidRPr="00FD553E" w:rsidRDefault="00303B93" w:rsidP="009335AC">
      <w:pPr>
        <w:spacing w:line="360" w:lineRule="auto"/>
        <w:jc w:val="center"/>
      </w:pPr>
    </w:p>
    <w:p w14:paraId="0239A0F7" w14:textId="7EE8955B" w:rsidR="00604A36" w:rsidRPr="00FD553E" w:rsidRDefault="00303B93" w:rsidP="009335AC">
      <w:pPr>
        <w:pStyle w:val="Antrat1"/>
        <w:numPr>
          <w:ilvl w:val="0"/>
          <w:numId w:val="0"/>
        </w:numPr>
        <w:spacing w:line="360" w:lineRule="auto"/>
        <w:ind w:left="432"/>
        <w:rPr>
          <w:sz w:val="24"/>
          <w:szCs w:val="24"/>
        </w:rPr>
      </w:pPr>
      <w:r w:rsidRPr="00FD553E">
        <w:rPr>
          <w:b w:val="0"/>
          <w:sz w:val="24"/>
          <w:szCs w:val="24"/>
        </w:rPr>
        <w:t xml:space="preserve">  </w:t>
      </w:r>
      <w:r w:rsidRPr="00FD553E">
        <w:rPr>
          <w:sz w:val="24"/>
          <w:szCs w:val="24"/>
        </w:rPr>
        <w:t xml:space="preserve">        </w:t>
      </w:r>
    </w:p>
    <w:p w14:paraId="28BE09DA" w14:textId="77777777" w:rsidR="007E2984" w:rsidRDefault="0030113A" w:rsidP="0030113A">
      <w:pPr>
        <w:keepNext/>
        <w:widowControl/>
        <w:ind w:left="432"/>
        <w:outlineLvl w:val="0"/>
        <w:rPr>
          <w:b/>
          <w:bCs/>
          <w:kern w:val="0"/>
          <w:lang w:eastAsia="ar-SA"/>
        </w:rPr>
      </w:pPr>
      <w:r w:rsidRPr="0030113A">
        <w:rPr>
          <w:b/>
          <w:bCs/>
          <w:kern w:val="0"/>
          <w:lang w:eastAsia="ar-SA"/>
        </w:rPr>
        <w:t xml:space="preserve">     </w:t>
      </w:r>
    </w:p>
    <w:p w14:paraId="4983F44F" w14:textId="7654A800" w:rsidR="0030113A" w:rsidRPr="0030113A" w:rsidRDefault="0030113A" w:rsidP="0030113A">
      <w:pPr>
        <w:keepNext/>
        <w:widowControl/>
        <w:ind w:left="432"/>
        <w:outlineLvl w:val="0"/>
        <w:rPr>
          <w:kern w:val="0"/>
          <w:sz w:val="32"/>
          <w:szCs w:val="20"/>
          <w:lang w:eastAsia="ar-SA"/>
        </w:rPr>
      </w:pPr>
      <w:r w:rsidRPr="0030113A">
        <w:rPr>
          <w:b/>
          <w:bCs/>
          <w:kern w:val="0"/>
          <w:lang w:eastAsia="ar-SA"/>
        </w:rPr>
        <w:t xml:space="preserve"> 11.  VEIKLĄ APIBŪDINANTYS PAGRINDINIAI FINANSINIAI RODIKLIAI IR JŲ KAITA PER PENKERIUS METUS   </w:t>
      </w:r>
      <w:r w:rsidRPr="0030113A">
        <w:rPr>
          <w:b/>
          <w:bCs/>
          <w:kern w:val="0"/>
          <w:sz w:val="32"/>
          <w:szCs w:val="20"/>
          <w:lang w:eastAsia="ar-SA"/>
        </w:rPr>
        <w:t xml:space="preserve">                     </w:t>
      </w:r>
      <w:r w:rsidRPr="0030113A">
        <w:rPr>
          <w:b/>
          <w:bCs/>
          <w:kern w:val="0"/>
          <w:sz w:val="32"/>
          <w:szCs w:val="20"/>
          <w:lang w:eastAsia="ar-SA"/>
        </w:rPr>
        <w:tab/>
        <w:t xml:space="preserve"> </w:t>
      </w:r>
    </w:p>
    <w:p w14:paraId="66404746" w14:textId="77777777" w:rsidR="0030113A" w:rsidRPr="0030113A" w:rsidRDefault="0030113A" w:rsidP="0030113A">
      <w:pPr>
        <w:keepNext/>
        <w:widowControl/>
        <w:ind w:left="425"/>
        <w:outlineLvl w:val="0"/>
        <w:rPr>
          <w:bCs/>
          <w:kern w:val="0"/>
          <w:sz w:val="32"/>
          <w:szCs w:val="20"/>
          <w:lang w:eastAsia="ar-SA"/>
        </w:rPr>
      </w:pPr>
      <w:r w:rsidRPr="0030113A">
        <w:rPr>
          <w:bCs/>
          <w:kern w:val="0"/>
          <w:sz w:val="32"/>
          <w:szCs w:val="32"/>
          <w:lang w:eastAsia="ar-SA"/>
        </w:rPr>
        <w:t xml:space="preserve">             </w:t>
      </w:r>
      <w:r w:rsidRPr="0030113A">
        <w:rPr>
          <w:b/>
          <w:bCs/>
          <w:kern w:val="0"/>
          <w:sz w:val="32"/>
          <w:szCs w:val="20"/>
          <w:lang w:eastAsia="ar-SA"/>
        </w:rPr>
        <w:t xml:space="preserve">                  </w:t>
      </w:r>
      <w:r w:rsidRPr="0030113A">
        <w:rPr>
          <w:b/>
          <w:bCs/>
          <w:kern w:val="0"/>
          <w:sz w:val="32"/>
          <w:szCs w:val="20"/>
          <w:lang w:eastAsia="ar-SA"/>
        </w:rPr>
        <w:tab/>
      </w:r>
      <w:r w:rsidRPr="0030113A">
        <w:rPr>
          <w:bCs/>
          <w:kern w:val="0"/>
          <w:sz w:val="32"/>
          <w:szCs w:val="20"/>
          <w:lang w:eastAsia="ar-SA"/>
        </w:rPr>
        <w:t xml:space="preserve"> </w:t>
      </w:r>
    </w:p>
    <w:p w14:paraId="4AFB3AB2" w14:textId="77777777" w:rsidR="0030113A" w:rsidRPr="0030113A" w:rsidRDefault="0030113A" w:rsidP="0030113A">
      <w:pPr>
        <w:spacing w:line="360" w:lineRule="auto"/>
        <w:jc w:val="center"/>
        <w:rPr>
          <w:b/>
          <w:bCs/>
        </w:rPr>
      </w:pPr>
      <w:r w:rsidRPr="0030113A">
        <w:rPr>
          <w:b/>
          <w:bCs/>
        </w:rPr>
        <w:t>11.1 Finansinių skolų ir kitų rodiklių analizė</w:t>
      </w:r>
    </w:p>
    <w:p w14:paraId="23079895" w14:textId="77777777" w:rsidR="0030113A" w:rsidRPr="0030113A" w:rsidRDefault="0030113A" w:rsidP="0030113A">
      <w:pPr>
        <w:spacing w:line="360" w:lineRule="auto"/>
        <w:jc w:val="center"/>
        <w:rPr>
          <w:b/>
          <w:bCs/>
        </w:rPr>
      </w:pPr>
      <w:r w:rsidRPr="0030113A">
        <w:rPr>
          <w:b/>
          <w:bCs/>
        </w:rPr>
        <w:lastRenderedPageBreak/>
        <w:tab/>
      </w:r>
    </w:p>
    <w:p w14:paraId="75753E67" w14:textId="34B490B7" w:rsidR="0030113A" w:rsidRPr="0030113A" w:rsidRDefault="0030113A" w:rsidP="0030113A">
      <w:pPr>
        <w:spacing w:line="360" w:lineRule="auto"/>
        <w:jc w:val="both"/>
        <w:rPr>
          <w:bCs/>
        </w:rPr>
      </w:pPr>
      <w:r w:rsidRPr="0030113A">
        <w:rPr>
          <w:b/>
          <w:bCs/>
        </w:rPr>
        <w:t xml:space="preserve">          </w:t>
      </w:r>
      <w:r w:rsidRPr="0030113A">
        <w:rPr>
          <w:bCs/>
        </w:rPr>
        <w:t>Per 2022 metus buvo pasirašyta viena 100.0 tūkst. Eur kreditinės linijos sutartis su UAB Medicinos banku (Nr. LOAN 484343). Kredito linija paimta apyvartinėms lėšoms, laiduotojas – Lazdijų raj. Savivaldybės taryba. Linijos likutis ataskaitinių metų pabaigai 100,0 tūkst</w:t>
      </w:r>
      <w:r w:rsidR="003569DD">
        <w:rPr>
          <w:bCs/>
        </w:rPr>
        <w:t>.</w:t>
      </w:r>
      <w:r w:rsidRPr="0030113A">
        <w:rPr>
          <w:bCs/>
        </w:rPr>
        <w:t xml:space="preserve"> Eur. </w:t>
      </w:r>
    </w:p>
    <w:p w14:paraId="2DE7F10D" w14:textId="77777777" w:rsidR="0030113A" w:rsidRPr="0030113A" w:rsidRDefault="0030113A" w:rsidP="0030113A">
      <w:pPr>
        <w:spacing w:line="360" w:lineRule="auto"/>
        <w:jc w:val="both"/>
        <w:rPr>
          <w:bCs/>
        </w:rPr>
      </w:pPr>
      <w:r w:rsidRPr="0030113A">
        <w:rPr>
          <w:bCs/>
        </w:rPr>
        <w:t xml:space="preserve">           Per ataskaitiniu metus grąžinta 65.7 tūkst. Eur paskolų:   </w:t>
      </w:r>
    </w:p>
    <w:p w14:paraId="36174E79" w14:textId="03B1E100" w:rsidR="0030113A" w:rsidRPr="0030113A" w:rsidRDefault="0030113A" w:rsidP="0030113A">
      <w:pPr>
        <w:spacing w:line="360" w:lineRule="auto"/>
        <w:jc w:val="both"/>
        <w:rPr>
          <w:bCs/>
        </w:rPr>
      </w:pPr>
      <w:r w:rsidRPr="0030113A">
        <w:rPr>
          <w:bCs/>
        </w:rPr>
        <w:t xml:space="preserve">            2022 metais VŠĮ Lazdijų švietimo centrui per finansinius metus grąžinta 0,2 tūkst. Eur</w:t>
      </w:r>
      <w:r w:rsidR="005D434C">
        <w:rPr>
          <w:bCs/>
        </w:rPr>
        <w:t>,</w:t>
      </w:r>
      <w:r w:rsidRPr="0030113A">
        <w:rPr>
          <w:bCs/>
        </w:rPr>
        <w:t xml:space="preserve"> likutis metų pabaigai 2.7 tūkst. Eur</w:t>
      </w:r>
      <w:r w:rsidRPr="0030113A">
        <w:rPr>
          <w:b/>
          <w:bCs/>
        </w:rPr>
        <w:t>.</w:t>
      </w:r>
      <w:r w:rsidRPr="0030113A">
        <w:rPr>
          <w:bCs/>
        </w:rPr>
        <w:t xml:space="preserve"> UAB „ Medicinos banko“ (</w:t>
      </w:r>
      <w:proofErr w:type="spellStart"/>
      <w:r w:rsidRPr="0030113A">
        <w:rPr>
          <w:bCs/>
        </w:rPr>
        <w:t>granulinių</w:t>
      </w:r>
      <w:proofErr w:type="spellEnd"/>
      <w:r w:rsidRPr="0030113A">
        <w:rPr>
          <w:bCs/>
        </w:rPr>
        <w:t xml:space="preserve"> katilų statymas)  kredito likutis metų pabaigai 00.0 tūkst.</w:t>
      </w:r>
      <w:r w:rsidR="003569DD">
        <w:rPr>
          <w:bCs/>
        </w:rPr>
        <w:t xml:space="preserve"> </w:t>
      </w:r>
      <w:r w:rsidRPr="0030113A">
        <w:rPr>
          <w:bCs/>
        </w:rPr>
        <w:t>Per šiuos metus grąžinta 10.0 tūkst. Eur. AB „Šiaulių bankui“ pagal sutartį Nr. KS-2018-33-12 (100 tūkst. Eur) grąžinta 20.0 tūkst. Eur, likutis ataskaitinių metų pabaigai 40.00</w:t>
      </w:r>
      <w:r w:rsidRPr="0030113A">
        <w:rPr>
          <w:b/>
          <w:bCs/>
        </w:rPr>
        <w:t xml:space="preserve"> </w:t>
      </w:r>
      <w:r w:rsidRPr="0030113A">
        <w:rPr>
          <w:bCs/>
        </w:rPr>
        <w:t>tūkst. Eur. Šiam bankui pagal sutartį Nr. KS-2019-18-12 grąžinta per 2022 metus  20.0 tūkst. Eur, likutis metų pabaigai 870.0</w:t>
      </w:r>
      <w:r w:rsidRPr="0030113A">
        <w:rPr>
          <w:b/>
          <w:bCs/>
        </w:rPr>
        <w:t xml:space="preserve"> </w:t>
      </w:r>
      <w:r w:rsidRPr="0030113A">
        <w:rPr>
          <w:bCs/>
        </w:rPr>
        <w:t>tū</w:t>
      </w:r>
      <w:r w:rsidR="003569DD">
        <w:rPr>
          <w:bCs/>
        </w:rPr>
        <w:t>ks</w:t>
      </w:r>
      <w:r w:rsidRPr="0030113A">
        <w:rPr>
          <w:bCs/>
        </w:rPr>
        <w:t>t. Eur</w:t>
      </w:r>
      <w:r w:rsidRPr="0030113A">
        <w:rPr>
          <w:b/>
          <w:bCs/>
        </w:rPr>
        <w:t>.</w:t>
      </w:r>
      <w:r w:rsidRPr="0030113A">
        <w:rPr>
          <w:bCs/>
        </w:rPr>
        <w:t xml:space="preserve"> Pagal sutartį Nr. KLS-2019-19-12 AB „Šiaulių bankui“  grąžinta 10.5 tūkst. Eur. Likutis metų pabaigai pagal šią sutartį 144.7 tūkst. Eur, pagal sutartį. Nr. K-20-137026 (apyvartinės lėšos) šiam bankui grąžinta 5.0 tūkst. Eur. Likutis metų pabaigai 52.00 tūkst. Eur.</w:t>
      </w:r>
    </w:p>
    <w:p w14:paraId="372A4E20" w14:textId="41E4DAFD" w:rsidR="0030113A" w:rsidRPr="0030113A" w:rsidRDefault="0030113A" w:rsidP="0030113A">
      <w:pPr>
        <w:spacing w:line="360" w:lineRule="auto"/>
        <w:jc w:val="both"/>
        <w:rPr>
          <w:bCs/>
        </w:rPr>
      </w:pPr>
      <w:r w:rsidRPr="0030113A">
        <w:rPr>
          <w:bCs/>
        </w:rPr>
        <w:t xml:space="preserve">     Viso paskolų likutis 2022-12-31 dienai 1 209.4</w:t>
      </w:r>
      <w:r w:rsidRPr="0030113A">
        <w:rPr>
          <w:b/>
          <w:bCs/>
          <w:i/>
        </w:rPr>
        <w:t xml:space="preserve"> </w:t>
      </w:r>
      <w:r w:rsidRPr="0030113A">
        <w:rPr>
          <w:bCs/>
        </w:rPr>
        <w:t>tūkst. Eur</w:t>
      </w:r>
      <w:r w:rsidRPr="0030113A">
        <w:rPr>
          <w:b/>
          <w:bCs/>
          <w:i/>
        </w:rPr>
        <w:t>,</w:t>
      </w:r>
      <w:r w:rsidRPr="0030113A">
        <w:rPr>
          <w:bCs/>
        </w:rPr>
        <w:t xml:space="preserve">  lyginant su 2021 metais padidėjo  34.3 tūkst. Eur. </w:t>
      </w:r>
    </w:p>
    <w:p w14:paraId="6D03F71E" w14:textId="77777777" w:rsidR="0030113A" w:rsidRPr="0030113A" w:rsidRDefault="0030113A" w:rsidP="0030113A">
      <w:pPr>
        <w:spacing w:line="360" w:lineRule="auto"/>
        <w:jc w:val="both"/>
        <w:rPr>
          <w:bCs/>
        </w:rPr>
      </w:pPr>
      <w:r w:rsidRPr="0030113A">
        <w:rPr>
          <w:bCs/>
        </w:rPr>
        <w:t xml:space="preserve"> </w:t>
      </w:r>
    </w:p>
    <w:p w14:paraId="4C2C1D67" w14:textId="77777777" w:rsidR="0030113A" w:rsidRPr="0030113A" w:rsidRDefault="0030113A" w:rsidP="0030113A">
      <w:pPr>
        <w:spacing w:line="360" w:lineRule="auto"/>
        <w:jc w:val="both"/>
        <w:rPr>
          <w:bCs/>
        </w:rPr>
      </w:pPr>
      <w:r w:rsidRPr="0030113A">
        <w:rPr>
          <w:noProof/>
        </w:rPr>
        <w:drawing>
          <wp:inline distT="0" distB="0" distL="0" distR="0" wp14:anchorId="021EFD5D" wp14:editId="79EA7F12">
            <wp:extent cx="6119495" cy="4546600"/>
            <wp:effectExtent l="0" t="0" r="14605" b="635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16DFD99" w14:textId="6F7EABA5" w:rsidR="0030113A" w:rsidRPr="0030113A" w:rsidRDefault="0030113A" w:rsidP="0030113A">
      <w:pPr>
        <w:spacing w:line="360" w:lineRule="auto"/>
        <w:jc w:val="both"/>
      </w:pPr>
      <w:r w:rsidRPr="0030113A">
        <w:lastRenderedPageBreak/>
        <w:t xml:space="preserve">            Ilgalaikis turtas 2021 metų gruodžio 31d. sudarė 2882.7 tūkst. Eur, o 2022 metų gruodžio 31d.- 2705.2  tūkst.  Eur, sumažėjo 177.5 tūkst. Eur.  Per 2022 metus įsigyta  ilgalaikio materialaus turto už 6.9  tūkst. Eur,   (kompiuteris, šilumos, karšto vandens skaitikliai, programinė įranga ir kitas smulkus turtas). Ataskaitiniais metais 16.9 tūkst. Eur padidėjo nebaigtos vykdyti sutartys (pradėti atsinaujinančių energijos išteklių panaudojimo elektros energijos poreikiams tenkinti katilinėse, šilumos siurblių jėgainės panaudojimo, šilumos punktų modernizavimo investiciniai projektai</w:t>
      </w:r>
      <w:r w:rsidR="009A26F2">
        <w:t>)</w:t>
      </w:r>
      <w:r w:rsidRPr="0030113A">
        <w:t>. 2022 metais nurašyta ilgalaikio turto už  4.3 tūkst. Eur.</w:t>
      </w:r>
    </w:p>
    <w:p w14:paraId="23A6BDE9" w14:textId="435E6206" w:rsidR="0030113A" w:rsidRPr="0030113A" w:rsidRDefault="0030113A" w:rsidP="0030113A">
      <w:pPr>
        <w:spacing w:line="360" w:lineRule="auto"/>
        <w:jc w:val="both"/>
      </w:pPr>
      <w:r w:rsidRPr="0030113A">
        <w:t xml:space="preserve">              Trumpalaikis turtas 2022 m. gruodžio 31d. sudaro 626.9 tūkst. Eur, o 2021 m. gruodžio 31d. –411.4 tūkst. Eur, padidėjo 215.5 tūkst</w:t>
      </w:r>
      <w:r w:rsidR="006612F7">
        <w:t xml:space="preserve">. </w:t>
      </w:r>
      <w:r w:rsidRPr="0030113A">
        <w:t xml:space="preserve">Eur.   </w:t>
      </w:r>
    </w:p>
    <w:p w14:paraId="05BBCA37" w14:textId="77777777" w:rsidR="00E97B93" w:rsidRDefault="0030113A" w:rsidP="0030113A">
      <w:pPr>
        <w:spacing w:line="360" w:lineRule="auto"/>
        <w:jc w:val="both"/>
        <w:rPr>
          <w:b/>
        </w:rPr>
      </w:pPr>
      <w:r w:rsidRPr="0030113A">
        <w:rPr>
          <w:b/>
        </w:rPr>
        <w:t xml:space="preserve">           </w:t>
      </w:r>
    </w:p>
    <w:p w14:paraId="4ED059B4" w14:textId="06910D67" w:rsidR="0030113A" w:rsidRDefault="0030113A" w:rsidP="0030113A">
      <w:pPr>
        <w:spacing w:line="360" w:lineRule="auto"/>
        <w:jc w:val="both"/>
      </w:pPr>
      <w:r w:rsidRPr="0030113A">
        <w:rPr>
          <w:b/>
        </w:rPr>
        <w:t xml:space="preserve"> </w:t>
      </w:r>
      <w:r w:rsidRPr="0030113A">
        <w:t>Visas turtas 2022 metų  gruodžio 31d. sudaro 3 333.5 tūkst. Eur, o 2021 metų gruodžio 31 d. –     3 297.3 tūkst. Eur,  padidėjo 36.2 tūkst. Eur.</w:t>
      </w:r>
    </w:p>
    <w:p w14:paraId="31374942" w14:textId="77777777" w:rsidR="000E672B" w:rsidRPr="0030113A" w:rsidRDefault="000E672B" w:rsidP="0030113A">
      <w:pPr>
        <w:spacing w:line="360" w:lineRule="auto"/>
        <w:jc w:val="both"/>
      </w:pPr>
    </w:p>
    <w:p w14:paraId="2A0E21DD" w14:textId="77777777" w:rsidR="0030113A" w:rsidRPr="0030113A" w:rsidRDefault="0030113A" w:rsidP="0030113A">
      <w:pPr>
        <w:spacing w:line="360" w:lineRule="auto"/>
        <w:rPr>
          <w:color w:val="000000"/>
          <w:sz w:val="22"/>
          <w:szCs w:val="22"/>
        </w:rPr>
      </w:pPr>
      <w:r w:rsidRPr="0030113A">
        <w:rPr>
          <w:noProof/>
        </w:rPr>
        <w:drawing>
          <wp:inline distT="0" distB="0" distL="0" distR="0" wp14:anchorId="3419CEC7" wp14:editId="5D1E6ECD">
            <wp:extent cx="6119495" cy="3744595"/>
            <wp:effectExtent l="0" t="0" r="14605" b="8255"/>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8B6181" w14:textId="77777777" w:rsidR="0030113A" w:rsidRPr="0030113A" w:rsidRDefault="0030113A" w:rsidP="0030113A">
      <w:pPr>
        <w:jc w:val="both"/>
        <w:rPr>
          <w:rFonts w:ascii="Arial" w:hAnsi="Arial" w:cs="Arial"/>
          <w:color w:val="FF0000"/>
          <w:kern w:val="0"/>
          <w:lang w:val="en-US"/>
        </w:rPr>
      </w:pPr>
    </w:p>
    <w:p w14:paraId="7B285093" w14:textId="77777777" w:rsidR="0030113A" w:rsidRPr="0030113A" w:rsidRDefault="0030113A" w:rsidP="0030113A">
      <w:pPr>
        <w:spacing w:line="360" w:lineRule="auto"/>
        <w:jc w:val="both"/>
      </w:pPr>
      <w:r w:rsidRPr="0030113A">
        <w:rPr>
          <w:bCs/>
        </w:rPr>
        <w:t xml:space="preserve">                Mokėtinos sumos per vienerius metus  2022-12-31 dienai sudaro 478.5 tūkst. Eur. Lyginant su 2021-12-31 d.  jos padidėjo 158.9 tūkst. Eur.   </w:t>
      </w:r>
      <w:r w:rsidRPr="0030113A">
        <w:t xml:space="preserve">            </w:t>
      </w:r>
    </w:p>
    <w:p w14:paraId="54A818E1" w14:textId="77777777" w:rsidR="0030113A" w:rsidRPr="0030113A" w:rsidRDefault="0030113A" w:rsidP="0030113A">
      <w:pPr>
        <w:spacing w:line="360" w:lineRule="auto"/>
        <w:jc w:val="both"/>
      </w:pPr>
      <w:r w:rsidRPr="0030113A">
        <w:t xml:space="preserve">             Per vienerius metus gautinos sumos  2022 -12- 31 dienai sudaro 339.9 tūkst. Eur, o 2021 metų gruodžio 31 d. – 240.7 tūkst. Eur,  </w:t>
      </w:r>
      <w:r w:rsidRPr="0030113A">
        <w:rPr>
          <w:sz w:val="28"/>
          <w:szCs w:val="28"/>
        </w:rPr>
        <w:t xml:space="preserve"> </w:t>
      </w:r>
      <w:r w:rsidRPr="0030113A">
        <w:t xml:space="preserve">Įsiskolinimas padidėjo 99.2 tūkst. Eur. </w:t>
      </w:r>
    </w:p>
    <w:p w14:paraId="4FCF44C8" w14:textId="30DAFD16" w:rsidR="0030113A" w:rsidRPr="0030113A" w:rsidRDefault="0030113A" w:rsidP="0030113A">
      <w:pPr>
        <w:spacing w:line="360" w:lineRule="auto"/>
        <w:jc w:val="both"/>
      </w:pPr>
      <w:r w:rsidRPr="0030113A">
        <w:t xml:space="preserve">             </w:t>
      </w:r>
      <w:r w:rsidRPr="0030113A">
        <w:rPr>
          <w:b/>
        </w:rPr>
        <w:t xml:space="preserve">  </w:t>
      </w:r>
      <w:r w:rsidRPr="0030113A">
        <w:t>Po vienerių metų mokėtinos sumos ir ilgalaikiai įsipareigojimai 2022 metų gruodžio 31d. sudaro  1 130.2 tūkst. Eur, palyginus su 2021 metų gruodžio 31d. įsiskolinimas padidėjo 20.8 tūkst. Eur.</w:t>
      </w:r>
    </w:p>
    <w:p w14:paraId="5D8E8CB6" w14:textId="77777777" w:rsidR="0030113A" w:rsidRPr="0030113A" w:rsidRDefault="0030113A" w:rsidP="0030113A">
      <w:pPr>
        <w:jc w:val="both"/>
        <w:rPr>
          <w:rFonts w:ascii="Arial" w:hAnsi="Arial" w:cs="Arial"/>
          <w:b/>
        </w:rPr>
      </w:pPr>
      <w:r w:rsidRPr="0030113A">
        <w:rPr>
          <w:rFonts w:ascii="Arial" w:hAnsi="Arial" w:cs="Arial"/>
          <w:b/>
        </w:rPr>
        <w:lastRenderedPageBreak/>
        <w:t xml:space="preserve">              </w:t>
      </w:r>
    </w:p>
    <w:p w14:paraId="40B91D13" w14:textId="77777777" w:rsidR="0030113A" w:rsidRPr="0030113A" w:rsidRDefault="0030113A" w:rsidP="0030113A">
      <w:pPr>
        <w:spacing w:line="360" w:lineRule="auto"/>
        <w:jc w:val="both"/>
        <w:rPr>
          <w:bCs/>
        </w:rPr>
      </w:pPr>
      <w:r w:rsidRPr="0030113A">
        <w:rPr>
          <w:noProof/>
        </w:rPr>
        <w:drawing>
          <wp:inline distT="0" distB="0" distL="0" distR="0" wp14:anchorId="738D8563" wp14:editId="4A56B7EE">
            <wp:extent cx="6119495" cy="3038475"/>
            <wp:effectExtent l="0" t="0" r="14605" b="952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78D6DD0" w14:textId="0B623B9C" w:rsidR="0030113A" w:rsidRPr="0030113A" w:rsidRDefault="0030113A" w:rsidP="0030113A">
      <w:pPr>
        <w:spacing w:line="360" w:lineRule="auto"/>
        <w:jc w:val="both"/>
        <w:rPr>
          <w:kern w:val="0"/>
        </w:rPr>
      </w:pPr>
      <w:r w:rsidRPr="0030113A">
        <w:rPr>
          <w:rFonts w:ascii="Arial" w:hAnsi="Arial" w:cs="Arial"/>
        </w:rPr>
        <w:t xml:space="preserve">            </w:t>
      </w:r>
      <w:r w:rsidRPr="0030113A">
        <w:t>Pardavimo pajamos  2022 metų gruodžio 31d. sudaro   1 474.7 tūkst. Eur,  o  2021 metų gruodžio 31d. – 1 086.3 tūkst. Eur.   Palyginus su 2021 metų ataskaitiniu laikotarpiu padidėjo 388.4 tūkst. Eur.</w:t>
      </w:r>
      <w:r w:rsidRPr="0030113A">
        <w:rPr>
          <w:b/>
        </w:rPr>
        <w:t xml:space="preserve"> </w:t>
      </w:r>
      <w:r w:rsidRPr="0030113A">
        <w:t>Pardavimų savikaina per 2022 metus – 1 300.8 tūkst. Eur, o per 2021 metus – 955.7 tūkst. Eur</w:t>
      </w:r>
      <w:r w:rsidR="003F46BB">
        <w:t>,</w:t>
      </w:r>
      <w:r w:rsidRPr="0030113A">
        <w:t xml:space="preserve"> savikaina padidėjo 345.1 tūkst. Eur.</w:t>
      </w:r>
    </w:p>
    <w:p w14:paraId="17BAA78C" w14:textId="77777777" w:rsidR="0030113A" w:rsidRPr="0030113A" w:rsidRDefault="0030113A" w:rsidP="0030113A">
      <w:pPr>
        <w:spacing w:line="360" w:lineRule="auto"/>
        <w:jc w:val="both"/>
      </w:pPr>
      <w:r w:rsidRPr="0030113A">
        <w:t xml:space="preserve">            Bendrosios ir administracinės sąnaudos 2022 metų gruodžio 31d. sudaro 223.8 tūkst. Eur, o 2021 metų gruodžio 31d. – 169.4 tūkst. Eur. Palyginus su 2021 metų ataskaitiniu laikotarpiu jos padidėjo 54.4 tūkst. Eur.</w:t>
      </w:r>
    </w:p>
    <w:p w14:paraId="6EBA574F" w14:textId="77777777" w:rsidR="0030113A" w:rsidRPr="0030113A" w:rsidRDefault="0030113A" w:rsidP="0030113A">
      <w:pPr>
        <w:spacing w:line="360" w:lineRule="auto"/>
        <w:jc w:val="both"/>
        <w:rPr>
          <w:b/>
        </w:rPr>
      </w:pPr>
      <w:r w:rsidRPr="0030113A">
        <w:t xml:space="preserve">           Iš kitos veiklos 2022  metų gruodžio 31d. gautas pelnas sudaro 5.7 tūkst. Eur, o 2021 metų gruodžio 31d.- 9.0 tūkst. Eur, palyginus su 2021 metų ataskaitiniu laikotarpiu sumažėjo 3.3 tūkst. Eur.</w:t>
      </w:r>
      <w:r w:rsidRPr="0030113A">
        <w:rPr>
          <w:b/>
        </w:rPr>
        <w:t xml:space="preserve"> </w:t>
      </w:r>
    </w:p>
    <w:p w14:paraId="7DB46D67" w14:textId="77777777" w:rsidR="0030113A" w:rsidRPr="0030113A" w:rsidRDefault="0030113A" w:rsidP="0030113A">
      <w:pPr>
        <w:spacing w:line="360" w:lineRule="auto"/>
        <w:jc w:val="both"/>
      </w:pPr>
      <w:r w:rsidRPr="0030113A">
        <w:t xml:space="preserve">           Palūkanų ir panašios pajamos per 2022 metus  sudaro 4.5 tūkst. Eur, o per 2021 metus  – 3.9 tūkst. Eur. Tokios pačios sąnaudos per 2022 metus sudarė 39.1 tūkst. Eur, o per 2021 metus – 36.8 tūkst. Eur.          </w:t>
      </w:r>
    </w:p>
    <w:p w14:paraId="0DD6046D" w14:textId="2849A2C9" w:rsidR="0030113A" w:rsidRPr="0030113A" w:rsidRDefault="0030113A" w:rsidP="0030113A">
      <w:pPr>
        <w:spacing w:line="360" w:lineRule="auto"/>
        <w:jc w:val="both"/>
      </w:pPr>
      <w:r w:rsidRPr="0030113A">
        <w:t xml:space="preserve">           2021 metų gruodžio 31d. bendrovės grynasis nuostolis 62.6 tūkst. Eur, o 2022 metų</w:t>
      </w:r>
      <w:r w:rsidRPr="0030113A">
        <w:rPr>
          <w:b/>
        </w:rPr>
        <w:t xml:space="preserve"> </w:t>
      </w:r>
      <w:r w:rsidRPr="0030113A">
        <w:t xml:space="preserve">gruodžio 31d. – nuostolis 78.9 tūkst. Eur, palyginus su 2021 metų ataskaitiniu laikotarpiu nuostolis padidėjo 16.3 tūkst. Eur. Nuostolio padidėjimui daugiausiai įtakos turėjo išaugusios žaliavos, medžiagų ir paslaugų kainos.                         </w:t>
      </w:r>
    </w:p>
    <w:p w14:paraId="667494C0" w14:textId="28632059" w:rsidR="0030113A" w:rsidRDefault="0030113A" w:rsidP="0030113A">
      <w:pPr>
        <w:spacing w:line="360" w:lineRule="auto"/>
        <w:jc w:val="both"/>
      </w:pPr>
      <w:r w:rsidRPr="0030113A">
        <w:t xml:space="preserve">          Nepaskirstytas nuostolis 2022-12-31 dienai yra 355.8 tūkst. Eur.</w:t>
      </w:r>
      <w:r w:rsidRPr="0030113A">
        <w:rPr>
          <w:b/>
        </w:rPr>
        <w:t xml:space="preserve"> </w:t>
      </w:r>
      <w:r w:rsidRPr="0030113A">
        <w:t>Lyginant su 2021-12-31 d. nuostolis padidėjo 80.5 tūkst. Eur. ( 2021-12-31 nuostolis</w:t>
      </w:r>
      <w:r w:rsidR="003B34C6">
        <w:t xml:space="preserve"> </w:t>
      </w:r>
      <w:r w:rsidRPr="0030113A">
        <w:t>- 275.3  tūkst. Eur). 2022m. gruodžio mėnesį buvo koreguotas ankstesnių metų pelnas</w:t>
      </w:r>
      <w:r w:rsidR="006612F7">
        <w:t xml:space="preserve"> </w:t>
      </w:r>
      <w:r w:rsidRPr="0030113A">
        <w:t>(nuostolis) 1.6 tūkst. Eur pagal finansinio investavimo sutartį su Lazdijų rajono savivaldybe ( projektas buvo baigtas vykdyti 2019 metais).</w:t>
      </w:r>
    </w:p>
    <w:p w14:paraId="7DDCD14B" w14:textId="77777777" w:rsidR="0082489A" w:rsidRDefault="0082489A" w:rsidP="0030113A">
      <w:pPr>
        <w:spacing w:line="360" w:lineRule="auto"/>
        <w:jc w:val="both"/>
      </w:pPr>
    </w:p>
    <w:p w14:paraId="22D91575" w14:textId="77777777" w:rsidR="00663559" w:rsidRDefault="00663559" w:rsidP="0030113A">
      <w:pPr>
        <w:spacing w:line="360" w:lineRule="auto"/>
        <w:jc w:val="both"/>
      </w:pPr>
    </w:p>
    <w:p w14:paraId="217B6AB6" w14:textId="1B5617B8" w:rsidR="0030113A" w:rsidRDefault="0030113A" w:rsidP="0030113A">
      <w:pPr>
        <w:spacing w:line="360" w:lineRule="auto"/>
        <w:jc w:val="center"/>
        <w:rPr>
          <w:b/>
          <w:bCs/>
        </w:rPr>
      </w:pPr>
      <w:r w:rsidRPr="0030113A">
        <w:rPr>
          <w:noProof/>
        </w:rPr>
        <w:drawing>
          <wp:inline distT="0" distB="0" distL="0" distR="0" wp14:anchorId="048D8208" wp14:editId="3169B797">
            <wp:extent cx="6119495" cy="3438525"/>
            <wp:effectExtent l="0" t="0" r="14605" b="9525"/>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0D8AFDB" w14:textId="23DF3F60" w:rsidR="0082489A" w:rsidRDefault="0082489A" w:rsidP="0030113A">
      <w:pPr>
        <w:spacing w:line="360" w:lineRule="auto"/>
        <w:jc w:val="center"/>
        <w:rPr>
          <w:b/>
          <w:bCs/>
        </w:rPr>
      </w:pPr>
    </w:p>
    <w:p w14:paraId="468EFF0C" w14:textId="77777777" w:rsidR="0082489A" w:rsidRPr="0030113A" w:rsidRDefault="0082489A" w:rsidP="0030113A">
      <w:pPr>
        <w:spacing w:line="360" w:lineRule="auto"/>
        <w:jc w:val="center"/>
        <w:rPr>
          <w:b/>
          <w:bCs/>
        </w:rPr>
      </w:pPr>
    </w:p>
    <w:p w14:paraId="77324A07" w14:textId="785F0192" w:rsidR="0030113A" w:rsidRPr="0030113A" w:rsidRDefault="0030113A" w:rsidP="0030113A">
      <w:pPr>
        <w:spacing w:line="360" w:lineRule="auto"/>
        <w:jc w:val="both"/>
      </w:pPr>
      <w:r w:rsidRPr="0030113A">
        <w:t xml:space="preserve">        Lyginant  Pinigų  srautų ataskaitą 2022 metų pabaigai   grynųjų  pinigų likutis  padidėjo 88.3 tūkst. Eur  ir sudaro 151.4 tūkst. Eur. 2021-12-31 pinigų likutis buvo 63.1 tūkst. Eur.</w:t>
      </w:r>
    </w:p>
    <w:p w14:paraId="5F4EDFE8" w14:textId="53330CA2" w:rsidR="0030113A" w:rsidRPr="0030113A" w:rsidRDefault="0030113A" w:rsidP="0030113A">
      <w:pPr>
        <w:spacing w:line="360" w:lineRule="auto"/>
        <w:jc w:val="both"/>
      </w:pPr>
      <w:r w:rsidRPr="0030113A">
        <w:t xml:space="preserve">       Nuosavas kapitalas 2022 metų gruodžio 31 dienai sudaro 828.5 tūkst. Eur, sumažėjo 80.5 tūkst. Eu</w:t>
      </w:r>
      <w:r w:rsidR="005D434C">
        <w:t>r</w:t>
      </w:r>
      <w:r w:rsidRPr="0030113A">
        <w:t xml:space="preserve">.  Įstatinis pasirašytas kapitalas  2022 12 31 dienai  sudaro 1 171,0 tūkst. </w:t>
      </w:r>
      <w:r w:rsidR="003F46BB">
        <w:t>Eur</w:t>
      </w:r>
      <w:r w:rsidRPr="0030113A">
        <w:t xml:space="preserve">. Vienos akcijos vertė 2.32 </w:t>
      </w:r>
      <w:r w:rsidR="003F46BB">
        <w:t>Eur</w:t>
      </w:r>
      <w:r w:rsidRPr="0030113A">
        <w:t>.</w:t>
      </w:r>
      <w:r w:rsidR="005D434C">
        <w:t xml:space="preserve"> </w:t>
      </w:r>
      <w:r w:rsidRPr="0030113A">
        <w:t>( Lazdijų rajono savivaldybė – 504 440  akcijos, fizinių asmenų - 287 akcijos).</w:t>
      </w:r>
    </w:p>
    <w:p w14:paraId="6FF0C0BD" w14:textId="725B0B46" w:rsidR="0030113A" w:rsidRPr="0030113A" w:rsidRDefault="0030113A" w:rsidP="0030113A">
      <w:pPr>
        <w:spacing w:line="360" w:lineRule="auto"/>
        <w:jc w:val="both"/>
      </w:pPr>
      <w:r w:rsidRPr="0030113A">
        <w:t xml:space="preserve">       Nekilnojamasis turtas yra užstatytas iki 2029 metų 03 mėn. AB Šiaulių bankui.      </w:t>
      </w:r>
    </w:p>
    <w:p w14:paraId="77E0D10F" w14:textId="05A39BB0" w:rsidR="00166BB3" w:rsidRPr="00FD553E" w:rsidRDefault="00303B93" w:rsidP="009335AC">
      <w:pPr>
        <w:spacing w:line="360" w:lineRule="auto"/>
        <w:jc w:val="center"/>
      </w:pPr>
      <w:r w:rsidRPr="00FD553E">
        <w:t xml:space="preserve">   </w:t>
      </w:r>
    </w:p>
    <w:p w14:paraId="737AF4B6" w14:textId="1ABD36CF" w:rsidR="00A33E59" w:rsidRPr="00FD553E" w:rsidRDefault="00166BB3" w:rsidP="002D10D6">
      <w:pPr>
        <w:keepNext/>
        <w:widowControl/>
        <w:spacing w:line="360" w:lineRule="auto"/>
        <w:ind w:left="432"/>
        <w:outlineLvl w:val="0"/>
        <w:rPr>
          <w:b/>
          <w:bCs/>
        </w:rPr>
      </w:pPr>
      <w:r w:rsidRPr="00FD553E">
        <w:rPr>
          <w:bCs/>
          <w:kern w:val="0"/>
          <w:lang w:eastAsia="ar-SA"/>
        </w:rPr>
        <w:t xml:space="preserve">  </w:t>
      </w:r>
      <w:r w:rsidRPr="00FD553E">
        <w:rPr>
          <w:b/>
          <w:bCs/>
          <w:kern w:val="0"/>
          <w:lang w:eastAsia="ar-SA"/>
        </w:rPr>
        <w:t xml:space="preserve">                   </w:t>
      </w:r>
      <w:r w:rsidRPr="00FD553E">
        <w:rPr>
          <w:b/>
          <w:bCs/>
          <w:kern w:val="0"/>
          <w:lang w:eastAsia="ar-SA"/>
        </w:rPr>
        <w:tab/>
      </w:r>
      <w:r w:rsidRPr="00FD553E">
        <w:rPr>
          <w:bCs/>
          <w:kern w:val="0"/>
          <w:lang w:eastAsia="ar-SA"/>
        </w:rPr>
        <w:t xml:space="preserve"> </w:t>
      </w:r>
      <w:r w:rsidR="00A33E59" w:rsidRPr="00FD553E">
        <w:rPr>
          <w:rFonts w:ascii="Arial" w:hAnsi="Arial" w:cs="Arial"/>
        </w:rPr>
        <w:t xml:space="preserve">     </w:t>
      </w:r>
      <w:r w:rsidR="004E67B0" w:rsidRPr="00FD553E">
        <w:t xml:space="preserve">              </w:t>
      </w:r>
    </w:p>
    <w:p w14:paraId="75174E31" w14:textId="77777777" w:rsidR="00AF3F82" w:rsidRPr="005A7D0D" w:rsidRDefault="00AF3F82" w:rsidP="00AF3F82">
      <w:pPr>
        <w:keepNext/>
        <w:spacing w:line="360" w:lineRule="auto"/>
        <w:ind w:left="-709" w:firstLine="709"/>
        <w:jc w:val="center"/>
        <w:outlineLvl w:val="1"/>
        <w:rPr>
          <w:b/>
          <w:bCs/>
          <w:iCs/>
          <w:color w:val="000000" w:themeColor="text1"/>
          <w:szCs w:val="28"/>
          <w:lang w:eastAsia="en-US"/>
        </w:rPr>
      </w:pPr>
      <w:bookmarkStart w:id="29" w:name="_Toc447020133"/>
      <w:r w:rsidRPr="005A7D0D">
        <w:rPr>
          <w:b/>
          <w:bCs/>
          <w:iCs/>
          <w:color w:val="000000" w:themeColor="text1"/>
          <w:szCs w:val="28"/>
          <w:lang w:eastAsia="en-US"/>
        </w:rPr>
        <w:t>1.2. Pajamos, savikaina, pelnas</w:t>
      </w:r>
    </w:p>
    <w:p w14:paraId="1A1F9D86" w14:textId="77777777" w:rsidR="00AF3F82" w:rsidRPr="00FD553E" w:rsidRDefault="00AF3F82" w:rsidP="00AF3F82">
      <w:pPr>
        <w:rPr>
          <w:lang w:eastAsia="en-US"/>
        </w:rPr>
      </w:pPr>
    </w:p>
    <w:p w14:paraId="18CEC282" w14:textId="23AF2DD8" w:rsidR="005A7D0D" w:rsidRDefault="005A7D0D" w:rsidP="00783760">
      <w:pPr>
        <w:spacing w:line="360" w:lineRule="auto"/>
        <w:ind w:left="142" w:firstLine="993"/>
        <w:jc w:val="both"/>
        <w:rPr>
          <w:rFonts w:eastAsia="Lucida Sans Unicode"/>
        </w:rPr>
      </w:pPr>
      <w:r w:rsidRPr="00AF3F82">
        <w:rPr>
          <w:rFonts w:eastAsia="Lucida Sans Unicode"/>
        </w:rPr>
        <w:t xml:space="preserve">Per ataskaitinius metus bendrovė pardavė vartotojams </w:t>
      </w:r>
      <w:r>
        <w:rPr>
          <w:rFonts w:eastAsia="Lucida Sans Unicode"/>
        </w:rPr>
        <w:t xml:space="preserve">12593 </w:t>
      </w:r>
      <w:r w:rsidRPr="00AF3F82">
        <w:rPr>
          <w:rFonts w:eastAsia="Lucida Sans Unicode"/>
        </w:rPr>
        <w:t>MWh šilumos ir šilumos verslo turėjo</w:t>
      </w:r>
      <w:r>
        <w:rPr>
          <w:rFonts w:eastAsia="Lucida Sans Unicode"/>
        </w:rPr>
        <w:t xml:space="preserve"> 70342</w:t>
      </w:r>
      <w:r w:rsidRPr="00AF3F82">
        <w:rPr>
          <w:rFonts w:eastAsia="Lucida Sans Unicode"/>
        </w:rPr>
        <w:t xml:space="preserve">  </w:t>
      </w:r>
      <w:r w:rsidR="00BD7D54">
        <w:rPr>
          <w:rFonts w:eastAsia="Lucida Sans Unicode"/>
        </w:rPr>
        <w:t>Eur</w:t>
      </w:r>
      <w:r w:rsidRPr="00AF3F82">
        <w:rPr>
          <w:rFonts w:eastAsia="Lucida Sans Unicode"/>
        </w:rPr>
        <w:t xml:space="preserve"> nuostolį.</w:t>
      </w:r>
    </w:p>
    <w:p w14:paraId="127E730A" w14:textId="77777777" w:rsidR="00B35D1E" w:rsidRPr="00AF3F82" w:rsidRDefault="00B35D1E" w:rsidP="00783760">
      <w:pPr>
        <w:spacing w:line="360" w:lineRule="auto"/>
        <w:ind w:left="142" w:firstLine="993"/>
        <w:jc w:val="both"/>
        <w:rPr>
          <w:rFonts w:eastAsia="Lucida Sans Unicode"/>
        </w:rPr>
      </w:pPr>
    </w:p>
    <w:p w14:paraId="4F08B9A3" w14:textId="77777777" w:rsidR="005A7D0D" w:rsidRPr="00AF3F82" w:rsidRDefault="005A7D0D" w:rsidP="005A7D0D">
      <w:pPr>
        <w:spacing w:line="360" w:lineRule="auto"/>
        <w:ind w:left="1135"/>
        <w:jc w:val="both"/>
        <w:rPr>
          <w:rFonts w:eastAsia="Lucida Sans Unicode"/>
        </w:rPr>
      </w:pPr>
      <w:r>
        <w:rPr>
          <w:noProof/>
        </w:rPr>
        <w:lastRenderedPageBreak/>
        <w:drawing>
          <wp:inline distT="0" distB="0" distL="0" distR="0" wp14:anchorId="337AA523" wp14:editId="031DF088">
            <wp:extent cx="4953000" cy="2095500"/>
            <wp:effectExtent l="0" t="0" r="0" b="0"/>
            <wp:docPr id="13" name="Diagrama 13">
              <a:extLst xmlns:a="http://schemas.openxmlformats.org/drawingml/2006/main">
                <a:ext uri="{FF2B5EF4-FFF2-40B4-BE49-F238E27FC236}">
                  <a16:creationId xmlns:a16="http://schemas.microsoft.com/office/drawing/2014/main" id="{7891071D-E757-C65C-B4D1-FABC059339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ED54657" w14:textId="77777777" w:rsidR="00D536B1" w:rsidRDefault="00D536B1" w:rsidP="001A4166">
      <w:pPr>
        <w:spacing w:line="360" w:lineRule="auto"/>
        <w:ind w:firstLine="1135"/>
        <w:jc w:val="both"/>
        <w:rPr>
          <w:rFonts w:eastAsia="Lucida Sans Unicode"/>
        </w:rPr>
      </w:pPr>
    </w:p>
    <w:p w14:paraId="1CC675D6" w14:textId="359777A2" w:rsidR="005A7D0D" w:rsidRDefault="005A7D0D" w:rsidP="001A4166">
      <w:pPr>
        <w:spacing w:line="360" w:lineRule="auto"/>
        <w:ind w:firstLine="1135"/>
        <w:jc w:val="both"/>
        <w:rPr>
          <w:noProof/>
        </w:rPr>
      </w:pPr>
      <w:r w:rsidRPr="00AF3F82">
        <w:rPr>
          <w:rFonts w:eastAsia="Lucida Sans Unicode"/>
        </w:rPr>
        <w:t xml:space="preserve">Pajamos už šilumos pardavimą – </w:t>
      </w:r>
      <w:r>
        <w:rPr>
          <w:rFonts w:eastAsia="Lucida Sans Unicode"/>
        </w:rPr>
        <w:t>1341</w:t>
      </w:r>
      <w:r w:rsidR="00C0335F">
        <w:rPr>
          <w:rFonts w:eastAsia="Lucida Sans Unicode"/>
        </w:rPr>
        <w:t>,</w:t>
      </w:r>
      <w:r>
        <w:rPr>
          <w:rFonts w:eastAsia="Lucida Sans Unicode"/>
        </w:rPr>
        <w:t>837</w:t>
      </w:r>
      <w:r w:rsidR="00C0335F">
        <w:rPr>
          <w:rFonts w:eastAsia="Lucida Sans Unicode"/>
        </w:rPr>
        <w:t xml:space="preserve"> tūkst.</w:t>
      </w:r>
      <w:r w:rsidR="009433EC">
        <w:rPr>
          <w:rFonts w:eastAsia="Lucida Sans Unicode"/>
        </w:rPr>
        <w:t xml:space="preserve"> </w:t>
      </w:r>
      <w:r w:rsidR="00BD7D54">
        <w:rPr>
          <w:rFonts w:eastAsia="Lucida Sans Unicode"/>
        </w:rPr>
        <w:t>Eur</w:t>
      </w:r>
      <w:r w:rsidRPr="00AF3F82">
        <w:rPr>
          <w:rFonts w:eastAsia="Lucida Sans Unicode"/>
        </w:rPr>
        <w:t>. Šilumos suvartojimas</w:t>
      </w:r>
      <w:r w:rsidRPr="00AF3F82">
        <w:t xml:space="preserve"> </w:t>
      </w:r>
      <w:r w:rsidRPr="00AF3F82">
        <w:rPr>
          <w:rFonts w:eastAsia="Lucida Sans Unicode"/>
        </w:rPr>
        <w:t>dėl gyvenamų namų bei organizacijų pastatų renovacijos jau eilė metų yra sumažėjęs. Tik šaltas žiemos laikotarpis leidžia parduoti varto</w:t>
      </w:r>
      <w:r>
        <w:rPr>
          <w:rFonts w:eastAsia="Lucida Sans Unicode"/>
        </w:rPr>
        <w:t>tojams daugiau šilumos. Per 2022</w:t>
      </w:r>
      <w:r w:rsidRPr="00AF3F82">
        <w:rPr>
          <w:rFonts w:eastAsia="Lucida Sans Unicode"/>
        </w:rPr>
        <w:t xml:space="preserve"> metus </w:t>
      </w:r>
      <w:r>
        <w:rPr>
          <w:rFonts w:eastAsia="Lucida Sans Unicode"/>
        </w:rPr>
        <w:t>šaltasis laikotarpis buvo trumpesnis nei 2021 metais, todėl</w:t>
      </w:r>
      <w:r w:rsidRPr="00AF3F82">
        <w:rPr>
          <w:rFonts w:eastAsia="Lucida Sans Unicode"/>
        </w:rPr>
        <w:t xml:space="preserve"> šilumos </w:t>
      </w:r>
      <w:r>
        <w:rPr>
          <w:rFonts w:eastAsia="Lucida Sans Unicode"/>
        </w:rPr>
        <w:t>realizuota</w:t>
      </w:r>
      <w:r w:rsidRPr="00AF3F82">
        <w:rPr>
          <w:rFonts w:eastAsia="Lucida Sans Unicode"/>
        </w:rPr>
        <w:t xml:space="preserve"> </w:t>
      </w:r>
      <w:r>
        <w:rPr>
          <w:rFonts w:eastAsia="Lucida Sans Unicode"/>
        </w:rPr>
        <w:t>1705</w:t>
      </w:r>
      <w:r w:rsidRPr="00AF3F82">
        <w:rPr>
          <w:rFonts w:eastAsia="Lucida Sans Unicode"/>
        </w:rPr>
        <w:t xml:space="preserve"> MWh </w:t>
      </w:r>
      <w:r>
        <w:rPr>
          <w:rFonts w:eastAsia="Lucida Sans Unicode"/>
        </w:rPr>
        <w:t>mažiau</w:t>
      </w:r>
      <w:r w:rsidRPr="00AF3F82">
        <w:rPr>
          <w:rFonts w:eastAsia="Lucida Sans Unicode"/>
        </w:rPr>
        <w:t xml:space="preserve"> negu pernai. Lyginant su praėjusiai metais, realizacija</w:t>
      </w:r>
      <w:r>
        <w:rPr>
          <w:rFonts w:eastAsia="Lucida Sans Unicode"/>
        </w:rPr>
        <w:t xml:space="preserve"> sumažėjo</w:t>
      </w:r>
      <w:r w:rsidRPr="00AF3F82">
        <w:rPr>
          <w:rFonts w:eastAsia="Lucida Sans Unicode"/>
        </w:rPr>
        <w:t xml:space="preserve"> </w:t>
      </w:r>
      <w:r>
        <w:rPr>
          <w:rFonts w:eastAsia="Lucida Sans Unicode"/>
        </w:rPr>
        <w:t>12</w:t>
      </w:r>
      <w:r w:rsidRPr="00AF3F82">
        <w:rPr>
          <w:rFonts w:eastAsia="Lucida Sans Unicode"/>
        </w:rPr>
        <w:t xml:space="preserve"> %.  Pajamos iš šilumos pardavimo verslo </w:t>
      </w:r>
      <w:r>
        <w:rPr>
          <w:rFonts w:eastAsia="Lucida Sans Unicode"/>
        </w:rPr>
        <w:t>padidėjo 36</w:t>
      </w:r>
      <w:r w:rsidRPr="00921535">
        <w:rPr>
          <w:rFonts w:eastAsia="Lucida Sans Unicode"/>
        </w:rPr>
        <w:t xml:space="preserve"> % </w:t>
      </w:r>
      <w:r>
        <w:rPr>
          <w:rFonts w:eastAsia="Lucida Sans Unicode"/>
        </w:rPr>
        <w:t>, tačiau dėl išaugusių sąnaudų</w:t>
      </w:r>
      <w:r w:rsidRPr="00921535">
        <w:rPr>
          <w:rFonts w:eastAsia="Lucida Sans Unicode"/>
        </w:rPr>
        <w:t xml:space="preserve"> bendrovė patyrė nuostolį.</w:t>
      </w:r>
      <w:r w:rsidRPr="005412CC">
        <w:rPr>
          <w:noProof/>
        </w:rPr>
        <w:t xml:space="preserve"> </w:t>
      </w:r>
    </w:p>
    <w:p w14:paraId="04A3617F" w14:textId="77777777" w:rsidR="005A7D0D" w:rsidRDefault="005A7D0D" w:rsidP="005A7D0D">
      <w:pPr>
        <w:spacing w:line="360" w:lineRule="auto"/>
        <w:jc w:val="both"/>
        <w:rPr>
          <w:rFonts w:eastAsia="Lucida Sans Unicode"/>
        </w:rPr>
      </w:pPr>
      <w:r>
        <w:rPr>
          <w:noProof/>
        </w:rPr>
        <w:drawing>
          <wp:inline distT="0" distB="0" distL="0" distR="0" wp14:anchorId="2EA14974" wp14:editId="7C8BBBE2">
            <wp:extent cx="5724525" cy="2247900"/>
            <wp:effectExtent l="0" t="0" r="9525" b="0"/>
            <wp:docPr id="14" name="Diagrama 14">
              <a:extLst xmlns:a="http://schemas.openxmlformats.org/drawingml/2006/main">
                <a:ext uri="{FF2B5EF4-FFF2-40B4-BE49-F238E27FC236}">
                  <a16:creationId xmlns:a16="http://schemas.microsoft.com/office/drawing/2014/main" id="{8812A506-98F0-9A2F-5EEA-2B2371DE01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ADFF4F2" w14:textId="77777777" w:rsidR="005A7D0D" w:rsidRPr="00AF3F82" w:rsidRDefault="005A7D0D" w:rsidP="005A7D0D">
      <w:pPr>
        <w:spacing w:line="360" w:lineRule="auto"/>
        <w:jc w:val="both"/>
        <w:rPr>
          <w:rFonts w:eastAsia="Lucida Sans Unicode"/>
        </w:rPr>
      </w:pPr>
    </w:p>
    <w:p w14:paraId="4CC4970B" w14:textId="637A344B" w:rsidR="005A7D0D" w:rsidRPr="00AF3F82" w:rsidRDefault="005A7D0D" w:rsidP="005A7D0D">
      <w:pPr>
        <w:spacing w:line="360" w:lineRule="auto"/>
        <w:ind w:firstLine="426"/>
        <w:jc w:val="both"/>
        <w:rPr>
          <w:rFonts w:eastAsia="Lucida Sans Unicode"/>
        </w:rPr>
      </w:pPr>
      <w:proofErr w:type="spellStart"/>
      <w:r w:rsidRPr="00AF3F82">
        <w:rPr>
          <w:rFonts w:eastAsia="Lucida Sans Unicode"/>
        </w:rPr>
        <w:t>Nešildymo</w:t>
      </w:r>
      <w:proofErr w:type="spellEnd"/>
      <w:r w:rsidRPr="00AF3F82">
        <w:rPr>
          <w:rFonts w:eastAsia="Lucida Sans Unicode"/>
        </w:rPr>
        <w:t xml:space="preserve"> sezono laikotarpiu vartotojai yra tik gyventojai, bet ir jų  šilumos vartojimas yra nedidelis. Iš kitų didesnių vartotojų karštas vanduo vasarą tiekiamas tik Socialinių paslaugų centrui ir VŠĮ „Lazdijų ligoninė “.    </w:t>
      </w:r>
    </w:p>
    <w:p w14:paraId="2CE36481" w14:textId="2709DBB9" w:rsidR="005A7D0D" w:rsidRDefault="005A7D0D" w:rsidP="005A7D0D">
      <w:pPr>
        <w:spacing w:line="360" w:lineRule="auto"/>
        <w:jc w:val="both"/>
        <w:rPr>
          <w:rFonts w:eastAsia="Lucida Sans Unicode"/>
        </w:rPr>
      </w:pPr>
      <w:r w:rsidRPr="00AF3F82">
        <w:rPr>
          <w:rFonts w:eastAsia="Lucida Sans Unicode"/>
        </w:rPr>
        <w:t xml:space="preserve">       Vienos</w:t>
      </w:r>
      <w:r>
        <w:rPr>
          <w:rFonts w:eastAsia="Lucida Sans Unicode"/>
        </w:rPr>
        <w:t xml:space="preserve"> šilumos</w:t>
      </w:r>
      <w:r w:rsidRPr="00AF3F82">
        <w:rPr>
          <w:rFonts w:eastAsia="Lucida Sans Unicode"/>
        </w:rPr>
        <w:t xml:space="preserve"> kilovatvalandės pagaminimo savikaina  202</w:t>
      </w:r>
      <w:r>
        <w:rPr>
          <w:rFonts w:eastAsia="Lucida Sans Unicode"/>
        </w:rPr>
        <w:t>2</w:t>
      </w:r>
      <w:r w:rsidRPr="00921535">
        <w:rPr>
          <w:rFonts w:eastAsia="Lucida Sans Unicode"/>
        </w:rPr>
        <w:t xml:space="preserve"> </w:t>
      </w:r>
      <w:r w:rsidRPr="00AF3F82">
        <w:rPr>
          <w:rFonts w:eastAsia="Lucida Sans Unicode"/>
        </w:rPr>
        <w:t xml:space="preserve">m. yra </w:t>
      </w:r>
      <w:r>
        <w:rPr>
          <w:rFonts w:eastAsia="Lucida Sans Unicode"/>
        </w:rPr>
        <w:t>11,21</w:t>
      </w:r>
      <w:r w:rsidRPr="00AF3F82">
        <w:rPr>
          <w:rFonts w:eastAsia="Lucida Sans Unicode"/>
        </w:rPr>
        <w:t xml:space="preserve"> ct/kWh</w:t>
      </w:r>
      <w:r>
        <w:rPr>
          <w:rFonts w:eastAsia="Lucida Sans Unicode"/>
        </w:rPr>
        <w:t xml:space="preserve"> arba 64</w:t>
      </w:r>
      <w:r>
        <w:rPr>
          <w:rFonts w:eastAsia="Lucida Sans Unicode"/>
          <w:lang w:val="en-US"/>
        </w:rPr>
        <w:t>%</w:t>
      </w:r>
      <w:r>
        <w:rPr>
          <w:rFonts w:eastAsia="Lucida Sans Unicode"/>
        </w:rPr>
        <w:t xml:space="preserve"> didesnė nei pernai</w:t>
      </w:r>
      <w:r w:rsidRPr="00AF3F82">
        <w:rPr>
          <w:rFonts w:eastAsia="Lucida Sans Unicode"/>
        </w:rPr>
        <w:t xml:space="preserve">. Kintamos gamybos sąnaudos pilnoje šilumos gamybos, perdavimo ir pardavimo savikainoje sudaro – </w:t>
      </w:r>
      <w:r>
        <w:rPr>
          <w:rFonts w:eastAsia="Lucida Sans Unicode"/>
        </w:rPr>
        <w:t>47</w:t>
      </w:r>
      <w:r w:rsidRPr="00AF3F82">
        <w:rPr>
          <w:rFonts w:eastAsia="Lucida Sans Unicode"/>
        </w:rPr>
        <w:t xml:space="preserve"> %, lyginant su praėjus</w:t>
      </w:r>
      <w:r w:rsidRPr="00921535">
        <w:rPr>
          <w:rFonts w:eastAsia="Lucida Sans Unicode"/>
        </w:rPr>
        <w:t>iai</w:t>
      </w:r>
      <w:r w:rsidRPr="00AF3F82">
        <w:rPr>
          <w:rFonts w:eastAsia="Lucida Sans Unicode"/>
        </w:rPr>
        <w:t>s metais</w:t>
      </w:r>
      <w:r>
        <w:rPr>
          <w:rFonts w:eastAsia="Lucida Sans Unicode"/>
        </w:rPr>
        <w:t xml:space="preserve"> santykinai</w:t>
      </w:r>
      <w:r w:rsidRPr="00AF3F82">
        <w:rPr>
          <w:rFonts w:eastAsia="Lucida Sans Unicode"/>
        </w:rPr>
        <w:t xml:space="preserve"> </w:t>
      </w:r>
      <w:r>
        <w:rPr>
          <w:rFonts w:eastAsia="Lucida Sans Unicode"/>
        </w:rPr>
        <w:t>padidėjo</w:t>
      </w:r>
      <w:r w:rsidRPr="00AF3F82">
        <w:rPr>
          <w:rFonts w:eastAsia="Lucida Sans Unicode"/>
        </w:rPr>
        <w:t xml:space="preserve"> </w:t>
      </w:r>
      <w:r>
        <w:rPr>
          <w:rFonts w:eastAsia="Lucida Sans Unicode"/>
        </w:rPr>
        <w:t>10</w:t>
      </w:r>
      <w:r w:rsidRPr="00AF3F82">
        <w:rPr>
          <w:rFonts w:eastAsia="Lucida Sans Unicode"/>
        </w:rPr>
        <w:t xml:space="preserve">%. </w:t>
      </w:r>
      <w:r>
        <w:rPr>
          <w:rFonts w:eastAsia="Lucida Sans Unicode"/>
        </w:rPr>
        <w:t>Per ataskaitinius metus smarkiai išaugo elektros energijos ir technologinio kuro kainos. Per 2021m. technologinio kuro vidutinė kaina buvo 14,52 Eur/MWh, 2022m. vidutinė technologinio kuro MWh kaina</w:t>
      </w:r>
      <w:r w:rsidR="0052738D">
        <w:rPr>
          <w:rFonts w:eastAsia="Lucida Sans Unicode"/>
        </w:rPr>
        <w:t xml:space="preserve"> </w:t>
      </w:r>
      <w:r>
        <w:rPr>
          <w:rFonts w:eastAsia="Lucida Sans Unicode"/>
        </w:rPr>
        <w:t>-</w:t>
      </w:r>
      <w:r w:rsidR="0052738D">
        <w:rPr>
          <w:rFonts w:eastAsia="Lucida Sans Unicode"/>
        </w:rPr>
        <w:t xml:space="preserve"> </w:t>
      </w:r>
      <w:r>
        <w:rPr>
          <w:rFonts w:eastAsia="Lucida Sans Unicode"/>
        </w:rPr>
        <w:t>31,85 Eur/MWh, arba 2,2 karto didesnė nei 2021m.</w:t>
      </w:r>
    </w:p>
    <w:p w14:paraId="2A9364BC" w14:textId="77777777" w:rsidR="005A7D0D" w:rsidRDefault="005A7D0D" w:rsidP="005A7D0D">
      <w:pPr>
        <w:spacing w:line="360" w:lineRule="auto"/>
        <w:jc w:val="both"/>
        <w:rPr>
          <w:rFonts w:eastAsia="Lucida Sans Unicode"/>
        </w:rPr>
      </w:pPr>
      <w:r w:rsidRPr="00AF3F82">
        <w:rPr>
          <w:rFonts w:eastAsia="Lucida Sans Unicode"/>
        </w:rPr>
        <w:t xml:space="preserve">        Padidėjo pastovios sąnaudos, ypač pabrango paslaugos. Pastovios sąn</w:t>
      </w:r>
      <w:r>
        <w:rPr>
          <w:rFonts w:eastAsia="Lucida Sans Unicode"/>
        </w:rPr>
        <w:t xml:space="preserve">audos šilumos gamyboje </w:t>
      </w:r>
      <w:r>
        <w:rPr>
          <w:rFonts w:eastAsia="Lucida Sans Unicode"/>
        </w:rPr>
        <w:lastRenderedPageBreak/>
        <w:t>sudaro 5</w:t>
      </w:r>
      <w:r w:rsidRPr="00AF3F82">
        <w:rPr>
          <w:rFonts w:eastAsia="Lucida Sans Unicode"/>
        </w:rPr>
        <w:t>3%</w:t>
      </w:r>
      <w:r>
        <w:rPr>
          <w:rFonts w:eastAsia="Lucida Sans Unicode"/>
        </w:rPr>
        <w:t xml:space="preserve"> ir lyginant su pernai metais santykinai sumažėjo 10</w:t>
      </w:r>
      <w:r>
        <w:rPr>
          <w:rFonts w:eastAsia="Lucida Sans Unicode"/>
          <w:lang w:val="en-US"/>
        </w:rPr>
        <w:t>%</w:t>
      </w:r>
      <w:r w:rsidRPr="00AF3F82">
        <w:rPr>
          <w:rFonts w:eastAsia="Lucida Sans Unicode"/>
        </w:rPr>
        <w:t xml:space="preserve">. </w:t>
      </w:r>
      <w:r>
        <w:rPr>
          <w:rFonts w:eastAsia="Lucida Sans Unicode"/>
        </w:rPr>
        <w:t>Vadovaujantis įmonės kolektyvine sutartimi ir galiojančiais teisės aktais, p</w:t>
      </w:r>
      <w:r w:rsidRPr="00AF3F82">
        <w:rPr>
          <w:rFonts w:eastAsia="Lucida Sans Unicode"/>
        </w:rPr>
        <w:t xml:space="preserve">adidėjo darbo užmokestis bei su juo susiję mokesčiai.  Brango banko paslaugų įkainiai. </w:t>
      </w:r>
    </w:p>
    <w:p w14:paraId="738C38CA" w14:textId="77777777" w:rsidR="005A7D0D" w:rsidRPr="00AF3F82" w:rsidRDefault="005A7D0D" w:rsidP="005A7D0D">
      <w:pPr>
        <w:spacing w:line="360" w:lineRule="auto"/>
        <w:jc w:val="both"/>
        <w:rPr>
          <w:rFonts w:eastAsia="Lucida Sans Unicode"/>
        </w:rPr>
      </w:pPr>
      <w:r w:rsidRPr="00AF3F82">
        <w:rPr>
          <w:rFonts w:eastAsia="Lucida Sans Unicode"/>
        </w:rPr>
        <w:t xml:space="preserve"> </w:t>
      </w:r>
      <w:r>
        <w:rPr>
          <w:noProof/>
        </w:rPr>
        <w:drawing>
          <wp:inline distT="0" distB="0" distL="0" distR="0" wp14:anchorId="17B3CEA8" wp14:editId="680BB8C1">
            <wp:extent cx="5781675" cy="2752725"/>
            <wp:effectExtent l="0" t="0" r="9525" b="9525"/>
            <wp:docPr id="15" name="Diagrama 15">
              <a:extLst xmlns:a="http://schemas.openxmlformats.org/drawingml/2006/main">
                <a:ext uri="{FF2B5EF4-FFF2-40B4-BE49-F238E27FC236}">
                  <a16:creationId xmlns:a16="http://schemas.microsoft.com/office/drawing/2014/main" id="{DFBA4081-303D-24F3-E689-4FA0190D4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56B9BEF" w14:textId="77777777" w:rsidR="005A7D0D" w:rsidRPr="00AF3F82" w:rsidRDefault="005A7D0D" w:rsidP="005A7D0D">
      <w:pPr>
        <w:spacing w:line="360" w:lineRule="auto"/>
        <w:rPr>
          <w:rFonts w:eastAsia="Lucida Sans Unicode"/>
        </w:rPr>
      </w:pPr>
    </w:p>
    <w:p w14:paraId="6C4A1815" w14:textId="1048DE92" w:rsidR="005A7D0D" w:rsidRDefault="005A7D0D" w:rsidP="001A4166">
      <w:pPr>
        <w:spacing w:line="360" w:lineRule="auto"/>
        <w:ind w:firstLine="1298"/>
        <w:rPr>
          <w:rFonts w:eastAsia="Lucida Sans Unicode"/>
          <w:lang w:val="en-US"/>
        </w:rPr>
      </w:pPr>
      <w:r w:rsidRPr="00AF3F82">
        <w:rPr>
          <w:rFonts w:eastAsia="Lucida Sans Unicode"/>
        </w:rPr>
        <w:t xml:space="preserve"> </w:t>
      </w:r>
      <w:r w:rsidRPr="00921535">
        <w:rPr>
          <w:rFonts w:eastAsia="Lucida Sans Unicode"/>
        </w:rPr>
        <w:t>Bendrovės</w:t>
      </w:r>
      <w:r w:rsidRPr="00AF3F82">
        <w:rPr>
          <w:rFonts w:eastAsia="Lucida Sans Unicode"/>
        </w:rPr>
        <w:t xml:space="preserve">  kintamos sąnaudos yra pakankamai mažos lyginant  su vidutinėmis sąnaudomis kitų šilumos tiekimo įmonių.</w:t>
      </w:r>
      <w:r w:rsidRPr="00AF3F82">
        <w:rPr>
          <w:rFonts w:eastAsia="Lucida Sans Unicode"/>
          <w:i/>
          <w:iCs/>
        </w:rPr>
        <w:t xml:space="preserve"> </w:t>
      </w:r>
      <w:r w:rsidRPr="00AF3F82">
        <w:rPr>
          <w:rFonts w:eastAsia="Lucida Sans Unicode"/>
        </w:rPr>
        <w:t>Didžiausią lyginamojo svorio dalį šilumos gamybos sąnaudose sudaro išlaidos kurui.  Kuro sąnaudų pokytis  per paskutinius 5 metus:</w:t>
      </w:r>
      <w:r w:rsidRPr="00921535">
        <w:rPr>
          <w:rFonts w:eastAsia="Lucida Sans Unicode"/>
        </w:rPr>
        <w:t xml:space="preserve"> </w:t>
      </w:r>
      <w:r w:rsidRPr="00AF3F82">
        <w:rPr>
          <w:rFonts w:eastAsia="Lucida Sans Unicode"/>
        </w:rPr>
        <w:t xml:space="preserve">  2018</w:t>
      </w:r>
      <w:r w:rsidRPr="00921535">
        <w:rPr>
          <w:rFonts w:eastAsia="Lucida Sans Unicode"/>
        </w:rPr>
        <w:t xml:space="preserve"> </w:t>
      </w:r>
      <w:r w:rsidRPr="00AF3F82">
        <w:rPr>
          <w:rFonts w:eastAsia="Lucida Sans Unicode"/>
        </w:rPr>
        <w:t>m. -</w:t>
      </w:r>
      <w:r w:rsidR="00893132">
        <w:rPr>
          <w:rFonts w:eastAsia="Lucida Sans Unicode"/>
        </w:rPr>
        <w:t xml:space="preserve"> </w:t>
      </w:r>
      <w:r w:rsidRPr="00AF3F82">
        <w:rPr>
          <w:rFonts w:eastAsia="Lucida Sans Unicode"/>
        </w:rPr>
        <w:t>33%,  2019</w:t>
      </w:r>
      <w:r w:rsidRPr="00921535">
        <w:rPr>
          <w:rFonts w:eastAsia="Lucida Sans Unicode"/>
        </w:rPr>
        <w:t xml:space="preserve"> </w:t>
      </w:r>
      <w:r w:rsidRPr="00AF3F82">
        <w:rPr>
          <w:rFonts w:eastAsia="Lucida Sans Unicode"/>
        </w:rPr>
        <w:t>m. – 34,2%, 2020</w:t>
      </w:r>
      <w:r w:rsidRPr="00921535">
        <w:rPr>
          <w:rFonts w:eastAsia="Lucida Sans Unicode"/>
        </w:rPr>
        <w:t xml:space="preserve"> </w:t>
      </w:r>
      <w:r>
        <w:rPr>
          <w:rFonts w:eastAsia="Lucida Sans Unicode"/>
        </w:rPr>
        <w:t>m.</w:t>
      </w:r>
      <w:r w:rsidR="00893132">
        <w:rPr>
          <w:rFonts w:eastAsia="Lucida Sans Unicode"/>
        </w:rPr>
        <w:t xml:space="preserve"> </w:t>
      </w:r>
      <w:r>
        <w:rPr>
          <w:rFonts w:eastAsia="Lucida Sans Unicode"/>
        </w:rPr>
        <w:t>-</w:t>
      </w:r>
      <w:r w:rsidR="00893132">
        <w:rPr>
          <w:rFonts w:eastAsia="Lucida Sans Unicode"/>
        </w:rPr>
        <w:t xml:space="preserve"> </w:t>
      </w:r>
      <w:r>
        <w:rPr>
          <w:rFonts w:eastAsia="Lucida Sans Unicode"/>
        </w:rPr>
        <w:t>24,5%, 2021 m.</w:t>
      </w:r>
      <w:r w:rsidR="00893132">
        <w:rPr>
          <w:rFonts w:eastAsia="Lucida Sans Unicode"/>
        </w:rPr>
        <w:t xml:space="preserve"> </w:t>
      </w:r>
      <w:r>
        <w:rPr>
          <w:rFonts w:eastAsia="Lucida Sans Unicode"/>
        </w:rPr>
        <w:t>-</w:t>
      </w:r>
      <w:r w:rsidR="00893132">
        <w:rPr>
          <w:rFonts w:eastAsia="Lucida Sans Unicode"/>
        </w:rPr>
        <w:t xml:space="preserve"> </w:t>
      </w:r>
      <w:r>
        <w:rPr>
          <w:rFonts w:eastAsia="Lucida Sans Unicode"/>
        </w:rPr>
        <w:t>30.1%, 2022 m.</w:t>
      </w:r>
      <w:r w:rsidR="00893132">
        <w:rPr>
          <w:rFonts w:eastAsia="Lucida Sans Unicode"/>
        </w:rPr>
        <w:t xml:space="preserve"> </w:t>
      </w:r>
      <w:r>
        <w:rPr>
          <w:rFonts w:eastAsia="Lucida Sans Unicode"/>
        </w:rPr>
        <w:t>-</w:t>
      </w:r>
      <w:r w:rsidR="00893132">
        <w:rPr>
          <w:rFonts w:eastAsia="Lucida Sans Unicode"/>
        </w:rPr>
        <w:t xml:space="preserve"> </w:t>
      </w:r>
      <w:r>
        <w:rPr>
          <w:rFonts w:eastAsia="Lucida Sans Unicode"/>
        </w:rPr>
        <w:t>40</w:t>
      </w:r>
      <w:r>
        <w:rPr>
          <w:rFonts w:eastAsia="Lucida Sans Unicode"/>
          <w:lang w:val="en-US"/>
        </w:rPr>
        <w:t xml:space="preserve">% </w:t>
      </w:r>
      <w:proofErr w:type="spellStart"/>
      <w:r>
        <w:rPr>
          <w:rFonts w:eastAsia="Lucida Sans Unicode"/>
          <w:lang w:val="en-US"/>
        </w:rPr>
        <w:t>vis</w:t>
      </w:r>
      <w:r w:rsidR="00893132">
        <w:rPr>
          <w:rFonts w:eastAsia="Lucida Sans Unicode"/>
          <w:lang w:val="en-US"/>
        </w:rPr>
        <w:t>ų</w:t>
      </w:r>
      <w:proofErr w:type="spellEnd"/>
      <w:r>
        <w:rPr>
          <w:rFonts w:eastAsia="Lucida Sans Unicode"/>
          <w:lang w:val="en-US"/>
        </w:rPr>
        <w:t xml:space="preserve"> </w:t>
      </w:r>
      <w:proofErr w:type="spellStart"/>
      <w:r>
        <w:rPr>
          <w:rFonts w:eastAsia="Lucida Sans Unicode"/>
          <w:lang w:val="en-US"/>
        </w:rPr>
        <w:t>s</w:t>
      </w:r>
      <w:r w:rsidR="00893132">
        <w:rPr>
          <w:rFonts w:eastAsia="Lucida Sans Unicode"/>
          <w:lang w:val="en-US"/>
        </w:rPr>
        <w:t>ą</w:t>
      </w:r>
      <w:r>
        <w:rPr>
          <w:rFonts w:eastAsia="Lucida Sans Unicode"/>
          <w:lang w:val="en-US"/>
        </w:rPr>
        <w:t>naudų</w:t>
      </w:r>
      <w:proofErr w:type="spellEnd"/>
      <w:r>
        <w:rPr>
          <w:rFonts w:eastAsia="Lucida Sans Unicode"/>
          <w:lang w:val="en-US"/>
        </w:rPr>
        <w:t>.</w:t>
      </w:r>
    </w:p>
    <w:p w14:paraId="568F45AE" w14:textId="5170F85B" w:rsidR="00D536B1" w:rsidRDefault="00D536B1" w:rsidP="001A4166">
      <w:pPr>
        <w:spacing w:line="360" w:lineRule="auto"/>
        <w:ind w:firstLine="1298"/>
        <w:rPr>
          <w:rFonts w:eastAsia="Lucida Sans Unicode"/>
          <w:lang w:val="en-US"/>
        </w:rPr>
      </w:pPr>
    </w:p>
    <w:p w14:paraId="75F49438" w14:textId="77777777" w:rsidR="00D536B1" w:rsidRPr="00D22682" w:rsidRDefault="00D536B1" w:rsidP="001A4166">
      <w:pPr>
        <w:spacing w:line="360" w:lineRule="auto"/>
        <w:ind w:firstLine="1298"/>
        <w:rPr>
          <w:rFonts w:eastAsia="Lucida Sans Unicode"/>
        </w:rPr>
      </w:pPr>
    </w:p>
    <w:p w14:paraId="718ACBEC" w14:textId="42E72E64" w:rsidR="005A7D0D" w:rsidRDefault="005A7D0D" w:rsidP="005A7D0D">
      <w:pPr>
        <w:spacing w:line="360" w:lineRule="auto"/>
        <w:rPr>
          <w:rFonts w:eastAsia="Lucida Sans Unicode"/>
        </w:rPr>
      </w:pPr>
      <w:r>
        <w:rPr>
          <w:noProof/>
        </w:rPr>
        <w:drawing>
          <wp:inline distT="0" distB="0" distL="0" distR="0" wp14:anchorId="24BBA705" wp14:editId="2F8AE902">
            <wp:extent cx="5743575" cy="3590925"/>
            <wp:effectExtent l="0" t="0" r="9525" b="9525"/>
            <wp:docPr id="23" name="Diagrama 23">
              <a:extLst xmlns:a="http://schemas.openxmlformats.org/drawingml/2006/main">
                <a:ext uri="{FF2B5EF4-FFF2-40B4-BE49-F238E27FC236}">
                  <a16:creationId xmlns:a16="http://schemas.microsoft.com/office/drawing/2014/main" id="{053489E3-04B3-E11B-4D4B-741034ECD7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9EB8A85" w14:textId="77777777" w:rsidR="00D536B1" w:rsidRPr="00CB56A4" w:rsidRDefault="00D536B1" w:rsidP="005A7D0D">
      <w:pPr>
        <w:spacing w:line="360" w:lineRule="auto"/>
        <w:rPr>
          <w:rFonts w:eastAsia="Lucida Sans Unicode"/>
        </w:rPr>
      </w:pPr>
    </w:p>
    <w:p w14:paraId="74BE04F5" w14:textId="77777777" w:rsidR="005A7D0D" w:rsidRPr="00AF3F82" w:rsidRDefault="005A7D0D" w:rsidP="005A7D0D">
      <w:pPr>
        <w:spacing w:line="360" w:lineRule="auto"/>
        <w:rPr>
          <w:rFonts w:eastAsia="Lucida Sans Unicode"/>
        </w:rPr>
      </w:pPr>
      <w:r>
        <w:rPr>
          <w:noProof/>
        </w:rPr>
        <w:drawing>
          <wp:inline distT="0" distB="0" distL="0" distR="0" wp14:anchorId="6D14C238" wp14:editId="506BD9E6">
            <wp:extent cx="5886450" cy="3343275"/>
            <wp:effectExtent l="0" t="0" r="0" b="9525"/>
            <wp:docPr id="32" name="Diagrama 32">
              <a:extLst xmlns:a="http://schemas.openxmlformats.org/drawingml/2006/main">
                <a:ext uri="{FF2B5EF4-FFF2-40B4-BE49-F238E27FC236}">
                  <a16:creationId xmlns:a16="http://schemas.microsoft.com/office/drawing/2014/main" id="{07387A9F-1B4C-B438-B994-82C041D4A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8D11E52" w14:textId="77777777" w:rsidR="005A7D0D" w:rsidRPr="00AF3F82" w:rsidRDefault="005A7D0D" w:rsidP="005A7D0D">
      <w:pPr>
        <w:spacing w:line="360" w:lineRule="auto"/>
        <w:ind w:firstLine="720"/>
        <w:jc w:val="center"/>
        <w:rPr>
          <w:rFonts w:eastAsia="Lucida Sans Unicode"/>
          <w:noProof/>
        </w:rPr>
      </w:pPr>
    </w:p>
    <w:p w14:paraId="4984F83F" w14:textId="49C8C181" w:rsidR="005A7D0D" w:rsidRDefault="005A7D0D" w:rsidP="005A7D0D">
      <w:pPr>
        <w:spacing w:line="360" w:lineRule="auto"/>
        <w:ind w:right="-83"/>
        <w:contextualSpacing/>
        <w:jc w:val="both"/>
        <w:rPr>
          <w:noProof/>
        </w:rPr>
      </w:pPr>
      <w:r>
        <w:rPr>
          <w:rFonts w:eastAsia="Lucida Sans Unicode"/>
        </w:rPr>
        <w:t xml:space="preserve">          </w:t>
      </w:r>
      <w:r w:rsidRPr="00AF3F82">
        <w:rPr>
          <w:rFonts w:eastAsia="Lucida Sans Unicode"/>
        </w:rPr>
        <w:t>Pastovios sąnaudos - tai tokios sąnaudos, kurias įmonė patiria nepriklausomai nuo pagaminto ir vartotojams patiekto šilumos kiekio. Jas sudaro nusidėvėjimas, darbo užmokestis ir socialinio draudimo įmokos, remonto ir kitos paslaugos, mokesčiai, palūkanos. Iš pastovių sąnaudų didžiausios – amortizacijos bei darbo užmokesčio ir socialinio draudimo</w:t>
      </w:r>
      <w:r w:rsidRPr="00AF3F82">
        <w:rPr>
          <w:rFonts w:eastAsia="Lucida Sans Unicode"/>
          <w:i/>
          <w:iCs/>
        </w:rPr>
        <w:t xml:space="preserve"> </w:t>
      </w:r>
      <w:r w:rsidRPr="00AF3F82">
        <w:rPr>
          <w:rFonts w:eastAsia="Lucida Sans Unicode"/>
        </w:rPr>
        <w:t>sąnaudos.</w:t>
      </w:r>
      <w:r w:rsidRPr="00AF3F82">
        <w:rPr>
          <w:noProof/>
        </w:rPr>
        <w:t xml:space="preserve"> </w:t>
      </w:r>
    </w:p>
    <w:p w14:paraId="35B4482E" w14:textId="77777777" w:rsidR="004A2F64" w:rsidRPr="00AF3F82" w:rsidRDefault="004A2F64" w:rsidP="005A7D0D">
      <w:pPr>
        <w:spacing w:line="360" w:lineRule="auto"/>
        <w:ind w:right="-83"/>
        <w:contextualSpacing/>
        <w:jc w:val="both"/>
        <w:rPr>
          <w:rFonts w:eastAsia="Lucida Sans Unicode"/>
        </w:rPr>
      </w:pPr>
    </w:p>
    <w:p w14:paraId="0D34552B" w14:textId="77777777" w:rsidR="005A7D0D" w:rsidRPr="00AF3F82" w:rsidRDefault="005A7D0D" w:rsidP="005A7D0D">
      <w:pPr>
        <w:spacing w:line="360" w:lineRule="auto"/>
        <w:ind w:left="644" w:right="-83"/>
        <w:contextualSpacing/>
        <w:jc w:val="both"/>
        <w:rPr>
          <w:rFonts w:eastAsia="Lucida Sans Unicode"/>
        </w:rPr>
      </w:pPr>
      <w:r w:rsidRPr="00AF3F82">
        <w:rPr>
          <w:rFonts w:eastAsia="Lucida Sans Unicode"/>
        </w:rPr>
        <w:t xml:space="preserve"> </w:t>
      </w:r>
      <w:r>
        <w:rPr>
          <w:noProof/>
        </w:rPr>
        <w:drawing>
          <wp:inline distT="0" distB="0" distL="0" distR="0" wp14:anchorId="54933AA0" wp14:editId="2F3CDF72">
            <wp:extent cx="5486400" cy="3762375"/>
            <wp:effectExtent l="0" t="0" r="0" b="9525"/>
            <wp:docPr id="35" name="Diagrama 35">
              <a:extLst xmlns:a="http://schemas.openxmlformats.org/drawingml/2006/main">
                <a:ext uri="{FF2B5EF4-FFF2-40B4-BE49-F238E27FC236}">
                  <a16:creationId xmlns:a16="http://schemas.microsoft.com/office/drawing/2014/main" id="{4BEFE16C-73EC-F76D-7417-4DF7D95935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3D684B4" w14:textId="5BFBE4BD" w:rsidR="005A7D0D" w:rsidRPr="00AF3F82" w:rsidRDefault="005A7D0D" w:rsidP="005A7D0D">
      <w:pPr>
        <w:spacing w:line="360" w:lineRule="auto"/>
        <w:ind w:left="426"/>
        <w:jc w:val="both"/>
        <w:rPr>
          <w:rFonts w:eastAsia="Lucida Sans Unicode"/>
        </w:rPr>
      </w:pPr>
      <w:r w:rsidRPr="00AF3F82">
        <w:rPr>
          <w:rFonts w:eastAsia="Lucida Sans Unicode"/>
        </w:rPr>
        <w:lastRenderedPageBreak/>
        <w:t xml:space="preserve">         Bendrovė yra ir karšto vandens tiekėja. Karšto vandens netektys daugiabučių namų tinkluose – </w:t>
      </w:r>
      <w:r>
        <w:rPr>
          <w:rFonts w:eastAsia="Lucida Sans Unicode"/>
        </w:rPr>
        <w:t>1</w:t>
      </w:r>
      <w:r w:rsidRPr="00AF3F82">
        <w:rPr>
          <w:rFonts w:eastAsia="Lucida Sans Unicode"/>
        </w:rPr>
        <w:t>,</w:t>
      </w:r>
      <w:r>
        <w:rPr>
          <w:rFonts w:eastAsia="Lucida Sans Unicode"/>
        </w:rPr>
        <w:t>9</w:t>
      </w:r>
      <w:r w:rsidRPr="00AF3F82">
        <w:rPr>
          <w:rFonts w:eastAsia="Lucida Sans Unicode"/>
        </w:rPr>
        <w:t xml:space="preserve"> %. </w:t>
      </w:r>
      <w:r>
        <w:rPr>
          <w:rFonts w:eastAsia="Lucida Sans Unicode"/>
        </w:rPr>
        <w:t xml:space="preserve">Už patiektą karštą vandenį bendrovė gavo 78529 </w:t>
      </w:r>
      <w:r w:rsidR="00BD7D54">
        <w:rPr>
          <w:rFonts w:eastAsia="Lucida Sans Unicode"/>
        </w:rPr>
        <w:t xml:space="preserve">Eur </w:t>
      </w:r>
      <w:r>
        <w:rPr>
          <w:rFonts w:eastAsia="Lucida Sans Unicode"/>
        </w:rPr>
        <w:t xml:space="preserve">pajamų ir patyrė 21132 </w:t>
      </w:r>
      <w:r w:rsidR="00BD7D54">
        <w:rPr>
          <w:rFonts w:eastAsia="Lucida Sans Unicode"/>
        </w:rPr>
        <w:t>Eur</w:t>
      </w:r>
      <w:r>
        <w:rPr>
          <w:rFonts w:eastAsia="Lucida Sans Unicode"/>
        </w:rPr>
        <w:t xml:space="preserve"> nuostolio.</w:t>
      </w:r>
    </w:p>
    <w:p w14:paraId="47ADC488" w14:textId="616F642D" w:rsidR="005A7D0D" w:rsidRPr="00AF3F82" w:rsidRDefault="005A7D0D" w:rsidP="00571532">
      <w:pPr>
        <w:spacing w:line="360" w:lineRule="auto"/>
        <w:ind w:left="284" w:firstLine="1014"/>
        <w:jc w:val="both"/>
        <w:rPr>
          <w:rFonts w:eastAsia="Lucida Sans Unicode"/>
        </w:rPr>
      </w:pPr>
      <w:r w:rsidRPr="00AF3F82">
        <w:rPr>
          <w:rFonts w:eastAsia="Lucida Sans Unicode"/>
        </w:rPr>
        <w:t>Bendrovė eksploatuoja gyvenamųjų namų ir kai kurių įmonių karšto vandens ir šildymo sistemas. 202</w:t>
      </w:r>
      <w:r>
        <w:rPr>
          <w:rFonts w:eastAsia="Lucida Sans Unicode"/>
        </w:rPr>
        <w:t>2</w:t>
      </w:r>
      <w:r w:rsidRPr="00921535">
        <w:rPr>
          <w:rFonts w:eastAsia="Lucida Sans Unicode"/>
        </w:rPr>
        <w:t xml:space="preserve"> </w:t>
      </w:r>
      <w:r w:rsidRPr="00AF3F82">
        <w:rPr>
          <w:rFonts w:eastAsia="Lucida Sans Unicode"/>
        </w:rPr>
        <w:t xml:space="preserve">m. bendrovė už šias paslaugas gavo </w:t>
      </w:r>
      <w:r>
        <w:rPr>
          <w:rFonts w:eastAsia="Lucida Sans Unicode"/>
        </w:rPr>
        <w:t>54359</w:t>
      </w:r>
      <w:r w:rsidRPr="00AF3F82">
        <w:rPr>
          <w:rFonts w:eastAsia="Lucida Sans Unicode"/>
        </w:rPr>
        <w:t xml:space="preserve"> </w:t>
      </w:r>
      <w:r w:rsidR="00BD7D54">
        <w:rPr>
          <w:rFonts w:eastAsia="Lucida Sans Unicode"/>
        </w:rPr>
        <w:t xml:space="preserve">Eur </w:t>
      </w:r>
      <w:r w:rsidRPr="00AF3F82">
        <w:rPr>
          <w:rFonts w:eastAsia="Lucida Sans Unicode"/>
        </w:rPr>
        <w:t>pajamų</w:t>
      </w:r>
      <w:r>
        <w:rPr>
          <w:rFonts w:eastAsia="Lucida Sans Unicode"/>
        </w:rPr>
        <w:t xml:space="preserve"> ir uždirbo 5660 </w:t>
      </w:r>
      <w:r w:rsidR="00BD7D54">
        <w:rPr>
          <w:rFonts w:eastAsia="Lucida Sans Unicode"/>
        </w:rPr>
        <w:t>Eur</w:t>
      </w:r>
      <w:r>
        <w:rPr>
          <w:rFonts w:eastAsia="Lucida Sans Unicode"/>
        </w:rPr>
        <w:t xml:space="preserve"> pelno</w:t>
      </w:r>
      <w:r w:rsidRPr="00AF3F82">
        <w:rPr>
          <w:rFonts w:eastAsia="Lucida Sans Unicode"/>
        </w:rPr>
        <w:t>.</w:t>
      </w:r>
    </w:p>
    <w:p w14:paraId="705978C2" w14:textId="77777777" w:rsidR="005A7D0D" w:rsidRPr="00B65D37" w:rsidRDefault="005A7D0D" w:rsidP="005A7D0D">
      <w:pPr>
        <w:keepNext/>
        <w:spacing w:line="360" w:lineRule="auto"/>
        <w:ind w:left="360"/>
        <w:outlineLvl w:val="1"/>
        <w:rPr>
          <w:rFonts w:ascii="Arial" w:hAnsi="Arial"/>
          <w:i/>
          <w:iCs/>
          <w:szCs w:val="28"/>
        </w:rPr>
      </w:pPr>
      <w:r w:rsidRPr="00AF3F82">
        <w:rPr>
          <w:rFonts w:eastAsia="Lucida Sans Unicode"/>
        </w:rPr>
        <w:t xml:space="preserve">        Bendrovė stengiasi gauti daugiau papildomų lėšų, todėl užsiima ir kita veikla. Ne</w:t>
      </w:r>
      <w:r>
        <w:rPr>
          <w:rFonts w:eastAsia="Lucida Sans Unicode"/>
        </w:rPr>
        <w:t xml:space="preserve"> </w:t>
      </w:r>
      <w:r w:rsidRPr="00AF3F82">
        <w:rPr>
          <w:rFonts w:eastAsia="Lucida Sans Unicode"/>
        </w:rPr>
        <w:t>šildymo sezono metu atlieka įmonėms, kurios pačios eksploatuojasi šilumos sistemas, šilumos punktų remontą, paruošimą  sekančiam šildymo sezonui, parduoda metalo laužą, nuomoja transportą, patalpas.</w:t>
      </w:r>
      <w:r w:rsidRPr="00AF3F82">
        <w:rPr>
          <w:b/>
          <w:bCs/>
          <w:iCs/>
          <w:szCs w:val="28"/>
          <w:lang w:eastAsia="en-US"/>
        </w:rPr>
        <w:t xml:space="preserve"> </w:t>
      </w:r>
      <w:r>
        <w:rPr>
          <w:iCs/>
          <w:szCs w:val="28"/>
          <w:lang w:eastAsia="en-US"/>
        </w:rPr>
        <w:t>Iš papildomų veiklų įmonė gavo 26316 Eur pajamų ir uždirbo 6932 Eur pelno.</w:t>
      </w:r>
    </w:p>
    <w:bookmarkEnd w:id="29"/>
    <w:p w14:paraId="401488B0" w14:textId="77777777" w:rsidR="00D536B1" w:rsidRDefault="00D536B1" w:rsidP="009335AC">
      <w:pPr>
        <w:keepNext/>
        <w:widowControl/>
        <w:spacing w:line="360" w:lineRule="auto"/>
        <w:ind w:left="720"/>
        <w:jc w:val="center"/>
        <w:outlineLvl w:val="0"/>
        <w:rPr>
          <w:b/>
          <w:bCs/>
          <w:kern w:val="0"/>
          <w:lang w:eastAsia="ar-SA"/>
        </w:rPr>
      </w:pPr>
    </w:p>
    <w:p w14:paraId="10B2F608" w14:textId="402AABFB" w:rsidR="00BF2B12" w:rsidRPr="00FD553E" w:rsidRDefault="00BF2B12" w:rsidP="009335AC">
      <w:pPr>
        <w:keepNext/>
        <w:widowControl/>
        <w:spacing w:line="360" w:lineRule="auto"/>
        <w:ind w:left="720"/>
        <w:jc w:val="center"/>
        <w:outlineLvl w:val="0"/>
        <w:rPr>
          <w:b/>
          <w:bCs/>
          <w:kern w:val="0"/>
          <w:lang w:eastAsia="ar-SA"/>
        </w:rPr>
      </w:pPr>
      <w:r w:rsidRPr="00FD553E">
        <w:rPr>
          <w:b/>
          <w:bCs/>
          <w:kern w:val="0"/>
          <w:lang w:eastAsia="ar-SA"/>
        </w:rPr>
        <w:t>12. VEIKLOS PLANAI IR PROGNOZĖS</w:t>
      </w:r>
    </w:p>
    <w:p w14:paraId="3C953EEA" w14:textId="77777777" w:rsidR="00BF2B12" w:rsidRPr="00FD553E" w:rsidRDefault="00BF2B12" w:rsidP="009335AC">
      <w:pPr>
        <w:spacing w:line="360" w:lineRule="auto"/>
        <w:jc w:val="center"/>
        <w:rPr>
          <w:kern w:val="2"/>
          <w:lang w:eastAsia="ar-SA"/>
        </w:rPr>
      </w:pPr>
    </w:p>
    <w:p w14:paraId="449B5EB7" w14:textId="186EF345" w:rsidR="00BF2B12" w:rsidRPr="00FD553E" w:rsidRDefault="00BF2B12" w:rsidP="009335AC">
      <w:pPr>
        <w:keepNext/>
        <w:widowControl/>
        <w:spacing w:line="360" w:lineRule="auto"/>
        <w:jc w:val="center"/>
        <w:outlineLvl w:val="0"/>
        <w:rPr>
          <w:b/>
          <w:bCs/>
          <w:kern w:val="0"/>
          <w:lang w:eastAsia="ar-SA"/>
        </w:rPr>
      </w:pPr>
      <w:r w:rsidRPr="00FD553E">
        <w:rPr>
          <w:b/>
          <w:bCs/>
          <w:kern w:val="0"/>
          <w:lang w:eastAsia="ar-SA"/>
        </w:rPr>
        <w:t xml:space="preserve">12.1. </w:t>
      </w:r>
      <w:bookmarkStart w:id="30" w:name="_Hlk93581343"/>
      <w:r w:rsidRPr="00FD553E">
        <w:rPr>
          <w:b/>
          <w:bCs/>
          <w:kern w:val="0"/>
          <w:lang w:eastAsia="ar-SA"/>
        </w:rPr>
        <w:t>20</w:t>
      </w:r>
      <w:r w:rsidR="00054CC7" w:rsidRPr="00FD553E">
        <w:rPr>
          <w:b/>
          <w:bCs/>
          <w:kern w:val="0"/>
          <w:lang w:eastAsia="ar-SA"/>
        </w:rPr>
        <w:t>2</w:t>
      </w:r>
      <w:r w:rsidR="003C1629">
        <w:rPr>
          <w:b/>
          <w:bCs/>
          <w:kern w:val="0"/>
          <w:lang w:eastAsia="ar-SA"/>
        </w:rPr>
        <w:t>3</w:t>
      </w:r>
      <w:r w:rsidRPr="00FD553E">
        <w:rPr>
          <w:b/>
          <w:bCs/>
          <w:kern w:val="0"/>
          <w:lang w:eastAsia="ar-SA"/>
        </w:rPr>
        <w:t xml:space="preserve"> m. gamybinių rodiklių planai</w:t>
      </w:r>
    </w:p>
    <w:p w14:paraId="178D65CE" w14:textId="77777777" w:rsidR="00BF2B12" w:rsidRPr="00FD553E" w:rsidRDefault="00BF2B12" w:rsidP="009335AC">
      <w:pPr>
        <w:spacing w:line="360" w:lineRule="auto"/>
        <w:jc w:val="center"/>
        <w:rPr>
          <w:bCs/>
          <w:kern w:val="0"/>
          <w:lang w:eastAsia="ar-SA"/>
        </w:rPr>
      </w:pPr>
    </w:p>
    <w:p w14:paraId="268742B7" w14:textId="126824BC" w:rsidR="00BF2B12" w:rsidRDefault="00054CC7" w:rsidP="009335AC">
      <w:pPr>
        <w:spacing w:line="360" w:lineRule="auto"/>
        <w:ind w:firstLine="900"/>
        <w:rPr>
          <w:b/>
          <w:kern w:val="2"/>
          <w:lang w:eastAsia="ar-SA"/>
        </w:rPr>
      </w:pPr>
      <w:bookmarkStart w:id="31" w:name="_Hlk93579328"/>
      <w:r w:rsidRPr="00FD553E">
        <w:rPr>
          <w:b/>
          <w:kern w:val="2"/>
          <w:lang w:eastAsia="ar-SA"/>
        </w:rPr>
        <w:t xml:space="preserve">                             </w:t>
      </w:r>
      <w:r w:rsidR="00BF2B12" w:rsidRPr="00FD553E">
        <w:rPr>
          <w:b/>
          <w:kern w:val="2"/>
          <w:lang w:eastAsia="ar-SA"/>
        </w:rPr>
        <w:t>Šilumos gamybos planas 20</w:t>
      </w:r>
      <w:r w:rsidRPr="00FD553E">
        <w:rPr>
          <w:b/>
          <w:kern w:val="2"/>
          <w:lang w:eastAsia="ar-SA"/>
        </w:rPr>
        <w:t>2</w:t>
      </w:r>
      <w:r w:rsidR="00A6011B">
        <w:rPr>
          <w:b/>
          <w:kern w:val="2"/>
          <w:lang w:eastAsia="ar-SA"/>
        </w:rPr>
        <w:t>3</w:t>
      </w:r>
      <w:r w:rsidR="00BF2B12" w:rsidRPr="00FD553E">
        <w:rPr>
          <w:b/>
          <w:kern w:val="2"/>
          <w:lang w:eastAsia="ar-SA"/>
        </w:rPr>
        <w:t xml:space="preserve"> m.</w:t>
      </w:r>
    </w:p>
    <w:p w14:paraId="40560275" w14:textId="77777777" w:rsidR="0025742B" w:rsidRPr="00FD553E" w:rsidRDefault="0025742B" w:rsidP="009335AC">
      <w:pPr>
        <w:spacing w:line="360" w:lineRule="auto"/>
        <w:ind w:firstLine="900"/>
        <w:rPr>
          <w:b/>
          <w:kern w:val="2"/>
          <w:lang w:eastAsia="ar-SA"/>
        </w:rPr>
      </w:pPr>
    </w:p>
    <w:tbl>
      <w:tblPr>
        <w:tblW w:w="9430" w:type="dxa"/>
        <w:tblLook w:val="04A0" w:firstRow="1" w:lastRow="0" w:firstColumn="1" w:lastColumn="0" w:noHBand="0" w:noVBand="1"/>
      </w:tblPr>
      <w:tblGrid>
        <w:gridCol w:w="636"/>
        <w:gridCol w:w="2180"/>
        <w:gridCol w:w="1095"/>
        <w:gridCol w:w="1296"/>
        <w:gridCol w:w="1547"/>
        <w:gridCol w:w="1410"/>
        <w:gridCol w:w="1266"/>
      </w:tblGrid>
      <w:tr w:rsidR="00A6011B" w:rsidRPr="003C1629" w14:paraId="3E033A54" w14:textId="77777777" w:rsidTr="00DA0A18">
        <w:trPr>
          <w:trHeight w:val="367"/>
        </w:trPr>
        <w:tc>
          <w:tcPr>
            <w:tcW w:w="636" w:type="dxa"/>
            <w:tcBorders>
              <w:top w:val="single" w:sz="8" w:space="0" w:color="000000"/>
              <w:left w:val="single" w:sz="8" w:space="0" w:color="000000"/>
              <w:bottom w:val="nil"/>
              <w:right w:val="single" w:sz="8" w:space="0" w:color="000000"/>
            </w:tcBorders>
            <w:shd w:val="clear" w:color="auto" w:fill="auto"/>
            <w:noWrap/>
            <w:hideMark/>
          </w:tcPr>
          <w:p w14:paraId="79B470A7" w14:textId="77777777" w:rsidR="003C1629" w:rsidRPr="003C1629" w:rsidRDefault="003C1629" w:rsidP="003C1629">
            <w:pPr>
              <w:widowControl/>
              <w:suppressAutoHyphens w:val="0"/>
              <w:jc w:val="center"/>
              <w:rPr>
                <w:kern w:val="0"/>
              </w:rPr>
            </w:pPr>
            <w:r w:rsidRPr="003C1629">
              <w:rPr>
                <w:kern w:val="0"/>
              </w:rPr>
              <w:t> </w:t>
            </w:r>
          </w:p>
        </w:tc>
        <w:tc>
          <w:tcPr>
            <w:tcW w:w="2180" w:type="dxa"/>
            <w:tcBorders>
              <w:top w:val="single" w:sz="8" w:space="0" w:color="000000"/>
              <w:left w:val="nil"/>
              <w:bottom w:val="nil"/>
              <w:right w:val="single" w:sz="8" w:space="0" w:color="000000"/>
            </w:tcBorders>
            <w:shd w:val="clear" w:color="auto" w:fill="auto"/>
            <w:noWrap/>
            <w:hideMark/>
          </w:tcPr>
          <w:p w14:paraId="1A52A8C9" w14:textId="77777777" w:rsidR="003C1629" w:rsidRPr="003C1629" w:rsidRDefault="003C1629" w:rsidP="003C1629">
            <w:pPr>
              <w:widowControl/>
              <w:suppressAutoHyphens w:val="0"/>
              <w:jc w:val="center"/>
              <w:rPr>
                <w:kern w:val="0"/>
              </w:rPr>
            </w:pPr>
            <w:r w:rsidRPr="003C1629">
              <w:rPr>
                <w:kern w:val="0"/>
              </w:rPr>
              <w:t> </w:t>
            </w:r>
          </w:p>
        </w:tc>
        <w:tc>
          <w:tcPr>
            <w:tcW w:w="1095" w:type="dxa"/>
            <w:tcBorders>
              <w:top w:val="single" w:sz="8" w:space="0" w:color="000000"/>
              <w:left w:val="nil"/>
              <w:bottom w:val="nil"/>
              <w:right w:val="single" w:sz="8" w:space="0" w:color="000000"/>
            </w:tcBorders>
            <w:shd w:val="clear" w:color="auto" w:fill="auto"/>
            <w:noWrap/>
            <w:hideMark/>
          </w:tcPr>
          <w:p w14:paraId="7021F312" w14:textId="77777777" w:rsidR="003C1629" w:rsidRPr="003C1629" w:rsidRDefault="003C1629" w:rsidP="003C1629">
            <w:pPr>
              <w:widowControl/>
              <w:suppressAutoHyphens w:val="0"/>
              <w:jc w:val="center"/>
              <w:rPr>
                <w:kern w:val="0"/>
              </w:rPr>
            </w:pPr>
            <w:r w:rsidRPr="003C1629">
              <w:rPr>
                <w:kern w:val="0"/>
              </w:rPr>
              <w:t> </w:t>
            </w:r>
          </w:p>
        </w:tc>
        <w:tc>
          <w:tcPr>
            <w:tcW w:w="4253" w:type="dxa"/>
            <w:gridSpan w:val="3"/>
            <w:tcBorders>
              <w:top w:val="single" w:sz="8" w:space="0" w:color="000000"/>
              <w:left w:val="nil"/>
              <w:bottom w:val="single" w:sz="8" w:space="0" w:color="000000"/>
              <w:right w:val="nil"/>
            </w:tcBorders>
            <w:shd w:val="clear" w:color="auto" w:fill="auto"/>
            <w:noWrap/>
            <w:vAlign w:val="center"/>
            <w:hideMark/>
          </w:tcPr>
          <w:p w14:paraId="6176E163"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Katilinės adresas</w:t>
            </w:r>
          </w:p>
        </w:tc>
        <w:tc>
          <w:tcPr>
            <w:tcW w:w="1266" w:type="dxa"/>
            <w:tcBorders>
              <w:top w:val="single" w:sz="8" w:space="0" w:color="000000"/>
              <w:left w:val="single" w:sz="8" w:space="0" w:color="000000"/>
              <w:bottom w:val="nil"/>
              <w:right w:val="single" w:sz="8" w:space="0" w:color="000000"/>
            </w:tcBorders>
            <w:shd w:val="clear" w:color="auto" w:fill="auto"/>
            <w:noWrap/>
            <w:vAlign w:val="bottom"/>
            <w:hideMark/>
          </w:tcPr>
          <w:p w14:paraId="28B189E1" w14:textId="77777777" w:rsidR="003C1629" w:rsidRPr="003C1629" w:rsidRDefault="003C1629" w:rsidP="003C1629">
            <w:pPr>
              <w:widowControl/>
              <w:suppressAutoHyphens w:val="0"/>
              <w:rPr>
                <w:kern w:val="0"/>
              </w:rPr>
            </w:pPr>
            <w:r w:rsidRPr="003C1629">
              <w:rPr>
                <w:kern w:val="0"/>
              </w:rPr>
              <w:t> </w:t>
            </w:r>
          </w:p>
        </w:tc>
      </w:tr>
      <w:tr w:rsidR="003C1629" w:rsidRPr="003C1629" w14:paraId="63D6ADB8" w14:textId="77777777" w:rsidTr="00DA0A18">
        <w:trPr>
          <w:trHeight w:val="1221"/>
        </w:trPr>
        <w:tc>
          <w:tcPr>
            <w:tcW w:w="636" w:type="dxa"/>
            <w:tcBorders>
              <w:top w:val="nil"/>
              <w:left w:val="single" w:sz="8" w:space="0" w:color="000000"/>
              <w:bottom w:val="single" w:sz="8" w:space="0" w:color="000000"/>
              <w:right w:val="single" w:sz="8" w:space="0" w:color="000000"/>
            </w:tcBorders>
            <w:shd w:val="clear" w:color="auto" w:fill="auto"/>
            <w:hideMark/>
          </w:tcPr>
          <w:p w14:paraId="1CE18E32" w14:textId="671169FE" w:rsidR="003C1629" w:rsidRPr="003C1629" w:rsidRDefault="003C1629" w:rsidP="003C1629">
            <w:pPr>
              <w:widowControl/>
              <w:suppressAutoHyphens w:val="0"/>
              <w:jc w:val="center"/>
              <w:rPr>
                <w:b/>
                <w:bCs/>
                <w:kern w:val="0"/>
                <w:sz w:val="28"/>
                <w:szCs w:val="28"/>
              </w:rPr>
            </w:pPr>
            <w:r w:rsidRPr="003C1629">
              <w:rPr>
                <w:b/>
                <w:bCs/>
                <w:kern w:val="0"/>
                <w:sz w:val="28"/>
                <w:szCs w:val="28"/>
              </w:rPr>
              <w:t>Eil. Nr</w:t>
            </w:r>
            <w:r w:rsidR="005F5EDC">
              <w:rPr>
                <w:b/>
                <w:bCs/>
                <w:kern w:val="0"/>
                <w:sz w:val="28"/>
                <w:szCs w:val="28"/>
              </w:rPr>
              <w:t>.</w:t>
            </w:r>
          </w:p>
        </w:tc>
        <w:tc>
          <w:tcPr>
            <w:tcW w:w="2180" w:type="dxa"/>
            <w:tcBorders>
              <w:top w:val="nil"/>
              <w:left w:val="nil"/>
              <w:bottom w:val="single" w:sz="8" w:space="0" w:color="000000"/>
              <w:right w:val="single" w:sz="8" w:space="0" w:color="000000"/>
            </w:tcBorders>
            <w:shd w:val="clear" w:color="auto" w:fill="auto"/>
            <w:hideMark/>
          </w:tcPr>
          <w:p w14:paraId="1418DA4D"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Mėnuo</w:t>
            </w:r>
          </w:p>
        </w:tc>
        <w:tc>
          <w:tcPr>
            <w:tcW w:w="1095" w:type="dxa"/>
            <w:tcBorders>
              <w:top w:val="nil"/>
              <w:left w:val="nil"/>
              <w:bottom w:val="single" w:sz="8" w:space="0" w:color="000000"/>
              <w:right w:val="single" w:sz="8" w:space="0" w:color="000000"/>
            </w:tcBorders>
            <w:shd w:val="clear" w:color="auto" w:fill="auto"/>
            <w:hideMark/>
          </w:tcPr>
          <w:p w14:paraId="187B700D"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Mato vnt.</w:t>
            </w:r>
          </w:p>
        </w:tc>
        <w:tc>
          <w:tcPr>
            <w:tcW w:w="1296" w:type="dxa"/>
            <w:tcBorders>
              <w:top w:val="nil"/>
              <w:left w:val="nil"/>
              <w:bottom w:val="single" w:sz="8" w:space="0" w:color="000000"/>
              <w:right w:val="single" w:sz="8" w:space="0" w:color="000000"/>
            </w:tcBorders>
            <w:shd w:val="clear" w:color="auto" w:fill="auto"/>
            <w:vAlign w:val="center"/>
            <w:hideMark/>
          </w:tcPr>
          <w:p w14:paraId="52865F6A"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 xml:space="preserve">Lazdijų katilinė </w:t>
            </w:r>
          </w:p>
        </w:tc>
        <w:tc>
          <w:tcPr>
            <w:tcW w:w="1547" w:type="dxa"/>
            <w:tcBorders>
              <w:top w:val="nil"/>
              <w:left w:val="nil"/>
              <w:bottom w:val="single" w:sz="8" w:space="0" w:color="000000"/>
              <w:right w:val="single" w:sz="8" w:space="0" w:color="000000"/>
            </w:tcBorders>
            <w:shd w:val="clear" w:color="auto" w:fill="auto"/>
            <w:vAlign w:val="center"/>
            <w:hideMark/>
          </w:tcPr>
          <w:p w14:paraId="0807444C"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Veisiejų katilinė Nr.1</w:t>
            </w:r>
          </w:p>
        </w:tc>
        <w:tc>
          <w:tcPr>
            <w:tcW w:w="1410" w:type="dxa"/>
            <w:tcBorders>
              <w:top w:val="nil"/>
              <w:left w:val="nil"/>
              <w:bottom w:val="single" w:sz="8" w:space="0" w:color="000000"/>
              <w:right w:val="nil"/>
            </w:tcBorders>
            <w:shd w:val="clear" w:color="auto" w:fill="auto"/>
            <w:vAlign w:val="center"/>
            <w:hideMark/>
          </w:tcPr>
          <w:p w14:paraId="19D3C279"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Veisiejų katilinė Nr.2</w:t>
            </w:r>
          </w:p>
        </w:tc>
        <w:tc>
          <w:tcPr>
            <w:tcW w:w="1266" w:type="dxa"/>
            <w:tcBorders>
              <w:top w:val="nil"/>
              <w:left w:val="single" w:sz="8" w:space="0" w:color="000000"/>
              <w:bottom w:val="single" w:sz="8" w:space="0" w:color="000000"/>
              <w:right w:val="single" w:sz="8" w:space="0" w:color="000000"/>
            </w:tcBorders>
            <w:shd w:val="clear" w:color="auto" w:fill="auto"/>
            <w:hideMark/>
          </w:tcPr>
          <w:p w14:paraId="6BD84B89"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Viso</w:t>
            </w:r>
          </w:p>
        </w:tc>
      </w:tr>
      <w:tr w:rsidR="00A6011B" w:rsidRPr="003C1629" w14:paraId="4E06AE5E" w14:textId="77777777" w:rsidTr="00DA0A18">
        <w:trPr>
          <w:trHeight w:val="367"/>
        </w:trPr>
        <w:tc>
          <w:tcPr>
            <w:tcW w:w="636" w:type="dxa"/>
            <w:tcBorders>
              <w:top w:val="nil"/>
              <w:left w:val="single" w:sz="8" w:space="0" w:color="000000"/>
              <w:bottom w:val="nil"/>
              <w:right w:val="nil"/>
            </w:tcBorders>
            <w:shd w:val="clear" w:color="auto" w:fill="auto"/>
            <w:noWrap/>
            <w:vAlign w:val="center"/>
            <w:hideMark/>
          </w:tcPr>
          <w:p w14:paraId="3DD35BDD"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1</w:t>
            </w:r>
          </w:p>
        </w:tc>
        <w:tc>
          <w:tcPr>
            <w:tcW w:w="2180" w:type="dxa"/>
            <w:tcBorders>
              <w:top w:val="nil"/>
              <w:left w:val="single" w:sz="8" w:space="0" w:color="000000"/>
              <w:bottom w:val="nil"/>
              <w:right w:val="single" w:sz="8" w:space="0" w:color="000000"/>
            </w:tcBorders>
            <w:shd w:val="clear" w:color="auto" w:fill="auto"/>
            <w:noWrap/>
            <w:vAlign w:val="center"/>
            <w:hideMark/>
          </w:tcPr>
          <w:p w14:paraId="7077F5F7"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2</w:t>
            </w:r>
          </w:p>
        </w:tc>
        <w:tc>
          <w:tcPr>
            <w:tcW w:w="1095" w:type="dxa"/>
            <w:tcBorders>
              <w:top w:val="nil"/>
              <w:left w:val="nil"/>
              <w:bottom w:val="nil"/>
              <w:right w:val="nil"/>
            </w:tcBorders>
            <w:shd w:val="clear" w:color="auto" w:fill="auto"/>
            <w:noWrap/>
            <w:vAlign w:val="center"/>
            <w:hideMark/>
          </w:tcPr>
          <w:p w14:paraId="4523E5EA"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3</w:t>
            </w:r>
          </w:p>
        </w:tc>
        <w:tc>
          <w:tcPr>
            <w:tcW w:w="1296" w:type="dxa"/>
            <w:tcBorders>
              <w:top w:val="nil"/>
              <w:left w:val="single" w:sz="8" w:space="0" w:color="000000"/>
              <w:bottom w:val="nil"/>
              <w:right w:val="single" w:sz="8" w:space="0" w:color="000000"/>
            </w:tcBorders>
            <w:shd w:val="clear" w:color="auto" w:fill="auto"/>
            <w:noWrap/>
            <w:vAlign w:val="center"/>
            <w:hideMark/>
          </w:tcPr>
          <w:p w14:paraId="0D380C1E"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4</w:t>
            </w:r>
          </w:p>
        </w:tc>
        <w:tc>
          <w:tcPr>
            <w:tcW w:w="1547" w:type="dxa"/>
            <w:tcBorders>
              <w:top w:val="nil"/>
              <w:left w:val="nil"/>
              <w:bottom w:val="nil"/>
              <w:right w:val="single" w:sz="8" w:space="0" w:color="000000"/>
            </w:tcBorders>
            <w:shd w:val="clear" w:color="auto" w:fill="auto"/>
            <w:noWrap/>
            <w:vAlign w:val="center"/>
            <w:hideMark/>
          </w:tcPr>
          <w:p w14:paraId="3A3580AA"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5</w:t>
            </w:r>
          </w:p>
        </w:tc>
        <w:tc>
          <w:tcPr>
            <w:tcW w:w="1410" w:type="dxa"/>
            <w:tcBorders>
              <w:top w:val="nil"/>
              <w:left w:val="nil"/>
              <w:bottom w:val="nil"/>
              <w:right w:val="nil"/>
            </w:tcBorders>
            <w:shd w:val="clear" w:color="auto" w:fill="auto"/>
            <w:noWrap/>
            <w:vAlign w:val="center"/>
            <w:hideMark/>
          </w:tcPr>
          <w:p w14:paraId="3195C237"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6</w:t>
            </w:r>
          </w:p>
        </w:tc>
        <w:tc>
          <w:tcPr>
            <w:tcW w:w="1266" w:type="dxa"/>
            <w:tcBorders>
              <w:top w:val="nil"/>
              <w:left w:val="single" w:sz="8" w:space="0" w:color="000000"/>
              <w:bottom w:val="single" w:sz="8" w:space="0" w:color="000000"/>
              <w:right w:val="single" w:sz="8" w:space="0" w:color="000000"/>
            </w:tcBorders>
            <w:shd w:val="clear" w:color="auto" w:fill="auto"/>
            <w:noWrap/>
            <w:vAlign w:val="center"/>
            <w:hideMark/>
          </w:tcPr>
          <w:p w14:paraId="59488442"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7</w:t>
            </w:r>
          </w:p>
        </w:tc>
      </w:tr>
      <w:tr w:rsidR="00A6011B" w:rsidRPr="003C1629" w14:paraId="3547C071" w14:textId="77777777" w:rsidTr="00DA0A18">
        <w:trPr>
          <w:trHeight w:val="307"/>
        </w:trPr>
        <w:tc>
          <w:tcPr>
            <w:tcW w:w="636"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715C368B" w14:textId="77777777" w:rsidR="003C1629" w:rsidRPr="003C1629" w:rsidRDefault="003C1629" w:rsidP="003C1629">
            <w:pPr>
              <w:widowControl/>
              <w:suppressAutoHyphens w:val="0"/>
              <w:rPr>
                <w:kern w:val="0"/>
              </w:rPr>
            </w:pPr>
            <w:r w:rsidRPr="003C1629">
              <w:rPr>
                <w:kern w:val="0"/>
              </w:rPr>
              <w:t>1.</w:t>
            </w:r>
          </w:p>
        </w:tc>
        <w:tc>
          <w:tcPr>
            <w:tcW w:w="2180" w:type="dxa"/>
            <w:tcBorders>
              <w:top w:val="single" w:sz="8" w:space="0" w:color="000000"/>
              <w:left w:val="nil"/>
              <w:bottom w:val="single" w:sz="4" w:space="0" w:color="000000"/>
              <w:right w:val="single" w:sz="4" w:space="0" w:color="000000"/>
            </w:tcBorders>
            <w:shd w:val="clear" w:color="auto" w:fill="auto"/>
            <w:noWrap/>
            <w:vAlign w:val="bottom"/>
            <w:hideMark/>
          </w:tcPr>
          <w:p w14:paraId="79A56FFF" w14:textId="77777777" w:rsidR="003C1629" w:rsidRPr="003C1629" w:rsidRDefault="003C1629" w:rsidP="003C1629">
            <w:pPr>
              <w:widowControl/>
              <w:suppressAutoHyphens w:val="0"/>
              <w:rPr>
                <w:kern w:val="0"/>
              </w:rPr>
            </w:pPr>
            <w:r w:rsidRPr="003C1629">
              <w:rPr>
                <w:kern w:val="0"/>
              </w:rPr>
              <w:t>Sausis</w:t>
            </w:r>
          </w:p>
        </w:tc>
        <w:tc>
          <w:tcPr>
            <w:tcW w:w="1095" w:type="dxa"/>
            <w:tcBorders>
              <w:top w:val="single" w:sz="8" w:space="0" w:color="000000"/>
              <w:left w:val="nil"/>
              <w:bottom w:val="nil"/>
              <w:right w:val="single" w:sz="4" w:space="0" w:color="000000"/>
            </w:tcBorders>
            <w:shd w:val="clear" w:color="auto" w:fill="auto"/>
            <w:noWrap/>
            <w:vAlign w:val="bottom"/>
            <w:hideMark/>
          </w:tcPr>
          <w:p w14:paraId="5AC6936E" w14:textId="77777777" w:rsidR="003C1629" w:rsidRPr="003C1629" w:rsidRDefault="003C1629" w:rsidP="003C1629">
            <w:pPr>
              <w:widowControl/>
              <w:suppressAutoHyphens w:val="0"/>
              <w:rPr>
                <w:kern w:val="0"/>
              </w:rPr>
            </w:pPr>
            <w:r w:rsidRPr="003C1629">
              <w:rPr>
                <w:kern w:val="0"/>
              </w:rPr>
              <w:t>MWh</w:t>
            </w:r>
          </w:p>
        </w:tc>
        <w:tc>
          <w:tcPr>
            <w:tcW w:w="1296" w:type="dxa"/>
            <w:tcBorders>
              <w:top w:val="single" w:sz="8" w:space="0" w:color="000000"/>
              <w:left w:val="nil"/>
              <w:bottom w:val="single" w:sz="4" w:space="0" w:color="000000"/>
              <w:right w:val="single" w:sz="4" w:space="0" w:color="000000"/>
            </w:tcBorders>
            <w:shd w:val="clear" w:color="auto" w:fill="auto"/>
            <w:noWrap/>
            <w:vAlign w:val="bottom"/>
            <w:hideMark/>
          </w:tcPr>
          <w:p w14:paraId="0F12BE4D" w14:textId="77777777" w:rsidR="003C1629" w:rsidRPr="003C1629" w:rsidRDefault="003C1629" w:rsidP="003C1629">
            <w:pPr>
              <w:widowControl/>
              <w:suppressAutoHyphens w:val="0"/>
              <w:jc w:val="center"/>
              <w:rPr>
                <w:kern w:val="0"/>
              </w:rPr>
            </w:pPr>
            <w:r w:rsidRPr="003C1629">
              <w:rPr>
                <w:kern w:val="0"/>
              </w:rPr>
              <w:t>1850</w:t>
            </w:r>
          </w:p>
        </w:tc>
        <w:tc>
          <w:tcPr>
            <w:tcW w:w="1547" w:type="dxa"/>
            <w:tcBorders>
              <w:top w:val="single" w:sz="8" w:space="0" w:color="000000"/>
              <w:left w:val="nil"/>
              <w:bottom w:val="single" w:sz="4" w:space="0" w:color="000000"/>
              <w:right w:val="single" w:sz="4" w:space="0" w:color="000000"/>
            </w:tcBorders>
            <w:shd w:val="clear" w:color="auto" w:fill="auto"/>
            <w:noWrap/>
            <w:vAlign w:val="bottom"/>
            <w:hideMark/>
          </w:tcPr>
          <w:p w14:paraId="5D1B538E" w14:textId="77777777" w:rsidR="003C1629" w:rsidRPr="003C1629" w:rsidRDefault="003C1629" w:rsidP="003C1629">
            <w:pPr>
              <w:widowControl/>
              <w:suppressAutoHyphens w:val="0"/>
              <w:jc w:val="center"/>
              <w:rPr>
                <w:kern w:val="0"/>
              </w:rPr>
            </w:pPr>
            <w:r w:rsidRPr="003C1629">
              <w:rPr>
                <w:kern w:val="0"/>
              </w:rPr>
              <w:t>580</w:t>
            </w:r>
          </w:p>
        </w:tc>
        <w:tc>
          <w:tcPr>
            <w:tcW w:w="1410" w:type="dxa"/>
            <w:tcBorders>
              <w:top w:val="single" w:sz="8" w:space="0" w:color="000000"/>
              <w:left w:val="nil"/>
              <w:bottom w:val="single" w:sz="4" w:space="0" w:color="000000"/>
              <w:right w:val="single" w:sz="4" w:space="0" w:color="000000"/>
            </w:tcBorders>
            <w:shd w:val="clear" w:color="auto" w:fill="auto"/>
            <w:noWrap/>
            <w:vAlign w:val="bottom"/>
            <w:hideMark/>
          </w:tcPr>
          <w:p w14:paraId="7C6168A4" w14:textId="77777777" w:rsidR="003C1629" w:rsidRPr="003C1629" w:rsidRDefault="003C1629" w:rsidP="003C1629">
            <w:pPr>
              <w:widowControl/>
              <w:suppressAutoHyphens w:val="0"/>
              <w:jc w:val="center"/>
              <w:rPr>
                <w:kern w:val="0"/>
              </w:rPr>
            </w:pPr>
            <w:r w:rsidRPr="003C1629">
              <w:rPr>
                <w:kern w:val="0"/>
              </w:rPr>
              <w:t>24</w:t>
            </w:r>
          </w:p>
        </w:tc>
        <w:tc>
          <w:tcPr>
            <w:tcW w:w="1266" w:type="dxa"/>
            <w:tcBorders>
              <w:top w:val="nil"/>
              <w:left w:val="nil"/>
              <w:bottom w:val="nil"/>
              <w:right w:val="single" w:sz="8" w:space="0" w:color="000000"/>
            </w:tcBorders>
            <w:shd w:val="clear" w:color="auto" w:fill="auto"/>
            <w:noWrap/>
            <w:vAlign w:val="bottom"/>
            <w:hideMark/>
          </w:tcPr>
          <w:p w14:paraId="3FF857A9" w14:textId="77777777" w:rsidR="003C1629" w:rsidRPr="003C1629" w:rsidRDefault="003C1629" w:rsidP="003C1629">
            <w:pPr>
              <w:widowControl/>
              <w:suppressAutoHyphens w:val="0"/>
              <w:jc w:val="center"/>
              <w:rPr>
                <w:kern w:val="0"/>
              </w:rPr>
            </w:pPr>
            <w:r w:rsidRPr="003C1629">
              <w:rPr>
                <w:kern w:val="0"/>
              </w:rPr>
              <w:t>2454</w:t>
            </w:r>
          </w:p>
        </w:tc>
      </w:tr>
      <w:tr w:rsidR="00A6011B" w:rsidRPr="003C1629" w14:paraId="7F8D4762"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1CAE84EC" w14:textId="77777777" w:rsidR="003C1629" w:rsidRPr="003C1629" w:rsidRDefault="003C1629" w:rsidP="003C1629">
            <w:pPr>
              <w:widowControl/>
              <w:suppressAutoHyphens w:val="0"/>
              <w:rPr>
                <w:kern w:val="0"/>
              </w:rPr>
            </w:pPr>
            <w:r w:rsidRPr="003C1629">
              <w:rPr>
                <w:kern w:val="0"/>
              </w:rPr>
              <w:t>2.</w:t>
            </w:r>
          </w:p>
        </w:tc>
        <w:tc>
          <w:tcPr>
            <w:tcW w:w="2180" w:type="dxa"/>
            <w:tcBorders>
              <w:top w:val="nil"/>
              <w:left w:val="nil"/>
              <w:bottom w:val="single" w:sz="4" w:space="0" w:color="000000"/>
              <w:right w:val="single" w:sz="4" w:space="0" w:color="000000"/>
            </w:tcBorders>
            <w:shd w:val="clear" w:color="auto" w:fill="auto"/>
            <w:noWrap/>
            <w:vAlign w:val="bottom"/>
            <w:hideMark/>
          </w:tcPr>
          <w:p w14:paraId="6E2E0B5A" w14:textId="77777777" w:rsidR="003C1629" w:rsidRPr="003C1629" w:rsidRDefault="003C1629" w:rsidP="003C1629">
            <w:pPr>
              <w:widowControl/>
              <w:suppressAutoHyphens w:val="0"/>
              <w:rPr>
                <w:kern w:val="0"/>
              </w:rPr>
            </w:pPr>
            <w:r w:rsidRPr="003C1629">
              <w:rPr>
                <w:kern w:val="0"/>
              </w:rPr>
              <w:t>Vasaris</w:t>
            </w:r>
          </w:p>
        </w:tc>
        <w:tc>
          <w:tcPr>
            <w:tcW w:w="1095" w:type="dxa"/>
            <w:tcBorders>
              <w:top w:val="single" w:sz="4" w:space="0" w:color="000000"/>
              <w:left w:val="nil"/>
              <w:bottom w:val="single" w:sz="4" w:space="0" w:color="000000"/>
              <w:right w:val="single" w:sz="4" w:space="0" w:color="000000"/>
            </w:tcBorders>
            <w:shd w:val="clear" w:color="auto" w:fill="auto"/>
            <w:noWrap/>
            <w:vAlign w:val="bottom"/>
            <w:hideMark/>
          </w:tcPr>
          <w:p w14:paraId="77766FAE"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4" w:space="0" w:color="000000"/>
              <w:right w:val="single" w:sz="4" w:space="0" w:color="000000"/>
            </w:tcBorders>
            <w:shd w:val="clear" w:color="auto" w:fill="auto"/>
            <w:noWrap/>
            <w:vAlign w:val="bottom"/>
            <w:hideMark/>
          </w:tcPr>
          <w:p w14:paraId="15A76D4F" w14:textId="77777777" w:rsidR="003C1629" w:rsidRPr="003C1629" w:rsidRDefault="003C1629" w:rsidP="003C1629">
            <w:pPr>
              <w:widowControl/>
              <w:suppressAutoHyphens w:val="0"/>
              <w:jc w:val="center"/>
              <w:rPr>
                <w:kern w:val="0"/>
              </w:rPr>
            </w:pPr>
            <w:r w:rsidRPr="003C1629">
              <w:rPr>
                <w:kern w:val="0"/>
              </w:rPr>
              <w:t>1550</w:t>
            </w:r>
          </w:p>
        </w:tc>
        <w:tc>
          <w:tcPr>
            <w:tcW w:w="1547" w:type="dxa"/>
            <w:tcBorders>
              <w:top w:val="nil"/>
              <w:left w:val="nil"/>
              <w:bottom w:val="single" w:sz="4" w:space="0" w:color="000000"/>
              <w:right w:val="single" w:sz="4" w:space="0" w:color="000000"/>
            </w:tcBorders>
            <w:shd w:val="clear" w:color="auto" w:fill="auto"/>
            <w:noWrap/>
            <w:vAlign w:val="bottom"/>
            <w:hideMark/>
          </w:tcPr>
          <w:p w14:paraId="5319365B" w14:textId="77777777" w:rsidR="003C1629" w:rsidRPr="003C1629" w:rsidRDefault="003C1629" w:rsidP="003C1629">
            <w:pPr>
              <w:widowControl/>
              <w:suppressAutoHyphens w:val="0"/>
              <w:jc w:val="center"/>
              <w:rPr>
                <w:kern w:val="0"/>
              </w:rPr>
            </w:pPr>
            <w:r w:rsidRPr="003C1629">
              <w:rPr>
                <w:kern w:val="0"/>
              </w:rPr>
              <w:t>500</w:t>
            </w:r>
          </w:p>
        </w:tc>
        <w:tc>
          <w:tcPr>
            <w:tcW w:w="1410" w:type="dxa"/>
            <w:tcBorders>
              <w:top w:val="nil"/>
              <w:left w:val="nil"/>
              <w:bottom w:val="single" w:sz="4" w:space="0" w:color="000000"/>
              <w:right w:val="single" w:sz="4" w:space="0" w:color="000000"/>
            </w:tcBorders>
            <w:shd w:val="clear" w:color="auto" w:fill="auto"/>
            <w:noWrap/>
            <w:vAlign w:val="bottom"/>
            <w:hideMark/>
          </w:tcPr>
          <w:p w14:paraId="094725EA" w14:textId="77777777" w:rsidR="003C1629" w:rsidRPr="003C1629" w:rsidRDefault="003C1629" w:rsidP="003C1629">
            <w:pPr>
              <w:widowControl/>
              <w:suppressAutoHyphens w:val="0"/>
              <w:jc w:val="center"/>
              <w:rPr>
                <w:kern w:val="0"/>
              </w:rPr>
            </w:pPr>
            <w:r w:rsidRPr="003C1629">
              <w:rPr>
                <w:kern w:val="0"/>
              </w:rPr>
              <w:t>20</w:t>
            </w:r>
          </w:p>
        </w:tc>
        <w:tc>
          <w:tcPr>
            <w:tcW w:w="1266" w:type="dxa"/>
            <w:tcBorders>
              <w:top w:val="single" w:sz="4" w:space="0" w:color="000000"/>
              <w:left w:val="nil"/>
              <w:bottom w:val="single" w:sz="4" w:space="0" w:color="000000"/>
              <w:right w:val="single" w:sz="8" w:space="0" w:color="000000"/>
            </w:tcBorders>
            <w:shd w:val="clear" w:color="auto" w:fill="auto"/>
            <w:noWrap/>
            <w:vAlign w:val="bottom"/>
            <w:hideMark/>
          </w:tcPr>
          <w:p w14:paraId="09864838" w14:textId="77777777" w:rsidR="003C1629" w:rsidRPr="003C1629" w:rsidRDefault="003C1629" w:rsidP="003C1629">
            <w:pPr>
              <w:widowControl/>
              <w:suppressAutoHyphens w:val="0"/>
              <w:jc w:val="center"/>
              <w:rPr>
                <w:kern w:val="0"/>
              </w:rPr>
            </w:pPr>
            <w:r w:rsidRPr="003C1629">
              <w:rPr>
                <w:kern w:val="0"/>
              </w:rPr>
              <w:t>2070</w:t>
            </w:r>
          </w:p>
        </w:tc>
      </w:tr>
      <w:tr w:rsidR="00A6011B" w:rsidRPr="003C1629" w14:paraId="1A0A3FEA" w14:textId="77777777" w:rsidTr="00DA0A18">
        <w:trPr>
          <w:trHeight w:val="322"/>
        </w:trPr>
        <w:tc>
          <w:tcPr>
            <w:tcW w:w="636" w:type="dxa"/>
            <w:tcBorders>
              <w:top w:val="nil"/>
              <w:left w:val="single" w:sz="8" w:space="0" w:color="000000"/>
              <w:bottom w:val="nil"/>
              <w:right w:val="single" w:sz="4" w:space="0" w:color="000000"/>
            </w:tcBorders>
            <w:shd w:val="clear" w:color="auto" w:fill="auto"/>
            <w:noWrap/>
            <w:vAlign w:val="bottom"/>
            <w:hideMark/>
          </w:tcPr>
          <w:p w14:paraId="69F87FE6" w14:textId="77777777" w:rsidR="003C1629" w:rsidRPr="003C1629" w:rsidRDefault="003C1629" w:rsidP="003C1629">
            <w:pPr>
              <w:widowControl/>
              <w:suppressAutoHyphens w:val="0"/>
              <w:rPr>
                <w:kern w:val="0"/>
              </w:rPr>
            </w:pPr>
            <w:r w:rsidRPr="003C1629">
              <w:rPr>
                <w:kern w:val="0"/>
              </w:rPr>
              <w:t>3.</w:t>
            </w:r>
          </w:p>
        </w:tc>
        <w:tc>
          <w:tcPr>
            <w:tcW w:w="2180" w:type="dxa"/>
            <w:tcBorders>
              <w:top w:val="nil"/>
              <w:left w:val="nil"/>
              <w:bottom w:val="nil"/>
              <w:right w:val="single" w:sz="4" w:space="0" w:color="000000"/>
            </w:tcBorders>
            <w:shd w:val="clear" w:color="auto" w:fill="auto"/>
            <w:noWrap/>
            <w:vAlign w:val="bottom"/>
            <w:hideMark/>
          </w:tcPr>
          <w:p w14:paraId="7D4F79C9" w14:textId="77777777" w:rsidR="003C1629" w:rsidRPr="003C1629" w:rsidRDefault="003C1629" w:rsidP="003C1629">
            <w:pPr>
              <w:widowControl/>
              <w:suppressAutoHyphens w:val="0"/>
              <w:rPr>
                <w:kern w:val="0"/>
              </w:rPr>
            </w:pPr>
            <w:r w:rsidRPr="003C1629">
              <w:rPr>
                <w:kern w:val="0"/>
              </w:rPr>
              <w:t>Kovas</w:t>
            </w:r>
          </w:p>
        </w:tc>
        <w:tc>
          <w:tcPr>
            <w:tcW w:w="1095" w:type="dxa"/>
            <w:tcBorders>
              <w:top w:val="nil"/>
              <w:left w:val="nil"/>
              <w:bottom w:val="single" w:sz="4" w:space="0" w:color="000000"/>
              <w:right w:val="single" w:sz="4" w:space="0" w:color="000000"/>
            </w:tcBorders>
            <w:shd w:val="clear" w:color="auto" w:fill="auto"/>
            <w:noWrap/>
            <w:vAlign w:val="bottom"/>
            <w:hideMark/>
          </w:tcPr>
          <w:p w14:paraId="6D000F0D"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nil"/>
              <w:right w:val="single" w:sz="4" w:space="0" w:color="000000"/>
            </w:tcBorders>
            <w:shd w:val="clear" w:color="auto" w:fill="auto"/>
            <w:noWrap/>
            <w:vAlign w:val="bottom"/>
            <w:hideMark/>
          </w:tcPr>
          <w:p w14:paraId="364E4974" w14:textId="77777777" w:rsidR="003C1629" w:rsidRPr="003C1629" w:rsidRDefault="003C1629" w:rsidP="003C1629">
            <w:pPr>
              <w:widowControl/>
              <w:suppressAutoHyphens w:val="0"/>
              <w:jc w:val="center"/>
              <w:rPr>
                <w:kern w:val="0"/>
              </w:rPr>
            </w:pPr>
            <w:r w:rsidRPr="003C1629">
              <w:rPr>
                <w:kern w:val="0"/>
              </w:rPr>
              <w:t>1500</w:t>
            </w:r>
          </w:p>
        </w:tc>
        <w:tc>
          <w:tcPr>
            <w:tcW w:w="1547" w:type="dxa"/>
            <w:tcBorders>
              <w:top w:val="nil"/>
              <w:left w:val="nil"/>
              <w:bottom w:val="nil"/>
              <w:right w:val="single" w:sz="4" w:space="0" w:color="000000"/>
            </w:tcBorders>
            <w:shd w:val="clear" w:color="auto" w:fill="auto"/>
            <w:noWrap/>
            <w:vAlign w:val="bottom"/>
            <w:hideMark/>
          </w:tcPr>
          <w:p w14:paraId="7464B7FC" w14:textId="77777777" w:rsidR="003C1629" w:rsidRPr="003C1629" w:rsidRDefault="003C1629" w:rsidP="003C1629">
            <w:pPr>
              <w:widowControl/>
              <w:suppressAutoHyphens w:val="0"/>
              <w:jc w:val="center"/>
              <w:rPr>
                <w:kern w:val="0"/>
              </w:rPr>
            </w:pPr>
            <w:r w:rsidRPr="003C1629">
              <w:rPr>
                <w:kern w:val="0"/>
              </w:rPr>
              <w:t>480</w:t>
            </w:r>
          </w:p>
        </w:tc>
        <w:tc>
          <w:tcPr>
            <w:tcW w:w="1410" w:type="dxa"/>
            <w:tcBorders>
              <w:top w:val="nil"/>
              <w:left w:val="nil"/>
              <w:bottom w:val="nil"/>
              <w:right w:val="single" w:sz="4" w:space="0" w:color="000000"/>
            </w:tcBorders>
            <w:shd w:val="clear" w:color="auto" w:fill="auto"/>
            <w:noWrap/>
            <w:vAlign w:val="bottom"/>
            <w:hideMark/>
          </w:tcPr>
          <w:p w14:paraId="56F33E60" w14:textId="77777777" w:rsidR="003C1629" w:rsidRPr="003C1629" w:rsidRDefault="003C1629" w:rsidP="003C1629">
            <w:pPr>
              <w:widowControl/>
              <w:suppressAutoHyphens w:val="0"/>
              <w:jc w:val="center"/>
              <w:rPr>
                <w:kern w:val="0"/>
              </w:rPr>
            </w:pPr>
            <w:r w:rsidRPr="003C1629">
              <w:rPr>
                <w:kern w:val="0"/>
              </w:rPr>
              <w:t>19</w:t>
            </w:r>
          </w:p>
        </w:tc>
        <w:tc>
          <w:tcPr>
            <w:tcW w:w="1266" w:type="dxa"/>
            <w:tcBorders>
              <w:top w:val="nil"/>
              <w:left w:val="nil"/>
              <w:bottom w:val="single" w:sz="8" w:space="0" w:color="auto"/>
              <w:right w:val="single" w:sz="8" w:space="0" w:color="000000"/>
            </w:tcBorders>
            <w:shd w:val="clear" w:color="auto" w:fill="auto"/>
            <w:noWrap/>
            <w:vAlign w:val="bottom"/>
            <w:hideMark/>
          </w:tcPr>
          <w:p w14:paraId="4CACBE38" w14:textId="77777777" w:rsidR="003C1629" w:rsidRPr="003C1629" w:rsidRDefault="003C1629" w:rsidP="003C1629">
            <w:pPr>
              <w:widowControl/>
              <w:suppressAutoHyphens w:val="0"/>
              <w:jc w:val="center"/>
              <w:rPr>
                <w:kern w:val="0"/>
              </w:rPr>
            </w:pPr>
            <w:r w:rsidRPr="003C1629">
              <w:rPr>
                <w:kern w:val="0"/>
              </w:rPr>
              <w:t>1999</w:t>
            </w:r>
          </w:p>
        </w:tc>
      </w:tr>
      <w:tr w:rsidR="00A6011B" w:rsidRPr="003C1629" w14:paraId="70AF2381" w14:textId="77777777" w:rsidTr="00DA0A18">
        <w:trPr>
          <w:trHeight w:val="322"/>
        </w:trPr>
        <w:tc>
          <w:tcPr>
            <w:tcW w:w="636"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1642B81F" w14:textId="77777777" w:rsidR="003C1629" w:rsidRPr="003C1629" w:rsidRDefault="003C1629" w:rsidP="003C1629">
            <w:pPr>
              <w:widowControl/>
              <w:suppressAutoHyphens w:val="0"/>
              <w:rPr>
                <w:b/>
                <w:bCs/>
                <w:kern w:val="0"/>
              </w:rPr>
            </w:pPr>
            <w:r w:rsidRPr="003C1629">
              <w:rPr>
                <w:b/>
                <w:bCs/>
                <w:kern w:val="0"/>
              </w:rPr>
              <w:t>4.</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189E3503" w14:textId="77777777" w:rsidR="003C1629" w:rsidRPr="003C1629" w:rsidRDefault="003C1629" w:rsidP="003C1629">
            <w:pPr>
              <w:widowControl/>
              <w:suppressAutoHyphens w:val="0"/>
              <w:rPr>
                <w:b/>
                <w:bCs/>
                <w:kern w:val="0"/>
              </w:rPr>
            </w:pPr>
            <w:r w:rsidRPr="003C1629">
              <w:rPr>
                <w:b/>
                <w:bCs/>
                <w:kern w:val="0"/>
              </w:rPr>
              <w:t>Viso už I ketvirtį</w:t>
            </w:r>
          </w:p>
        </w:tc>
        <w:tc>
          <w:tcPr>
            <w:tcW w:w="1095" w:type="dxa"/>
            <w:tcBorders>
              <w:top w:val="single" w:sz="8" w:space="0" w:color="000000"/>
              <w:left w:val="nil"/>
              <w:bottom w:val="single" w:sz="4" w:space="0" w:color="000000"/>
              <w:right w:val="single" w:sz="4" w:space="0" w:color="000000"/>
            </w:tcBorders>
            <w:shd w:val="clear" w:color="auto" w:fill="auto"/>
            <w:noWrap/>
            <w:vAlign w:val="bottom"/>
            <w:hideMark/>
          </w:tcPr>
          <w:p w14:paraId="08646CF7" w14:textId="77777777" w:rsidR="003C1629" w:rsidRPr="003C1629" w:rsidRDefault="003C1629" w:rsidP="003C1629">
            <w:pPr>
              <w:widowControl/>
              <w:suppressAutoHyphens w:val="0"/>
              <w:rPr>
                <w:kern w:val="0"/>
              </w:rPr>
            </w:pPr>
            <w:r w:rsidRPr="003C1629">
              <w:rPr>
                <w:kern w:val="0"/>
              </w:rPr>
              <w:t>MWh</w:t>
            </w:r>
          </w:p>
        </w:tc>
        <w:tc>
          <w:tcPr>
            <w:tcW w:w="1296" w:type="dxa"/>
            <w:tcBorders>
              <w:top w:val="single" w:sz="8" w:space="0" w:color="000000"/>
              <w:left w:val="nil"/>
              <w:bottom w:val="single" w:sz="8" w:space="0" w:color="000000"/>
              <w:right w:val="single" w:sz="4" w:space="0" w:color="000000"/>
            </w:tcBorders>
            <w:shd w:val="clear" w:color="auto" w:fill="auto"/>
            <w:noWrap/>
            <w:vAlign w:val="bottom"/>
            <w:hideMark/>
          </w:tcPr>
          <w:p w14:paraId="0FB4EE0A" w14:textId="77777777" w:rsidR="003C1629" w:rsidRPr="003C1629" w:rsidRDefault="003C1629" w:rsidP="003C1629">
            <w:pPr>
              <w:widowControl/>
              <w:suppressAutoHyphens w:val="0"/>
              <w:jc w:val="center"/>
              <w:rPr>
                <w:b/>
                <w:bCs/>
                <w:kern w:val="0"/>
              </w:rPr>
            </w:pPr>
            <w:r w:rsidRPr="003C1629">
              <w:rPr>
                <w:b/>
                <w:bCs/>
                <w:kern w:val="0"/>
              </w:rPr>
              <w:t>4900</w:t>
            </w:r>
          </w:p>
        </w:tc>
        <w:tc>
          <w:tcPr>
            <w:tcW w:w="1547" w:type="dxa"/>
            <w:tcBorders>
              <w:top w:val="single" w:sz="8" w:space="0" w:color="000000"/>
              <w:left w:val="nil"/>
              <w:bottom w:val="single" w:sz="8" w:space="0" w:color="000000"/>
              <w:right w:val="single" w:sz="4" w:space="0" w:color="000000"/>
            </w:tcBorders>
            <w:shd w:val="clear" w:color="auto" w:fill="auto"/>
            <w:noWrap/>
            <w:vAlign w:val="bottom"/>
            <w:hideMark/>
          </w:tcPr>
          <w:p w14:paraId="2B1CB2DA" w14:textId="77777777" w:rsidR="003C1629" w:rsidRPr="003C1629" w:rsidRDefault="003C1629" w:rsidP="003C1629">
            <w:pPr>
              <w:widowControl/>
              <w:suppressAutoHyphens w:val="0"/>
              <w:jc w:val="center"/>
              <w:rPr>
                <w:b/>
                <w:bCs/>
                <w:kern w:val="0"/>
              </w:rPr>
            </w:pPr>
            <w:r w:rsidRPr="003C1629">
              <w:rPr>
                <w:b/>
                <w:bCs/>
                <w:kern w:val="0"/>
              </w:rPr>
              <w:t>1560</w:t>
            </w:r>
          </w:p>
        </w:tc>
        <w:tc>
          <w:tcPr>
            <w:tcW w:w="1410" w:type="dxa"/>
            <w:tcBorders>
              <w:top w:val="single" w:sz="8" w:space="0" w:color="000000"/>
              <w:left w:val="nil"/>
              <w:bottom w:val="single" w:sz="8" w:space="0" w:color="000000"/>
              <w:right w:val="single" w:sz="4" w:space="0" w:color="000000"/>
            </w:tcBorders>
            <w:shd w:val="clear" w:color="auto" w:fill="auto"/>
            <w:noWrap/>
            <w:vAlign w:val="bottom"/>
            <w:hideMark/>
          </w:tcPr>
          <w:p w14:paraId="07061809" w14:textId="77777777" w:rsidR="003C1629" w:rsidRPr="003C1629" w:rsidRDefault="003C1629" w:rsidP="003C1629">
            <w:pPr>
              <w:widowControl/>
              <w:suppressAutoHyphens w:val="0"/>
              <w:jc w:val="center"/>
              <w:rPr>
                <w:b/>
                <w:bCs/>
                <w:kern w:val="0"/>
              </w:rPr>
            </w:pPr>
            <w:r w:rsidRPr="003C1629">
              <w:rPr>
                <w:b/>
                <w:bCs/>
                <w:kern w:val="0"/>
              </w:rPr>
              <w:t>63</w:t>
            </w:r>
          </w:p>
        </w:tc>
        <w:tc>
          <w:tcPr>
            <w:tcW w:w="1266" w:type="dxa"/>
            <w:tcBorders>
              <w:top w:val="nil"/>
              <w:left w:val="nil"/>
              <w:bottom w:val="single" w:sz="8" w:space="0" w:color="000000"/>
              <w:right w:val="single" w:sz="8" w:space="0" w:color="000000"/>
            </w:tcBorders>
            <w:shd w:val="clear" w:color="auto" w:fill="auto"/>
            <w:noWrap/>
            <w:vAlign w:val="bottom"/>
            <w:hideMark/>
          </w:tcPr>
          <w:p w14:paraId="0FD4C5A6" w14:textId="77777777" w:rsidR="003C1629" w:rsidRPr="003C1629" w:rsidRDefault="003C1629" w:rsidP="003C1629">
            <w:pPr>
              <w:widowControl/>
              <w:suppressAutoHyphens w:val="0"/>
              <w:jc w:val="center"/>
              <w:rPr>
                <w:b/>
                <w:bCs/>
                <w:kern w:val="0"/>
              </w:rPr>
            </w:pPr>
            <w:r w:rsidRPr="003C1629">
              <w:rPr>
                <w:b/>
                <w:bCs/>
                <w:kern w:val="0"/>
              </w:rPr>
              <w:t>6523</w:t>
            </w:r>
          </w:p>
        </w:tc>
      </w:tr>
      <w:tr w:rsidR="00A6011B" w:rsidRPr="003C1629" w14:paraId="71AB23CB"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09F20088" w14:textId="77777777" w:rsidR="003C1629" w:rsidRPr="003C1629" w:rsidRDefault="003C1629" w:rsidP="003C1629">
            <w:pPr>
              <w:widowControl/>
              <w:suppressAutoHyphens w:val="0"/>
              <w:rPr>
                <w:kern w:val="0"/>
              </w:rPr>
            </w:pPr>
            <w:r w:rsidRPr="003C1629">
              <w:rPr>
                <w:kern w:val="0"/>
              </w:rPr>
              <w:t>5.</w:t>
            </w:r>
          </w:p>
        </w:tc>
        <w:tc>
          <w:tcPr>
            <w:tcW w:w="2180" w:type="dxa"/>
            <w:tcBorders>
              <w:top w:val="nil"/>
              <w:left w:val="nil"/>
              <w:bottom w:val="single" w:sz="4" w:space="0" w:color="000000"/>
              <w:right w:val="single" w:sz="4" w:space="0" w:color="000000"/>
            </w:tcBorders>
            <w:shd w:val="clear" w:color="auto" w:fill="auto"/>
            <w:noWrap/>
            <w:vAlign w:val="bottom"/>
            <w:hideMark/>
          </w:tcPr>
          <w:p w14:paraId="240B0DD7" w14:textId="77777777" w:rsidR="003C1629" w:rsidRPr="003C1629" w:rsidRDefault="003C1629" w:rsidP="003C1629">
            <w:pPr>
              <w:widowControl/>
              <w:suppressAutoHyphens w:val="0"/>
              <w:rPr>
                <w:kern w:val="0"/>
              </w:rPr>
            </w:pPr>
            <w:r w:rsidRPr="003C1629">
              <w:rPr>
                <w:kern w:val="0"/>
              </w:rPr>
              <w:t>Balandis</w:t>
            </w:r>
          </w:p>
        </w:tc>
        <w:tc>
          <w:tcPr>
            <w:tcW w:w="1095" w:type="dxa"/>
            <w:tcBorders>
              <w:top w:val="single" w:sz="8" w:space="0" w:color="000000"/>
              <w:left w:val="nil"/>
              <w:bottom w:val="nil"/>
              <w:right w:val="single" w:sz="4" w:space="0" w:color="000000"/>
            </w:tcBorders>
            <w:shd w:val="clear" w:color="auto" w:fill="auto"/>
            <w:noWrap/>
            <w:vAlign w:val="bottom"/>
            <w:hideMark/>
          </w:tcPr>
          <w:p w14:paraId="571EBFEE"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4" w:space="0" w:color="000000"/>
              <w:right w:val="single" w:sz="4" w:space="0" w:color="000000"/>
            </w:tcBorders>
            <w:shd w:val="clear" w:color="auto" w:fill="auto"/>
            <w:noWrap/>
            <w:vAlign w:val="bottom"/>
            <w:hideMark/>
          </w:tcPr>
          <w:p w14:paraId="51B5EA99" w14:textId="77777777" w:rsidR="003C1629" w:rsidRPr="003C1629" w:rsidRDefault="003C1629" w:rsidP="003C1629">
            <w:pPr>
              <w:widowControl/>
              <w:suppressAutoHyphens w:val="0"/>
              <w:jc w:val="center"/>
              <w:rPr>
                <w:kern w:val="0"/>
              </w:rPr>
            </w:pPr>
            <w:r w:rsidRPr="003C1629">
              <w:rPr>
                <w:kern w:val="0"/>
              </w:rPr>
              <w:t>1100</w:t>
            </w:r>
          </w:p>
        </w:tc>
        <w:tc>
          <w:tcPr>
            <w:tcW w:w="1547" w:type="dxa"/>
            <w:tcBorders>
              <w:top w:val="nil"/>
              <w:left w:val="nil"/>
              <w:bottom w:val="single" w:sz="4" w:space="0" w:color="000000"/>
              <w:right w:val="single" w:sz="4" w:space="0" w:color="000000"/>
            </w:tcBorders>
            <w:shd w:val="clear" w:color="auto" w:fill="auto"/>
            <w:noWrap/>
            <w:vAlign w:val="bottom"/>
            <w:hideMark/>
          </w:tcPr>
          <w:p w14:paraId="4AF5C0F4" w14:textId="77777777" w:rsidR="003C1629" w:rsidRPr="003C1629" w:rsidRDefault="003C1629" w:rsidP="003C1629">
            <w:pPr>
              <w:widowControl/>
              <w:suppressAutoHyphens w:val="0"/>
              <w:jc w:val="center"/>
              <w:rPr>
                <w:kern w:val="0"/>
              </w:rPr>
            </w:pPr>
            <w:r w:rsidRPr="003C1629">
              <w:rPr>
                <w:kern w:val="0"/>
              </w:rPr>
              <w:t>320</w:t>
            </w:r>
          </w:p>
        </w:tc>
        <w:tc>
          <w:tcPr>
            <w:tcW w:w="1410" w:type="dxa"/>
            <w:tcBorders>
              <w:top w:val="nil"/>
              <w:left w:val="nil"/>
              <w:bottom w:val="single" w:sz="4" w:space="0" w:color="000000"/>
              <w:right w:val="single" w:sz="4" w:space="0" w:color="000000"/>
            </w:tcBorders>
            <w:shd w:val="clear" w:color="auto" w:fill="auto"/>
            <w:noWrap/>
            <w:vAlign w:val="bottom"/>
            <w:hideMark/>
          </w:tcPr>
          <w:p w14:paraId="50F83485" w14:textId="77777777" w:rsidR="003C1629" w:rsidRPr="003C1629" w:rsidRDefault="003C1629" w:rsidP="003C1629">
            <w:pPr>
              <w:widowControl/>
              <w:suppressAutoHyphens w:val="0"/>
              <w:jc w:val="center"/>
              <w:rPr>
                <w:kern w:val="0"/>
              </w:rPr>
            </w:pPr>
            <w:r w:rsidRPr="003C1629">
              <w:rPr>
                <w:kern w:val="0"/>
              </w:rPr>
              <w:t>12</w:t>
            </w:r>
          </w:p>
        </w:tc>
        <w:tc>
          <w:tcPr>
            <w:tcW w:w="1266" w:type="dxa"/>
            <w:tcBorders>
              <w:top w:val="nil"/>
              <w:left w:val="nil"/>
              <w:bottom w:val="nil"/>
              <w:right w:val="single" w:sz="8" w:space="0" w:color="000000"/>
            </w:tcBorders>
            <w:shd w:val="clear" w:color="auto" w:fill="auto"/>
            <w:noWrap/>
            <w:vAlign w:val="bottom"/>
            <w:hideMark/>
          </w:tcPr>
          <w:p w14:paraId="5D03B106" w14:textId="77777777" w:rsidR="003C1629" w:rsidRPr="003C1629" w:rsidRDefault="003C1629" w:rsidP="003C1629">
            <w:pPr>
              <w:widowControl/>
              <w:suppressAutoHyphens w:val="0"/>
              <w:jc w:val="center"/>
              <w:rPr>
                <w:kern w:val="0"/>
              </w:rPr>
            </w:pPr>
            <w:r w:rsidRPr="003C1629">
              <w:rPr>
                <w:kern w:val="0"/>
              </w:rPr>
              <w:t>1432</w:t>
            </w:r>
          </w:p>
        </w:tc>
      </w:tr>
      <w:tr w:rsidR="00A6011B" w:rsidRPr="003C1629" w14:paraId="43D18F6B"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4D89232C" w14:textId="77777777" w:rsidR="003C1629" w:rsidRPr="003C1629" w:rsidRDefault="003C1629" w:rsidP="003C1629">
            <w:pPr>
              <w:widowControl/>
              <w:suppressAutoHyphens w:val="0"/>
              <w:rPr>
                <w:kern w:val="0"/>
              </w:rPr>
            </w:pPr>
            <w:r w:rsidRPr="003C1629">
              <w:rPr>
                <w:kern w:val="0"/>
              </w:rPr>
              <w:t>6.</w:t>
            </w:r>
          </w:p>
        </w:tc>
        <w:tc>
          <w:tcPr>
            <w:tcW w:w="2180" w:type="dxa"/>
            <w:tcBorders>
              <w:top w:val="nil"/>
              <w:left w:val="nil"/>
              <w:bottom w:val="single" w:sz="4" w:space="0" w:color="000000"/>
              <w:right w:val="single" w:sz="4" w:space="0" w:color="000000"/>
            </w:tcBorders>
            <w:shd w:val="clear" w:color="auto" w:fill="auto"/>
            <w:noWrap/>
            <w:vAlign w:val="bottom"/>
            <w:hideMark/>
          </w:tcPr>
          <w:p w14:paraId="211735B7" w14:textId="77777777" w:rsidR="003C1629" w:rsidRPr="003C1629" w:rsidRDefault="003C1629" w:rsidP="003C1629">
            <w:pPr>
              <w:widowControl/>
              <w:suppressAutoHyphens w:val="0"/>
              <w:rPr>
                <w:kern w:val="0"/>
              </w:rPr>
            </w:pPr>
            <w:r w:rsidRPr="003C1629">
              <w:rPr>
                <w:kern w:val="0"/>
              </w:rPr>
              <w:t>Gegužė</w:t>
            </w:r>
          </w:p>
        </w:tc>
        <w:tc>
          <w:tcPr>
            <w:tcW w:w="1095" w:type="dxa"/>
            <w:tcBorders>
              <w:top w:val="single" w:sz="4" w:space="0" w:color="000000"/>
              <w:left w:val="nil"/>
              <w:bottom w:val="single" w:sz="4" w:space="0" w:color="000000"/>
              <w:right w:val="single" w:sz="4" w:space="0" w:color="000000"/>
            </w:tcBorders>
            <w:shd w:val="clear" w:color="auto" w:fill="auto"/>
            <w:noWrap/>
            <w:vAlign w:val="bottom"/>
            <w:hideMark/>
          </w:tcPr>
          <w:p w14:paraId="12746215"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nil"/>
              <w:right w:val="single" w:sz="4" w:space="0" w:color="000000"/>
            </w:tcBorders>
            <w:shd w:val="clear" w:color="auto" w:fill="auto"/>
            <w:noWrap/>
            <w:vAlign w:val="bottom"/>
            <w:hideMark/>
          </w:tcPr>
          <w:p w14:paraId="15E386BD" w14:textId="77777777" w:rsidR="003C1629" w:rsidRPr="003C1629" w:rsidRDefault="003C1629" w:rsidP="003C1629">
            <w:pPr>
              <w:widowControl/>
              <w:suppressAutoHyphens w:val="0"/>
              <w:jc w:val="center"/>
              <w:rPr>
                <w:kern w:val="0"/>
              </w:rPr>
            </w:pPr>
            <w:r w:rsidRPr="003C1629">
              <w:rPr>
                <w:kern w:val="0"/>
              </w:rPr>
              <w:t>400</w:t>
            </w:r>
          </w:p>
        </w:tc>
        <w:tc>
          <w:tcPr>
            <w:tcW w:w="1547" w:type="dxa"/>
            <w:tcBorders>
              <w:top w:val="nil"/>
              <w:left w:val="nil"/>
              <w:bottom w:val="single" w:sz="4" w:space="0" w:color="000000"/>
              <w:right w:val="single" w:sz="4" w:space="0" w:color="000000"/>
            </w:tcBorders>
            <w:shd w:val="clear" w:color="auto" w:fill="auto"/>
            <w:noWrap/>
            <w:vAlign w:val="bottom"/>
            <w:hideMark/>
          </w:tcPr>
          <w:p w14:paraId="54B4C299" w14:textId="77777777" w:rsidR="003C1629" w:rsidRPr="003C1629" w:rsidRDefault="003C1629" w:rsidP="003C1629">
            <w:pPr>
              <w:widowControl/>
              <w:suppressAutoHyphens w:val="0"/>
              <w:jc w:val="center"/>
              <w:rPr>
                <w:kern w:val="0"/>
              </w:rPr>
            </w:pPr>
            <w:r w:rsidRPr="003C1629">
              <w:rPr>
                <w:kern w:val="0"/>
              </w:rPr>
              <w:t>120</w:t>
            </w:r>
          </w:p>
        </w:tc>
        <w:tc>
          <w:tcPr>
            <w:tcW w:w="1410" w:type="dxa"/>
            <w:tcBorders>
              <w:top w:val="nil"/>
              <w:left w:val="nil"/>
              <w:bottom w:val="single" w:sz="4" w:space="0" w:color="000000"/>
              <w:right w:val="single" w:sz="4" w:space="0" w:color="000000"/>
            </w:tcBorders>
            <w:shd w:val="clear" w:color="auto" w:fill="auto"/>
            <w:noWrap/>
            <w:vAlign w:val="bottom"/>
            <w:hideMark/>
          </w:tcPr>
          <w:p w14:paraId="359A3B6E" w14:textId="77777777" w:rsidR="003C1629" w:rsidRPr="003C1629" w:rsidRDefault="003C1629" w:rsidP="003C1629">
            <w:pPr>
              <w:widowControl/>
              <w:suppressAutoHyphens w:val="0"/>
              <w:jc w:val="center"/>
              <w:rPr>
                <w:kern w:val="0"/>
              </w:rPr>
            </w:pPr>
            <w:r w:rsidRPr="003C1629">
              <w:rPr>
                <w:kern w:val="0"/>
              </w:rPr>
              <w:t> </w:t>
            </w:r>
          </w:p>
        </w:tc>
        <w:tc>
          <w:tcPr>
            <w:tcW w:w="1266" w:type="dxa"/>
            <w:tcBorders>
              <w:top w:val="single" w:sz="4" w:space="0" w:color="000000"/>
              <w:left w:val="nil"/>
              <w:bottom w:val="single" w:sz="4" w:space="0" w:color="000000"/>
              <w:right w:val="single" w:sz="8" w:space="0" w:color="000000"/>
            </w:tcBorders>
            <w:shd w:val="clear" w:color="auto" w:fill="auto"/>
            <w:noWrap/>
            <w:vAlign w:val="bottom"/>
            <w:hideMark/>
          </w:tcPr>
          <w:p w14:paraId="78E6A840" w14:textId="77777777" w:rsidR="003C1629" w:rsidRPr="003C1629" w:rsidRDefault="003C1629" w:rsidP="003C1629">
            <w:pPr>
              <w:widowControl/>
              <w:suppressAutoHyphens w:val="0"/>
              <w:jc w:val="center"/>
              <w:rPr>
                <w:kern w:val="0"/>
              </w:rPr>
            </w:pPr>
            <w:r w:rsidRPr="003C1629">
              <w:rPr>
                <w:kern w:val="0"/>
              </w:rPr>
              <w:t>520</w:t>
            </w:r>
          </w:p>
        </w:tc>
      </w:tr>
      <w:tr w:rsidR="00A6011B" w:rsidRPr="003C1629" w14:paraId="62C3E0B6" w14:textId="77777777" w:rsidTr="00DA0A18">
        <w:trPr>
          <w:trHeight w:val="322"/>
        </w:trPr>
        <w:tc>
          <w:tcPr>
            <w:tcW w:w="636" w:type="dxa"/>
            <w:tcBorders>
              <w:top w:val="nil"/>
              <w:left w:val="single" w:sz="8" w:space="0" w:color="000000"/>
              <w:bottom w:val="nil"/>
              <w:right w:val="single" w:sz="4" w:space="0" w:color="000000"/>
            </w:tcBorders>
            <w:shd w:val="clear" w:color="auto" w:fill="auto"/>
            <w:noWrap/>
            <w:vAlign w:val="bottom"/>
            <w:hideMark/>
          </w:tcPr>
          <w:p w14:paraId="5977D290" w14:textId="77777777" w:rsidR="003C1629" w:rsidRPr="003C1629" w:rsidRDefault="003C1629" w:rsidP="003C1629">
            <w:pPr>
              <w:widowControl/>
              <w:suppressAutoHyphens w:val="0"/>
              <w:rPr>
                <w:kern w:val="0"/>
              </w:rPr>
            </w:pPr>
            <w:r w:rsidRPr="003C1629">
              <w:rPr>
                <w:kern w:val="0"/>
              </w:rPr>
              <w:t>7.</w:t>
            </w:r>
          </w:p>
        </w:tc>
        <w:tc>
          <w:tcPr>
            <w:tcW w:w="2180" w:type="dxa"/>
            <w:tcBorders>
              <w:top w:val="nil"/>
              <w:left w:val="nil"/>
              <w:bottom w:val="nil"/>
              <w:right w:val="single" w:sz="4" w:space="0" w:color="000000"/>
            </w:tcBorders>
            <w:shd w:val="clear" w:color="auto" w:fill="auto"/>
            <w:noWrap/>
            <w:vAlign w:val="bottom"/>
            <w:hideMark/>
          </w:tcPr>
          <w:p w14:paraId="64D5BE38" w14:textId="77777777" w:rsidR="003C1629" w:rsidRPr="003C1629" w:rsidRDefault="003C1629" w:rsidP="003C1629">
            <w:pPr>
              <w:widowControl/>
              <w:suppressAutoHyphens w:val="0"/>
              <w:rPr>
                <w:kern w:val="0"/>
              </w:rPr>
            </w:pPr>
            <w:r w:rsidRPr="003C1629">
              <w:rPr>
                <w:kern w:val="0"/>
              </w:rPr>
              <w:t>Birželis</w:t>
            </w:r>
          </w:p>
        </w:tc>
        <w:tc>
          <w:tcPr>
            <w:tcW w:w="1095" w:type="dxa"/>
            <w:tcBorders>
              <w:top w:val="nil"/>
              <w:left w:val="nil"/>
              <w:bottom w:val="single" w:sz="4" w:space="0" w:color="000000"/>
              <w:right w:val="single" w:sz="4" w:space="0" w:color="000000"/>
            </w:tcBorders>
            <w:shd w:val="clear" w:color="auto" w:fill="auto"/>
            <w:noWrap/>
            <w:vAlign w:val="bottom"/>
            <w:hideMark/>
          </w:tcPr>
          <w:p w14:paraId="76EF575D" w14:textId="77777777" w:rsidR="003C1629" w:rsidRPr="003C1629" w:rsidRDefault="003C1629" w:rsidP="003C1629">
            <w:pPr>
              <w:widowControl/>
              <w:suppressAutoHyphens w:val="0"/>
              <w:rPr>
                <w:kern w:val="0"/>
              </w:rPr>
            </w:pPr>
            <w:r w:rsidRPr="003C1629">
              <w:rPr>
                <w:kern w:val="0"/>
              </w:rPr>
              <w:t>MWh</w:t>
            </w:r>
          </w:p>
        </w:tc>
        <w:tc>
          <w:tcPr>
            <w:tcW w:w="1296" w:type="dxa"/>
            <w:tcBorders>
              <w:top w:val="single" w:sz="4" w:space="0" w:color="auto"/>
              <w:left w:val="nil"/>
              <w:bottom w:val="single" w:sz="8" w:space="0" w:color="auto"/>
              <w:right w:val="single" w:sz="4" w:space="0" w:color="000000"/>
            </w:tcBorders>
            <w:shd w:val="clear" w:color="auto" w:fill="auto"/>
            <w:noWrap/>
            <w:vAlign w:val="bottom"/>
            <w:hideMark/>
          </w:tcPr>
          <w:p w14:paraId="56F76FA3" w14:textId="77777777" w:rsidR="003C1629" w:rsidRPr="003C1629" w:rsidRDefault="003C1629" w:rsidP="003C1629">
            <w:pPr>
              <w:widowControl/>
              <w:suppressAutoHyphens w:val="0"/>
              <w:jc w:val="center"/>
              <w:rPr>
                <w:kern w:val="0"/>
              </w:rPr>
            </w:pPr>
            <w:r w:rsidRPr="003C1629">
              <w:rPr>
                <w:kern w:val="0"/>
              </w:rPr>
              <w:t>280</w:t>
            </w:r>
          </w:p>
        </w:tc>
        <w:tc>
          <w:tcPr>
            <w:tcW w:w="1547" w:type="dxa"/>
            <w:tcBorders>
              <w:top w:val="nil"/>
              <w:left w:val="nil"/>
              <w:bottom w:val="nil"/>
              <w:right w:val="single" w:sz="4" w:space="0" w:color="000000"/>
            </w:tcBorders>
            <w:shd w:val="clear" w:color="auto" w:fill="auto"/>
            <w:noWrap/>
            <w:vAlign w:val="bottom"/>
            <w:hideMark/>
          </w:tcPr>
          <w:p w14:paraId="6D82ACEF" w14:textId="77777777" w:rsidR="003C1629" w:rsidRPr="003C1629" w:rsidRDefault="003C1629" w:rsidP="003C1629">
            <w:pPr>
              <w:widowControl/>
              <w:suppressAutoHyphens w:val="0"/>
              <w:jc w:val="center"/>
              <w:rPr>
                <w:kern w:val="0"/>
              </w:rPr>
            </w:pPr>
            <w:r w:rsidRPr="003C1629">
              <w:rPr>
                <w:kern w:val="0"/>
              </w:rPr>
              <w:t>90</w:t>
            </w:r>
          </w:p>
        </w:tc>
        <w:tc>
          <w:tcPr>
            <w:tcW w:w="1410" w:type="dxa"/>
            <w:tcBorders>
              <w:top w:val="nil"/>
              <w:left w:val="nil"/>
              <w:bottom w:val="nil"/>
              <w:right w:val="single" w:sz="4" w:space="0" w:color="000000"/>
            </w:tcBorders>
            <w:shd w:val="clear" w:color="auto" w:fill="auto"/>
            <w:noWrap/>
            <w:vAlign w:val="bottom"/>
            <w:hideMark/>
          </w:tcPr>
          <w:p w14:paraId="49313C2B" w14:textId="77777777" w:rsidR="003C1629" w:rsidRPr="003C1629" w:rsidRDefault="003C1629" w:rsidP="003C1629">
            <w:pPr>
              <w:widowControl/>
              <w:suppressAutoHyphens w:val="0"/>
              <w:jc w:val="center"/>
              <w:rPr>
                <w:kern w:val="0"/>
              </w:rPr>
            </w:pPr>
            <w:r w:rsidRPr="003C1629">
              <w:rPr>
                <w:kern w:val="0"/>
              </w:rPr>
              <w:t> </w:t>
            </w:r>
          </w:p>
        </w:tc>
        <w:tc>
          <w:tcPr>
            <w:tcW w:w="1266" w:type="dxa"/>
            <w:tcBorders>
              <w:top w:val="nil"/>
              <w:left w:val="nil"/>
              <w:bottom w:val="single" w:sz="4" w:space="0" w:color="000000"/>
              <w:right w:val="single" w:sz="8" w:space="0" w:color="000000"/>
            </w:tcBorders>
            <w:shd w:val="clear" w:color="auto" w:fill="auto"/>
            <w:noWrap/>
            <w:vAlign w:val="bottom"/>
            <w:hideMark/>
          </w:tcPr>
          <w:p w14:paraId="00DE1478" w14:textId="77777777" w:rsidR="003C1629" w:rsidRPr="003C1629" w:rsidRDefault="003C1629" w:rsidP="003C1629">
            <w:pPr>
              <w:widowControl/>
              <w:suppressAutoHyphens w:val="0"/>
              <w:jc w:val="center"/>
              <w:rPr>
                <w:kern w:val="0"/>
              </w:rPr>
            </w:pPr>
            <w:r w:rsidRPr="003C1629">
              <w:rPr>
                <w:kern w:val="0"/>
              </w:rPr>
              <w:t>370</w:t>
            </w:r>
          </w:p>
        </w:tc>
      </w:tr>
      <w:tr w:rsidR="00A6011B" w:rsidRPr="003C1629" w14:paraId="4E1EBDE8" w14:textId="77777777" w:rsidTr="00DA0A18">
        <w:trPr>
          <w:trHeight w:val="322"/>
        </w:trPr>
        <w:tc>
          <w:tcPr>
            <w:tcW w:w="636"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0F908AE6" w14:textId="77777777" w:rsidR="003C1629" w:rsidRPr="003C1629" w:rsidRDefault="003C1629" w:rsidP="003C1629">
            <w:pPr>
              <w:widowControl/>
              <w:suppressAutoHyphens w:val="0"/>
              <w:rPr>
                <w:b/>
                <w:bCs/>
                <w:kern w:val="0"/>
              </w:rPr>
            </w:pPr>
            <w:r w:rsidRPr="003C1629">
              <w:rPr>
                <w:b/>
                <w:bCs/>
                <w:kern w:val="0"/>
              </w:rPr>
              <w:t>8.</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372D6442" w14:textId="77777777" w:rsidR="003C1629" w:rsidRPr="003C1629" w:rsidRDefault="003C1629" w:rsidP="003C1629">
            <w:pPr>
              <w:widowControl/>
              <w:suppressAutoHyphens w:val="0"/>
              <w:rPr>
                <w:b/>
                <w:bCs/>
                <w:kern w:val="0"/>
              </w:rPr>
            </w:pPr>
            <w:r w:rsidRPr="003C1629">
              <w:rPr>
                <w:b/>
                <w:bCs/>
                <w:kern w:val="0"/>
              </w:rPr>
              <w:t>Viso už II ketvirtį</w:t>
            </w:r>
          </w:p>
        </w:tc>
        <w:tc>
          <w:tcPr>
            <w:tcW w:w="1095" w:type="dxa"/>
            <w:tcBorders>
              <w:top w:val="single" w:sz="8" w:space="0" w:color="000000"/>
              <w:left w:val="nil"/>
              <w:bottom w:val="single" w:sz="4" w:space="0" w:color="000000"/>
              <w:right w:val="single" w:sz="4" w:space="0" w:color="000000"/>
            </w:tcBorders>
            <w:shd w:val="clear" w:color="auto" w:fill="auto"/>
            <w:noWrap/>
            <w:vAlign w:val="bottom"/>
            <w:hideMark/>
          </w:tcPr>
          <w:p w14:paraId="636C157C"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8" w:space="0" w:color="auto"/>
              <w:right w:val="single" w:sz="4" w:space="0" w:color="000000"/>
            </w:tcBorders>
            <w:shd w:val="clear" w:color="auto" w:fill="auto"/>
            <w:noWrap/>
            <w:vAlign w:val="bottom"/>
            <w:hideMark/>
          </w:tcPr>
          <w:p w14:paraId="44812A43" w14:textId="77777777" w:rsidR="003C1629" w:rsidRPr="003C1629" w:rsidRDefault="003C1629" w:rsidP="003C1629">
            <w:pPr>
              <w:widowControl/>
              <w:suppressAutoHyphens w:val="0"/>
              <w:jc w:val="center"/>
              <w:rPr>
                <w:b/>
                <w:bCs/>
                <w:kern w:val="0"/>
              </w:rPr>
            </w:pPr>
            <w:r w:rsidRPr="003C1629">
              <w:rPr>
                <w:b/>
                <w:bCs/>
                <w:kern w:val="0"/>
              </w:rPr>
              <w:t>1780</w:t>
            </w:r>
          </w:p>
        </w:tc>
        <w:tc>
          <w:tcPr>
            <w:tcW w:w="1547" w:type="dxa"/>
            <w:tcBorders>
              <w:top w:val="single" w:sz="8" w:space="0" w:color="000000"/>
              <w:left w:val="nil"/>
              <w:bottom w:val="single" w:sz="8" w:space="0" w:color="000000"/>
              <w:right w:val="single" w:sz="4" w:space="0" w:color="000000"/>
            </w:tcBorders>
            <w:shd w:val="clear" w:color="auto" w:fill="auto"/>
            <w:noWrap/>
            <w:vAlign w:val="bottom"/>
            <w:hideMark/>
          </w:tcPr>
          <w:p w14:paraId="2A3F1B9E" w14:textId="77777777" w:rsidR="003C1629" w:rsidRPr="003C1629" w:rsidRDefault="003C1629" w:rsidP="003C1629">
            <w:pPr>
              <w:widowControl/>
              <w:suppressAutoHyphens w:val="0"/>
              <w:jc w:val="center"/>
              <w:rPr>
                <w:b/>
                <w:bCs/>
                <w:kern w:val="0"/>
              </w:rPr>
            </w:pPr>
            <w:r w:rsidRPr="003C1629">
              <w:rPr>
                <w:b/>
                <w:bCs/>
                <w:kern w:val="0"/>
              </w:rPr>
              <w:t>530</w:t>
            </w:r>
          </w:p>
        </w:tc>
        <w:tc>
          <w:tcPr>
            <w:tcW w:w="1410" w:type="dxa"/>
            <w:tcBorders>
              <w:top w:val="single" w:sz="8" w:space="0" w:color="000000"/>
              <w:left w:val="nil"/>
              <w:bottom w:val="single" w:sz="8" w:space="0" w:color="000000"/>
              <w:right w:val="single" w:sz="4" w:space="0" w:color="000000"/>
            </w:tcBorders>
            <w:shd w:val="clear" w:color="auto" w:fill="auto"/>
            <w:noWrap/>
            <w:vAlign w:val="bottom"/>
            <w:hideMark/>
          </w:tcPr>
          <w:p w14:paraId="5213369E" w14:textId="77777777" w:rsidR="003C1629" w:rsidRPr="003C1629" w:rsidRDefault="003C1629" w:rsidP="003C1629">
            <w:pPr>
              <w:widowControl/>
              <w:suppressAutoHyphens w:val="0"/>
              <w:jc w:val="center"/>
              <w:rPr>
                <w:b/>
                <w:bCs/>
                <w:kern w:val="0"/>
              </w:rPr>
            </w:pPr>
            <w:r w:rsidRPr="003C1629">
              <w:rPr>
                <w:b/>
                <w:bCs/>
                <w:kern w:val="0"/>
              </w:rPr>
              <w:t>12</w:t>
            </w:r>
          </w:p>
        </w:tc>
        <w:tc>
          <w:tcPr>
            <w:tcW w:w="1266" w:type="dxa"/>
            <w:tcBorders>
              <w:top w:val="single" w:sz="8" w:space="0" w:color="000000"/>
              <w:left w:val="nil"/>
              <w:bottom w:val="single" w:sz="8" w:space="0" w:color="000000"/>
              <w:right w:val="single" w:sz="8" w:space="0" w:color="000000"/>
            </w:tcBorders>
            <w:shd w:val="clear" w:color="auto" w:fill="auto"/>
            <w:noWrap/>
            <w:vAlign w:val="bottom"/>
            <w:hideMark/>
          </w:tcPr>
          <w:p w14:paraId="46232A68" w14:textId="77777777" w:rsidR="003C1629" w:rsidRPr="003C1629" w:rsidRDefault="003C1629" w:rsidP="003C1629">
            <w:pPr>
              <w:widowControl/>
              <w:suppressAutoHyphens w:val="0"/>
              <w:jc w:val="center"/>
              <w:rPr>
                <w:b/>
                <w:bCs/>
                <w:kern w:val="0"/>
              </w:rPr>
            </w:pPr>
            <w:r w:rsidRPr="003C1629">
              <w:rPr>
                <w:b/>
                <w:bCs/>
                <w:kern w:val="0"/>
              </w:rPr>
              <w:t>2322</w:t>
            </w:r>
          </w:p>
        </w:tc>
      </w:tr>
      <w:tr w:rsidR="00A6011B" w:rsidRPr="003C1629" w14:paraId="6E8DAC0B"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0C685D3A" w14:textId="77777777" w:rsidR="003C1629" w:rsidRPr="003C1629" w:rsidRDefault="003C1629" w:rsidP="003C1629">
            <w:pPr>
              <w:widowControl/>
              <w:suppressAutoHyphens w:val="0"/>
              <w:rPr>
                <w:kern w:val="0"/>
              </w:rPr>
            </w:pPr>
            <w:r w:rsidRPr="003C1629">
              <w:rPr>
                <w:kern w:val="0"/>
              </w:rPr>
              <w:t>9.</w:t>
            </w:r>
          </w:p>
        </w:tc>
        <w:tc>
          <w:tcPr>
            <w:tcW w:w="2180" w:type="dxa"/>
            <w:tcBorders>
              <w:top w:val="nil"/>
              <w:left w:val="nil"/>
              <w:bottom w:val="single" w:sz="4" w:space="0" w:color="000000"/>
              <w:right w:val="single" w:sz="4" w:space="0" w:color="000000"/>
            </w:tcBorders>
            <w:shd w:val="clear" w:color="auto" w:fill="auto"/>
            <w:noWrap/>
            <w:vAlign w:val="bottom"/>
            <w:hideMark/>
          </w:tcPr>
          <w:p w14:paraId="1ACD3BC9" w14:textId="77777777" w:rsidR="003C1629" w:rsidRPr="003C1629" w:rsidRDefault="003C1629" w:rsidP="003C1629">
            <w:pPr>
              <w:widowControl/>
              <w:suppressAutoHyphens w:val="0"/>
              <w:rPr>
                <w:kern w:val="0"/>
              </w:rPr>
            </w:pPr>
            <w:r w:rsidRPr="003C1629">
              <w:rPr>
                <w:kern w:val="0"/>
              </w:rPr>
              <w:t>Liepa</w:t>
            </w:r>
          </w:p>
        </w:tc>
        <w:tc>
          <w:tcPr>
            <w:tcW w:w="1095" w:type="dxa"/>
            <w:tcBorders>
              <w:top w:val="single" w:sz="8" w:space="0" w:color="000000"/>
              <w:left w:val="nil"/>
              <w:bottom w:val="nil"/>
              <w:right w:val="single" w:sz="4" w:space="0" w:color="000000"/>
            </w:tcBorders>
            <w:shd w:val="clear" w:color="auto" w:fill="auto"/>
            <w:noWrap/>
            <w:vAlign w:val="bottom"/>
            <w:hideMark/>
          </w:tcPr>
          <w:p w14:paraId="4E7B4CF5"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4" w:space="0" w:color="000000"/>
              <w:right w:val="single" w:sz="4" w:space="0" w:color="000000"/>
            </w:tcBorders>
            <w:shd w:val="clear" w:color="auto" w:fill="auto"/>
            <w:noWrap/>
            <w:vAlign w:val="bottom"/>
            <w:hideMark/>
          </w:tcPr>
          <w:p w14:paraId="6B444305" w14:textId="77777777" w:rsidR="003C1629" w:rsidRPr="003C1629" w:rsidRDefault="003C1629" w:rsidP="003C1629">
            <w:pPr>
              <w:widowControl/>
              <w:suppressAutoHyphens w:val="0"/>
              <w:jc w:val="center"/>
              <w:rPr>
                <w:kern w:val="0"/>
              </w:rPr>
            </w:pPr>
            <w:r w:rsidRPr="003C1629">
              <w:rPr>
                <w:kern w:val="0"/>
              </w:rPr>
              <w:t>290</w:t>
            </w:r>
          </w:p>
        </w:tc>
        <w:tc>
          <w:tcPr>
            <w:tcW w:w="1547" w:type="dxa"/>
            <w:tcBorders>
              <w:top w:val="nil"/>
              <w:left w:val="nil"/>
              <w:bottom w:val="single" w:sz="4" w:space="0" w:color="000000"/>
              <w:right w:val="single" w:sz="4" w:space="0" w:color="000000"/>
            </w:tcBorders>
            <w:shd w:val="clear" w:color="auto" w:fill="auto"/>
            <w:noWrap/>
            <w:vAlign w:val="bottom"/>
            <w:hideMark/>
          </w:tcPr>
          <w:p w14:paraId="34CC05DC" w14:textId="77777777" w:rsidR="003C1629" w:rsidRPr="003C1629" w:rsidRDefault="003C1629" w:rsidP="003C1629">
            <w:pPr>
              <w:widowControl/>
              <w:suppressAutoHyphens w:val="0"/>
              <w:jc w:val="center"/>
              <w:rPr>
                <w:kern w:val="0"/>
              </w:rPr>
            </w:pPr>
            <w:r w:rsidRPr="003C1629">
              <w:rPr>
                <w:kern w:val="0"/>
              </w:rPr>
              <w:t>100</w:t>
            </w:r>
          </w:p>
        </w:tc>
        <w:tc>
          <w:tcPr>
            <w:tcW w:w="1410" w:type="dxa"/>
            <w:tcBorders>
              <w:top w:val="nil"/>
              <w:left w:val="nil"/>
              <w:bottom w:val="single" w:sz="4" w:space="0" w:color="000000"/>
              <w:right w:val="single" w:sz="4" w:space="0" w:color="000000"/>
            </w:tcBorders>
            <w:shd w:val="clear" w:color="auto" w:fill="auto"/>
            <w:noWrap/>
            <w:vAlign w:val="bottom"/>
            <w:hideMark/>
          </w:tcPr>
          <w:p w14:paraId="1209AA42" w14:textId="77777777" w:rsidR="003C1629" w:rsidRPr="003C1629" w:rsidRDefault="003C1629" w:rsidP="003C1629">
            <w:pPr>
              <w:widowControl/>
              <w:suppressAutoHyphens w:val="0"/>
              <w:jc w:val="center"/>
              <w:rPr>
                <w:kern w:val="0"/>
              </w:rPr>
            </w:pPr>
            <w:r w:rsidRPr="003C1629">
              <w:rPr>
                <w:kern w:val="0"/>
              </w:rPr>
              <w:t> </w:t>
            </w:r>
          </w:p>
        </w:tc>
        <w:tc>
          <w:tcPr>
            <w:tcW w:w="1266" w:type="dxa"/>
            <w:tcBorders>
              <w:top w:val="nil"/>
              <w:left w:val="nil"/>
              <w:bottom w:val="nil"/>
              <w:right w:val="single" w:sz="8" w:space="0" w:color="000000"/>
            </w:tcBorders>
            <w:shd w:val="clear" w:color="auto" w:fill="auto"/>
            <w:noWrap/>
            <w:vAlign w:val="bottom"/>
            <w:hideMark/>
          </w:tcPr>
          <w:p w14:paraId="17D55795" w14:textId="77777777" w:rsidR="003C1629" w:rsidRPr="003C1629" w:rsidRDefault="003C1629" w:rsidP="003C1629">
            <w:pPr>
              <w:widowControl/>
              <w:suppressAutoHyphens w:val="0"/>
              <w:jc w:val="center"/>
              <w:rPr>
                <w:kern w:val="0"/>
              </w:rPr>
            </w:pPr>
            <w:r w:rsidRPr="003C1629">
              <w:rPr>
                <w:kern w:val="0"/>
              </w:rPr>
              <w:t>390</w:t>
            </w:r>
          </w:p>
        </w:tc>
      </w:tr>
      <w:tr w:rsidR="00A6011B" w:rsidRPr="003C1629" w14:paraId="40ECEA6E"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4C0E15AF" w14:textId="77777777" w:rsidR="003C1629" w:rsidRPr="003C1629" w:rsidRDefault="003C1629" w:rsidP="003C1629">
            <w:pPr>
              <w:widowControl/>
              <w:suppressAutoHyphens w:val="0"/>
              <w:rPr>
                <w:kern w:val="0"/>
              </w:rPr>
            </w:pPr>
            <w:r w:rsidRPr="003C1629">
              <w:rPr>
                <w:kern w:val="0"/>
              </w:rPr>
              <w:t>10.</w:t>
            </w:r>
          </w:p>
        </w:tc>
        <w:tc>
          <w:tcPr>
            <w:tcW w:w="2180" w:type="dxa"/>
            <w:tcBorders>
              <w:top w:val="nil"/>
              <w:left w:val="nil"/>
              <w:bottom w:val="single" w:sz="4" w:space="0" w:color="000000"/>
              <w:right w:val="single" w:sz="4" w:space="0" w:color="000000"/>
            </w:tcBorders>
            <w:shd w:val="clear" w:color="auto" w:fill="auto"/>
            <w:noWrap/>
            <w:vAlign w:val="bottom"/>
            <w:hideMark/>
          </w:tcPr>
          <w:p w14:paraId="5362C5CC" w14:textId="77777777" w:rsidR="003C1629" w:rsidRPr="003C1629" w:rsidRDefault="003C1629" w:rsidP="003C1629">
            <w:pPr>
              <w:widowControl/>
              <w:suppressAutoHyphens w:val="0"/>
              <w:rPr>
                <w:kern w:val="0"/>
              </w:rPr>
            </w:pPr>
            <w:r w:rsidRPr="003C1629">
              <w:rPr>
                <w:kern w:val="0"/>
              </w:rPr>
              <w:t>Rugpjūtis</w:t>
            </w:r>
          </w:p>
        </w:tc>
        <w:tc>
          <w:tcPr>
            <w:tcW w:w="1095" w:type="dxa"/>
            <w:tcBorders>
              <w:top w:val="single" w:sz="4" w:space="0" w:color="000000"/>
              <w:left w:val="nil"/>
              <w:bottom w:val="single" w:sz="4" w:space="0" w:color="000000"/>
              <w:right w:val="single" w:sz="4" w:space="0" w:color="000000"/>
            </w:tcBorders>
            <w:shd w:val="clear" w:color="auto" w:fill="auto"/>
            <w:noWrap/>
            <w:vAlign w:val="bottom"/>
            <w:hideMark/>
          </w:tcPr>
          <w:p w14:paraId="0F4AFA2E"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4" w:space="0" w:color="000000"/>
              <w:right w:val="single" w:sz="4" w:space="0" w:color="000000"/>
            </w:tcBorders>
            <w:shd w:val="clear" w:color="auto" w:fill="auto"/>
            <w:noWrap/>
            <w:vAlign w:val="bottom"/>
            <w:hideMark/>
          </w:tcPr>
          <w:p w14:paraId="4A6C6CBC" w14:textId="77777777" w:rsidR="003C1629" w:rsidRPr="003C1629" w:rsidRDefault="003C1629" w:rsidP="003C1629">
            <w:pPr>
              <w:widowControl/>
              <w:suppressAutoHyphens w:val="0"/>
              <w:jc w:val="center"/>
              <w:rPr>
                <w:kern w:val="0"/>
              </w:rPr>
            </w:pPr>
            <w:r w:rsidRPr="003C1629">
              <w:rPr>
                <w:kern w:val="0"/>
              </w:rPr>
              <w:t>300</w:t>
            </w:r>
          </w:p>
        </w:tc>
        <w:tc>
          <w:tcPr>
            <w:tcW w:w="1547" w:type="dxa"/>
            <w:tcBorders>
              <w:top w:val="nil"/>
              <w:left w:val="nil"/>
              <w:bottom w:val="single" w:sz="4" w:space="0" w:color="000000"/>
              <w:right w:val="single" w:sz="4" w:space="0" w:color="000000"/>
            </w:tcBorders>
            <w:shd w:val="clear" w:color="auto" w:fill="auto"/>
            <w:noWrap/>
            <w:vAlign w:val="bottom"/>
            <w:hideMark/>
          </w:tcPr>
          <w:p w14:paraId="3C9440B6" w14:textId="77777777" w:rsidR="003C1629" w:rsidRPr="003C1629" w:rsidRDefault="003C1629" w:rsidP="003C1629">
            <w:pPr>
              <w:widowControl/>
              <w:suppressAutoHyphens w:val="0"/>
              <w:jc w:val="center"/>
              <w:rPr>
                <w:kern w:val="0"/>
              </w:rPr>
            </w:pPr>
            <w:r w:rsidRPr="003C1629">
              <w:rPr>
                <w:kern w:val="0"/>
              </w:rPr>
              <w:t>100</w:t>
            </w:r>
          </w:p>
        </w:tc>
        <w:tc>
          <w:tcPr>
            <w:tcW w:w="1410" w:type="dxa"/>
            <w:tcBorders>
              <w:top w:val="nil"/>
              <w:left w:val="nil"/>
              <w:bottom w:val="single" w:sz="4" w:space="0" w:color="000000"/>
              <w:right w:val="single" w:sz="4" w:space="0" w:color="000000"/>
            </w:tcBorders>
            <w:shd w:val="clear" w:color="auto" w:fill="auto"/>
            <w:noWrap/>
            <w:vAlign w:val="bottom"/>
            <w:hideMark/>
          </w:tcPr>
          <w:p w14:paraId="1E836CD9" w14:textId="77777777" w:rsidR="003C1629" w:rsidRPr="003C1629" w:rsidRDefault="003C1629" w:rsidP="003C1629">
            <w:pPr>
              <w:widowControl/>
              <w:suppressAutoHyphens w:val="0"/>
              <w:jc w:val="center"/>
              <w:rPr>
                <w:kern w:val="0"/>
              </w:rPr>
            </w:pPr>
            <w:r w:rsidRPr="003C1629">
              <w:rPr>
                <w:kern w:val="0"/>
              </w:rPr>
              <w:t> </w:t>
            </w:r>
          </w:p>
        </w:tc>
        <w:tc>
          <w:tcPr>
            <w:tcW w:w="1266" w:type="dxa"/>
            <w:tcBorders>
              <w:top w:val="single" w:sz="4" w:space="0" w:color="000000"/>
              <w:left w:val="nil"/>
              <w:bottom w:val="single" w:sz="4" w:space="0" w:color="000000"/>
              <w:right w:val="single" w:sz="8" w:space="0" w:color="000000"/>
            </w:tcBorders>
            <w:shd w:val="clear" w:color="auto" w:fill="auto"/>
            <w:noWrap/>
            <w:vAlign w:val="bottom"/>
            <w:hideMark/>
          </w:tcPr>
          <w:p w14:paraId="32F3756F" w14:textId="77777777" w:rsidR="003C1629" w:rsidRPr="003C1629" w:rsidRDefault="003C1629" w:rsidP="003C1629">
            <w:pPr>
              <w:widowControl/>
              <w:suppressAutoHyphens w:val="0"/>
              <w:jc w:val="center"/>
              <w:rPr>
                <w:kern w:val="0"/>
              </w:rPr>
            </w:pPr>
            <w:r w:rsidRPr="003C1629">
              <w:rPr>
                <w:kern w:val="0"/>
              </w:rPr>
              <w:t>400</w:t>
            </w:r>
          </w:p>
        </w:tc>
      </w:tr>
      <w:tr w:rsidR="00A6011B" w:rsidRPr="003C1629" w14:paraId="07930263" w14:textId="77777777" w:rsidTr="00DA0A18">
        <w:trPr>
          <w:trHeight w:val="322"/>
        </w:trPr>
        <w:tc>
          <w:tcPr>
            <w:tcW w:w="636" w:type="dxa"/>
            <w:tcBorders>
              <w:top w:val="nil"/>
              <w:left w:val="single" w:sz="8" w:space="0" w:color="000000"/>
              <w:bottom w:val="nil"/>
              <w:right w:val="single" w:sz="4" w:space="0" w:color="000000"/>
            </w:tcBorders>
            <w:shd w:val="clear" w:color="auto" w:fill="auto"/>
            <w:noWrap/>
            <w:vAlign w:val="bottom"/>
            <w:hideMark/>
          </w:tcPr>
          <w:p w14:paraId="5BEA6642" w14:textId="77777777" w:rsidR="003C1629" w:rsidRPr="003C1629" w:rsidRDefault="003C1629" w:rsidP="003C1629">
            <w:pPr>
              <w:widowControl/>
              <w:suppressAutoHyphens w:val="0"/>
              <w:rPr>
                <w:kern w:val="0"/>
              </w:rPr>
            </w:pPr>
            <w:r w:rsidRPr="003C1629">
              <w:rPr>
                <w:kern w:val="0"/>
              </w:rPr>
              <w:t>11.</w:t>
            </w:r>
          </w:p>
        </w:tc>
        <w:tc>
          <w:tcPr>
            <w:tcW w:w="2180" w:type="dxa"/>
            <w:tcBorders>
              <w:top w:val="nil"/>
              <w:left w:val="nil"/>
              <w:bottom w:val="nil"/>
              <w:right w:val="single" w:sz="4" w:space="0" w:color="000000"/>
            </w:tcBorders>
            <w:shd w:val="clear" w:color="auto" w:fill="auto"/>
            <w:noWrap/>
            <w:vAlign w:val="bottom"/>
            <w:hideMark/>
          </w:tcPr>
          <w:p w14:paraId="4A61EC2F" w14:textId="77777777" w:rsidR="003C1629" w:rsidRPr="003C1629" w:rsidRDefault="003C1629" w:rsidP="003C1629">
            <w:pPr>
              <w:widowControl/>
              <w:suppressAutoHyphens w:val="0"/>
              <w:rPr>
                <w:kern w:val="0"/>
              </w:rPr>
            </w:pPr>
            <w:r w:rsidRPr="003C1629">
              <w:rPr>
                <w:kern w:val="0"/>
              </w:rPr>
              <w:t>Rugsėjis</w:t>
            </w:r>
          </w:p>
        </w:tc>
        <w:tc>
          <w:tcPr>
            <w:tcW w:w="1095" w:type="dxa"/>
            <w:tcBorders>
              <w:top w:val="nil"/>
              <w:left w:val="nil"/>
              <w:bottom w:val="single" w:sz="4" w:space="0" w:color="000000"/>
              <w:right w:val="single" w:sz="4" w:space="0" w:color="000000"/>
            </w:tcBorders>
            <w:shd w:val="clear" w:color="auto" w:fill="auto"/>
            <w:noWrap/>
            <w:vAlign w:val="bottom"/>
            <w:hideMark/>
          </w:tcPr>
          <w:p w14:paraId="29AEAABB"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nil"/>
              <w:right w:val="single" w:sz="4" w:space="0" w:color="000000"/>
            </w:tcBorders>
            <w:shd w:val="clear" w:color="auto" w:fill="auto"/>
            <w:noWrap/>
            <w:vAlign w:val="bottom"/>
            <w:hideMark/>
          </w:tcPr>
          <w:p w14:paraId="2CD891BD" w14:textId="77777777" w:rsidR="003C1629" w:rsidRPr="003C1629" w:rsidRDefault="003C1629" w:rsidP="003C1629">
            <w:pPr>
              <w:widowControl/>
              <w:suppressAutoHyphens w:val="0"/>
              <w:jc w:val="center"/>
              <w:rPr>
                <w:kern w:val="0"/>
              </w:rPr>
            </w:pPr>
            <w:r w:rsidRPr="003C1629">
              <w:rPr>
                <w:kern w:val="0"/>
              </w:rPr>
              <w:t>320</w:t>
            </w:r>
          </w:p>
        </w:tc>
        <w:tc>
          <w:tcPr>
            <w:tcW w:w="1547" w:type="dxa"/>
            <w:tcBorders>
              <w:top w:val="nil"/>
              <w:left w:val="nil"/>
              <w:bottom w:val="nil"/>
              <w:right w:val="single" w:sz="4" w:space="0" w:color="000000"/>
            </w:tcBorders>
            <w:shd w:val="clear" w:color="auto" w:fill="auto"/>
            <w:noWrap/>
            <w:vAlign w:val="bottom"/>
            <w:hideMark/>
          </w:tcPr>
          <w:p w14:paraId="0B5BD648" w14:textId="77777777" w:rsidR="003C1629" w:rsidRPr="003C1629" w:rsidRDefault="003C1629" w:rsidP="003C1629">
            <w:pPr>
              <w:widowControl/>
              <w:suppressAutoHyphens w:val="0"/>
              <w:jc w:val="center"/>
              <w:rPr>
                <w:kern w:val="0"/>
              </w:rPr>
            </w:pPr>
            <w:r w:rsidRPr="003C1629">
              <w:rPr>
                <w:kern w:val="0"/>
              </w:rPr>
              <w:t>110</w:t>
            </w:r>
          </w:p>
        </w:tc>
        <w:tc>
          <w:tcPr>
            <w:tcW w:w="1410" w:type="dxa"/>
            <w:tcBorders>
              <w:top w:val="nil"/>
              <w:left w:val="nil"/>
              <w:bottom w:val="nil"/>
              <w:right w:val="single" w:sz="4" w:space="0" w:color="000000"/>
            </w:tcBorders>
            <w:shd w:val="clear" w:color="auto" w:fill="auto"/>
            <w:noWrap/>
            <w:vAlign w:val="bottom"/>
            <w:hideMark/>
          </w:tcPr>
          <w:p w14:paraId="5D383ABB" w14:textId="77777777" w:rsidR="003C1629" w:rsidRPr="003C1629" w:rsidRDefault="003C1629" w:rsidP="003C1629">
            <w:pPr>
              <w:widowControl/>
              <w:suppressAutoHyphens w:val="0"/>
              <w:jc w:val="center"/>
              <w:rPr>
                <w:kern w:val="0"/>
              </w:rPr>
            </w:pPr>
            <w:r w:rsidRPr="003C1629">
              <w:rPr>
                <w:kern w:val="0"/>
              </w:rPr>
              <w:t> </w:t>
            </w:r>
          </w:p>
        </w:tc>
        <w:tc>
          <w:tcPr>
            <w:tcW w:w="1266" w:type="dxa"/>
            <w:tcBorders>
              <w:top w:val="nil"/>
              <w:left w:val="nil"/>
              <w:bottom w:val="single" w:sz="4" w:space="0" w:color="000000"/>
              <w:right w:val="single" w:sz="8" w:space="0" w:color="000000"/>
            </w:tcBorders>
            <w:shd w:val="clear" w:color="auto" w:fill="auto"/>
            <w:noWrap/>
            <w:vAlign w:val="bottom"/>
            <w:hideMark/>
          </w:tcPr>
          <w:p w14:paraId="51320913" w14:textId="77777777" w:rsidR="003C1629" w:rsidRPr="003C1629" w:rsidRDefault="003C1629" w:rsidP="003C1629">
            <w:pPr>
              <w:widowControl/>
              <w:suppressAutoHyphens w:val="0"/>
              <w:jc w:val="center"/>
              <w:rPr>
                <w:kern w:val="0"/>
              </w:rPr>
            </w:pPr>
            <w:r w:rsidRPr="003C1629">
              <w:rPr>
                <w:kern w:val="0"/>
              </w:rPr>
              <w:t>430</w:t>
            </w:r>
          </w:p>
        </w:tc>
      </w:tr>
      <w:tr w:rsidR="00A6011B" w:rsidRPr="003C1629" w14:paraId="51B2493B" w14:textId="77777777" w:rsidTr="00DA0A18">
        <w:trPr>
          <w:trHeight w:val="322"/>
        </w:trPr>
        <w:tc>
          <w:tcPr>
            <w:tcW w:w="636"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2DCF3355" w14:textId="77777777" w:rsidR="003C1629" w:rsidRPr="003C1629" w:rsidRDefault="003C1629" w:rsidP="003C1629">
            <w:pPr>
              <w:widowControl/>
              <w:suppressAutoHyphens w:val="0"/>
              <w:rPr>
                <w:b/>
                <w:bCs/>
                <w:kern w:val="0"/>
              </w:rPr>
            </w:pPr>
            <w:r w:rsidRPr="003C1629">
              <w:rPr>
                <w:b/>
                <w:bCs/>
                <w:kern w:val="0"/>
              </w:rPr>
              <w:t>12.</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00F11388" w14:textId="77777777" w:rsidR="003C1629" w:rsidRPr="003C1629" w:rsidRDefault="003C1629" w:rsidP="003C1629">
            <w:pPr>
              <w:widowControl/>
              <w:suppressAutoHyphens w:val="0"/>
              <w:rPr>
                <w:b/>
                <w:bCs/>
                <w:kern w:val="0"/>
              </w:rPr>
            </w:pPr>
            <w:r w:rsidRPr="003C1629">
              <w:rPr>
                <w:b/>
                <w:bCs/>
                <w:kern w:val="0"/>
              </w:rPr>
              <w:t>Viso už III ketvirtį</w:t>
            </w:r>
          </w:p>
        </w:tc>
        <w:tc>
          <w:tcPr>
            <w:tcW w:w="1095" w:type="dxa"/>
            <w:tcBorders>
              <w:top w:val="single" w:sz="8" w:space="0" w:color="000000"/>
              <w:left w:val="nil"/>
              <w:bottom w:val="single" w:sz="4" w:space="0" w:color="000000"/>
              <w:right w:val="single" w:sz="4" w:space="0" w:color="000000"/>
            </w:tcBorders>
            <w:shd w:val="clear" w:color="auto" w:fill="auto"/>
            <w:noWrap/>
            <w:vAlign w:val="bottom"/>
            <w:hideMark/>
          </w:tcPr>
          <w:p w14:paraId="3B86FF1B" w14:textId="77777777" w:rsidR="003C1629" w:rsidRPr="003C1629" w:rsidRDefault="003C1629" w:rsidP="003C1629">
            <w:pPr>
              <w:widowControl/>
              <w:suppressAutoHyphens w:val="0"/>
              <w:rPr>
                <w:kern w:val="0"/>
              </w:rPr>
            </w:pPr>
            <w:r w:rsidRPr="003C1629">
              <w:rPr>
                <w:kern w:val="0"/>
              </w:rPr>
              <w:t>MWh</w:t>
            </w:r>
          </w:p>
        </w:tc>
        <w:tc>
          <w:tcPr>
            <w:tcW w:w="1296" w:type="dxa"/>
            <w:tcBorders>
              <w:top w:val="single" w:sz="8" w:space="0" w:color="000000"/>
              <w:left w:val="nil"/>
              <w:bottom w:val="single" w:sz="8" w:space="0" w:color="auto"/>
              <w:right w:val="single" w:sz="4" w:space="0" w:color="000000"/>
            </w:tcBorders>
            <w:shd w:val="clear" w:color="auto" w:fill="auto"/>
            <w:noWrap/>
            <w:vAlign w:val="bottom"/>
            <w:hideMark/>
          </w:tcPr>
          <w:p w14:paraId="44F57937" w14:textId="77777777" w:rsidR="003C1629" w:rsidRPr="003C1629" w:rsidRDefault="003C1629" w:rsidP="003C1629">
            <w:pPr>
              <w:widowControl/>
              <w:suppressAutoHyphens w:val="0"/>
              <w:jc w:val="center"/>
              <w:rPr>
                <w:b/>
                <w:bCs/>
                <w:kern w:val="0"/>
              </w:rPr>
            </w:pPr>
            <w:r w:rsidRPr="003C1629">
              <w:rPr>
                <w:b/>
                <w:bCs/>
                <w:kern w:val="0"/>
              </w:rPr>
              <w:t>910</w:t>
            </w:r>
          </w:p>
        </w:tc>
        <w:tc>
          <w:tcPr>
            <w:tcW w:w="1547" w:type="dxa"/>
            <w:tcBorders>
              <w:top w:val="single" w:sz="8" w:space="0" w:color="000000"/>
              <w:left w:val="nil"/>
              <w:bottom w:val="single" w:sz="8" w:space="0" w:color="000000"/>
              <w:right w:val="single" w:sz="4" w:space="0" w:color="000000"/>
            </w:tcBorders>
            <w:shd w:val="clear" w:color="auto" w:fill="auto"/>
            <w:noWrap/>
            <w:vAlign w:val="bottom"/>
            <w:hideMark/>
          </w:tcPr>
          <w:p w14:paraId="18380016" w14:textId="77777777" w:rsidR="003C1629" w:rsidRPr="003C1629" w:rsidRDefault="003C1629" w:rsidP="003C1629">
            <w:pPr>
              <w:widowControl/>
              <w:suppressAutoHyphens w:val="0"/>
              <w:jc w:val="center"/>
              <w:rPr>
                <w:b/>
                <w:bCs/>
                <w:kern w:val="0"/>
              </w:rPr>
            </w:pPr>
            <w:r w:rsidRPr="003C1629">
              <w:rPr>
                <w:b/>
                <w:bCs/>
                <w:kern w:val="0"/>
              </w:rPr>
              <w:t>310</w:t>
            </w:r>
          </w:p>
        </w:tc>
        <w:tc>
          <w:tcPr>
            <w:tcW w:w="1410" w:type="dxa"/>
            <w:tcBorders>
              <w:top w:val="single" w:sz="8" w:space="0" w:color="000000"/>
              <w:left w:val="nil"/>
              <w:bottom w:val="single" w:sz="8" w:space="0" w:color="000000"/>
              <w:right w:val="single" w:sz="4" w:space="0" w:color="000000"/>
            </w:tcBorders>
            <w:shd w:val="clear" w:color="auto" w:fill="auto"/>
            <w:noWrap/>
            <w:vAlign w:val="bottom"/>
            <w:hideMark/>
          </w:tcPr>
          <w:p w14:paraId="3767FBF2" w14:textId="77777777" w:rsidR="003C1629" w:rsidRPr="003C1629" w:rsidRDefault="003C1629" w:rsidP="003C1629">
            <w:pPr>
              <w:widowControl/>
              <w:suppressAutoHyphens w:val="0"/>
              <w:jc w:val="center"/>
              <w:rPr>
                <w:b/>
                <w:bCs/>
                <w:kern w:val="0"/>
              </w:rPr>
            </w:pPr>
            <w:r w:rsidRPr="003C1629">
              <w:rPr>
                <w:b/>
                <w:bCs/>
                <w:kern w:val="0"/>
              </w:rPr>
              <w:t>0</w:t>
            </w:r>
          </w:p>
        </w:tc>
        <w:tc>
          <w:tcPr>
            <w:tcW w:w="1266" w:type="dxa"/>
            <w:tcBorders>
              <w:top w:val="single" w:sz="8" w:space="0" w:color="000000"/>
              <w:left w:val="nil"/>
              <w:bottom w:val="single" w:sz="8" w:space="0" w:color="000000"/>
              <w:right w:val="single" w:sz="8" w:space="0" w:color="000000"/>
            </w:tcBorders>
            <w:shd w:val="clear" w:color="auto" w:fill="auto"/>
            <w:noWrap/>
            <w:vAlign w:val="bottom"/>
            <w:hideMark/>
          </w:tcPr>
          <w:p w14:paraId="2B395658" w14:textId="77777777" w:rsidR="003C1629" w:rsidRPr="003C1629" w:rsidRDefault="003C1629" w:rsidP="003C1629">
            <w:pPr>
              <w:widowControl/>
              <w:suppressAutoHyphens w:val="0"/>
              <w:jc w:val="center"/>
              <w:rPr>
                <w:b/>
                <w:bCs/>
                <w:kern w:val="0"/>
              </w:rPr>
            </w:pPr>
            <w:r w:rsidRPr="003C1629">
              <w:rPr>
                <w:b/>
                <w:bCs/>
                <w:kern w:val="0"/>
              </w:rPr>
              <w:t>1220</w:t>
            </w:r>
          </w:p>
        </w:tc>
      </w:tr>
      <w:tr w:rsidR="00A6011B" w:rsidRPr="003C1629" w14:paraId="129CA3C5"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3FB03F6A" w14:textId="77777777" w:rsidR="003C1629" w:rsidRPr="003C1629" w:rsidRDefault="003C1629" w:rsidP="003C1629">
            <w:pPr>
              <w:widowControl/>
              <w:suppressAutoHyphens w:val="0"/>
              <w:rPr>
                <w:kern w:val="0"/>
              </w:rPr>
            </w:pPr>
            <w:r w:rsidRPr="003C1629">
              <w:rPr>
                <w:kern w:val="0"/>
              </w:rPr>
              <w:t>13.</w:t>
            </w:r>
          </w:p>
        </w:tc>
        <w:tc>
          <w:tcPr>
            <w:tcW w:w="2180" w:type="dxa"/>
            <w:tcBorders>
              <w:top w:val="nil"/>
              <w:left w:val="nil"/>
              <w:bottom w:val="single" w:sz="4" w:space="0" w:color="000000"/>
              <w:right w:val="single" w:sz="4" w:space="0" w:color="000000"/>
            </w:tcBorders>
            <w:shd w:val="clear" w:color="auto" w:fill="auto"/>
            <w:noWrap/>
            <w:vAlign w:val="bottom"/>
            <w:hideMark/>
          </w:tcPr>
          <w:p w14:paraId="677D9D52" w14:textId="77777777" w:rsidR="003C1629" w:rsidRPr="003C1629" w:rsidRDefault="003C1629" w:rsidP="003C1629">
            <w:pPr>
              <w:widowControl/>
              <w:suppressAutoHyphens w:val="0"/>
              <w:rPr>
                <w:kern w:val="0"/>
              </w:rPr>
            </w:pPr>
            <w:r w:rsidRPr="003C1629">
              <w:rPr>
                <w:kern w:val="0"/>
              </w:rPr>
              <w:t>Spalis</w:t>
            </w:r>
          </w:p>
        </w:tc>
        <w:tc>
          <w:tcPr>
            <w:tcW w:w="1095" w:type="dxa"/>
            <w:tcBorders>
              <w:top w:val="single" w:sz="8" w:space="0" w:color="000000"/>
              <w:left w:val="nil"/>
              <w:bottom w:val="nil"/>
              <w:right w:val="single" w:sz="4" w:space="0" w:color="000000"/>
            </w:tcBorders>
            <w:shd w:val="clear" w:color="auto" w:fill="auto"/>
            <w:noWrap/>
            <w:vAlign w:val="bottom"/>
            <w:hideMark/>
          </w:tcPr>
          <w:p w14:paraId="59094E7F"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4" w:space="0" w:color="000000"/>
              <w:right w:val="single" w:sz="4" w:space="0" w:color="000000"/>
            </w:tcBorders>
            <w:shd w:val="clear" w:color="auto" w:fill="auto"/>
            <w:noWrap/>
            <w:vAlign w:val="bottom"/>
            <w:hideMark/>
          </w:tcPr>
          <w:p w14:paraId="551533B4" w14:textId="77777777" w:rsidR="003C1629" w:rsidRPr="003C1629" w:rsidRDefault="003C1629" w:rsidP="003C1629">
            <w:pPr>
              <w:widowControl/>
              <w:suppressAutoHyphens w:val="0"/>
              <w:jc w:val="center"/>
              <w:rPr>
                <w:kern w:val="0"/>
              </w:rPr>
            </w:pPr>
            <w:r w:rsidRPr="003C1629">
              <w:rPr>
                <w:kern w:val="0"/>
              </w:rPr>
              <w:t>800</w:t>
            </w:r>
          </w:p>
        </w:tc>
        <w:tc>
          <w:tcPr>
            <w:tcW w:w="1547" w:type="dxa"/>
            <w:tcBorders>
              <w:top w:val="nil"/>
              <w:left w:val="nil"/>
              <w:bottom w:val="single" w:sz="4" w:space="0" w:color="000000"/>
              <w:right w:val="single" w:sz="4" w:space="0" w:color="000000"/>
            </w:tcBorders>
            <w:shd w:val="clear" w:color="auto" w:fill="auto"/>
            <w:noWrap/>
            <w:vAlign w:val="bottom"/>
            <w:hideMark/>
          </w:tcPr>
          <w:p w14:paraId="296D6ADE" w14:textId="77777777" w:rsidR="003C1629" w:rsidRPr="003C1629" w:rsidRDefault="003C1629" w:rsidP="003C1629">
            <w:pPr>
              <w:widowControl/>
              <w:suppressAutoHyphens w:val="0"/>
              <w:jc w:val="center"/>
              <w:rPr>
                <w:kern w:val="0"/>
              </w:rPr>
            </w:pPr>
            <w:r w:rsidRPr="003C1629">
              <w:rPr>
                <w:kern w:val="0"/>
              </w:rPr>
              <w:t>250</w:t>
            </w:r>
          </w:p>
        </w:tc>
        <w:tc>
          <w:tcPr>
            <w:tcW w:w="1410" w:type="dxa"/>
            <w:tcBorders>
              <w:top w:val="nil"/>
              <w:left w:val="nil"/>
              <w:bottom w:val="single" w:sz="4" w:space="0" w:color="000000"/>
              <w:right w:val="single" w:sz="4" w:space="0" w:color="000000"/>
            </w:tcBorders>
            <w:shd w:val="clear" w:color="auto" w:fill="auto"/>
            <w:noWrap/>
            <w:vAlign w:val="bottom"/>
            <w:hideMark/>
          </w:tcPr>
          <w:p w14:paraId="65A97E65" w14:textId="77777777" w:rsidR="003C1629" w:rsidRPr="003C1629" w:rsidRDefault="003C1629" w:rsidP="003C1629">
            <w:pPr>
              <w:widowControl/>
              <w:suppressAutoHyphens w:val="0"/>
              <w:jc w:val="center"/>
              <w:rPr>
                <w:kern w:val="0"/>
              </w:rPr>
            </w:pPr>
            <w:r w:rsidRPr="003C1629">
              <w:rPr>
                <w:kern w:val="0"/>
              </w:rPr>
              <w:t>9</w:t>
            </w:r>
          </w:p>
        </w:tc>
        <w:tc>
          <w:tcPr>
            <w:tcW w:w="1266" w:type="dxa"/>
            <w:tcBorders>
              <w:top w:val="nil"/>
              <w:left w:val="nil"/>
              <w:bottom w:val="nil"/>
              <w:right w:val="single" w:sz="8" w:space="0" w:color="000000"/>
            </w:tcBorders>
            <w:shd w:val="clear" w:color="auto" w:fill="auto"/>
            <w:noWrap/>
            <w:vAlign w:val="bottom"/>
            <w:hideMark/>
          </w:tcPr>
          <w:p w14:paraId="3262C7ED" w14:textId="77777777" w:rsidR="003C1629" w:rsidRPr="003C1629" w:rsidRDefault="003C1629" w:rsidP="003C1629">
            <w:pPr>
              <w:widowControl/>
              <w:suppressAutoHyphens w:val="0"/>
              <w:jc w:val="center"/>
              <w:rPr>
                <w:kern w:val="0"/>
              </w:rPr>
            </w:pPr>
            <w:r w:rsidRPr="003C1629">
              <w:rPr>
                <w:kern w:val="0"/>
              </w:rPr>
              <w:t>1059</w:t>
            </w:r>
          </w:p>
        </w:tc>
      </w:tr>
      <w:tr w:rsidR="00A6011B" w:rsidRPr="003C1629" w14:paraId="0B819351" w14:textId="77777777" w:rsidTr="00DA0A18">
        <w:trPr>
          <w:trHeight w:val="307"/>
        </w:trPr>
        <w:tc>
          <w:tcPr>
            <w:tcW w:w="636" w:type="dxa"/>
            <w:tcBorders>
              <w:top w:val="nil"/>
              <w:left w:val="single" w:sz="8" w:space="0" w:color="000000"/>
              <w:bottom w:val="single" w:sz="4" w:space="0" w:color="000000"/>
              <w:right w:val="single" w:sz="4" w:space="0" w:color="000000"/>
            </w:tcBorders>
            <w:shd w:val="clear" w:color="auto" w:fill="auto"/>
            <w:noWrap/>
            <w:vAlign w:val="bottom"/>
            <w:hideMark/>
          </w:tcPr>
          <w:p w14:paraId="1E4379C9" w14:textId="77777777" w:rsidR="003C1629" w:rsidRPr="003C1629" w:rsidRDefault="003C1629" w:rsidP="003C1629">
            <w:pPr>
              <w:widowControl/>
              <w:suppressAutoHyphens w:val="0"/>
              <w:rPr>
                <w:kern w:val="0"/>
              </w:rPr>
            </w:pPr>
            <w:r w:rsidRPr="003C1629">
              <w:rPr>
                <w:kern w:val="0"/>
              </w:rPr>
              <w:t>14.</w:t>
            </w:r>
          </w:p>
        </w:tc>
        <w:tc>
          <w:tcPr>
            <w:tcW w:w="2180" w:type="dxa"/>
            <w:tcBorders>
              <w:top w:val="nil"/>
              <w:left w:val="nil"/>
              <w:bottom w:val="single" w:sz="4" w:space="0" w:color="000000"/>
              <w:right w:val="single" w:sz="4" w:space="0" w:color="000000"/>
            </w:tcBorders>
            <w:shd w:val="clear" w:color="auto" w:fill="auto"/>
            <w:noWrap/>
            <w:vAlign w:val="bottom"/>
            <w:hideMark/>
          </w:tcPr>
          <w:p w14:paraId="1DA3D6DC" w14:textId="77777777" w:rsidR="003C1629" w:rsidRPr="003C1629" w:rsidRDefault="003C1629" w:rsidP="003C1629">
            <w:pPr>
              <w:widowControl/>
              <w:suppressAutoHyphens w:val="0"/>
              <w:rPr>
                <w:kern w:val="0"/>
              </w:rPr>
            </w:pPr>
            <w:r w:rsidRPr="003C1629">
              <w:rPr>
                <w:kern w:val="0"/>
              </w:rPr>
              <w:t>Lapkritis</w:t>
            </w:r>
          </w:p>
        </w:tc>
        <w:tc>
          <w:tcPr>
            <w:tcW w:w="1095" w:type="dxa"/>
            <w:tcBorders>
              <w:top w:val="single" w:sz="4" w:space="0" w:color="000000"/>
              <w:left w:val="nil"/>
              <w:bottom w:val="single" w:sz="4" w:space="0" w:color="000000"/>
              <w:right w:val="single" w:sz="4" w:space="0" w:color="000000"/>
            </w:tcBorders>
            <w:shd w:val="clear" w:color="auto" w:fill="auto"/>
            <w:noWrap/>
            <w:vAlign w:val="bottom"/>
            <w:hideMark/>
          </w:tcPr>
          <w:p w14:paraId="31766A4C"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nil"/>
              <w:right w:val="single" w:sz="4" w:space="0" w:color="000000"/>
            </w:tcBorders>
            <w:shd w:val="clear" w:color="auto" w:fill="auto"/>
            <w:noWrap/>
            <w:vAlign w:val="bottom"/>
            <w:hideMark/>
          </w:tcPr>
          <w:p w14:paraId="26D8BE2D" w14:textId="77777777" w:rsidR="003C1629" w:rsidRPr="003C1629" w:rsidRDefault="003C1629" w:rsidP="003C1629">
            <w:pPr>
              <w:widowControl/>
              <w:suppressAutoHyphens w:val="0"/>
              <w:jc w:val="center"/>
              <w:rPr>
                <w:kern w:val="0"/>
              </w:rPr>
            </w:pPr>
            <w:r w:rsidRPr="003C1629">
              <w:rPr>
                <w:kern w:val="0"/>
              </w:rPr>
              <w:t>1300</w:t>
            </w:r>
          </w:p>
        </w:tc>
        <w:tc>
          <w:tcPr>
            <w:tcW w:w="1547" w:type="dxa"/>
            <w:tcBorders>
              <w:top w:val="nil"/>
              <w:left w:val="nil"/>
              <w:bottom w:val="single" w:sz="4" w:space="0" w:color="000000"/>
              <w:right w:val="single" w:sz="4" w:space="0" w:color="000000"/>
            </w:tcBorders>
            <w:shd w:val="clear" w:color="auto" w:fill="auto"/>
            <w:noWrap/>
            <w:vAlign w:val="bottom"/>
            <w:hideMark/>
          </w:tcPr>
          <w:p w14:paraId="640492A5" w14:textId="77777777" w:rsidR="003C1629" w:rsidRPr="003C1629" w:rsidRDefault="003C1629" w:rsidP="003C1629">
            <w:pPr>
              <w:widowControl/>
              <w:suppressAutoHyphens w:val="0"/>
              <w:jc w:val="center"/>
              <w:rPr>
                <w:kern w:val="0"/>
              </w:rPr>
            </w:pPr>
            <w:r w:rsidRPr="003C1629">
              <w:rPr>
                <w:kern w:val="0"/>
              </w:rPr>
              <w:t>400</w:t>
            </w:r>
          </w:p>
        </w:tc>
        <w:tc>
          <w:tcPr>
            <w:tcW w:w="1410" w:type="dxa"/>
            <w:tcBorders>
              <w:top w:val="nil"/>
              <w:left w:val="nil"/>
              <w:bottom w:val="single" w:sz="4" w:space="0" w:color="000000"/>
              <w:right w:val="single" w:sz="4" w:space="0" w:color="000000"/>
            </w:tcBorders>
            <w:shd w:val="clear" w:color="auto" w:fill="auto"/>
            <w:noWrap/>
            <w:vAlign w:val="bottom"/>
            <w:hideMark/>
          </w:tcPr>
          <w:p w14:paraId="1E7ABD07" w14:textId="77777777" w:rsidR="003C1629" w:rsidRPr="003C1629" w:rsidRDefault="003C1629" w:rsidP="003C1629">
            <w:pPr>
              <w:widowControl/>
              <w:suppressAutoHyphens w:val="0"/>
              <w:jc w:val="center"/>
              <w:rPr>
                <w:kern w:val="0"/>
              </w:rPr>
            </w:pPr>
            <w:r w:rsidRPr="003C1629">
              <w:rPr>
                <w:kern w:val="0"/>
              </w:rPr>
              <w:t>17</w:t>
            </w:r>
          </w:p>
        </w:tc>
        <w:tc>
          <w:tcPr>
            <w:tcW w:w="1266" w:type="dxa"/>
            <w:tcBorders>
              <w:top w:val="single" w:sz="4" w:space="0" w:color="000000"/>
              <w:left w:val="nil"/>
              <w:bottom w:val="single" w:sz="4" w:space="0" w:color="000000"/>
              <w:right w:val="single" w:sz="8" w:space="0" w:color="000000"/>
            </w:tcBorders>
            <w:shd w:val="clear" w:color="auto" w:fill="auto"/>
            <w:noWrap/>
            <w:vAlign w:val="bottom"/>
            <w:hideMark/>
          </w:tcPr>
          <w:p w14:paraId="65B27D66" w14:textId="77777777" w:rsidR="003C1629" w:rsidRPr="003C1629" w:rsidRDefault="003C1629" w:rsidP="003C1629">
            <w:pPr>
              <w:widowControl/>
              <w:suppressAutoHyphens w:val="0"/>
              <w:jc w:val="center"/>
              <w:rPr>
                <w:kern w:val="0"/>
              </w:rPr>
            </w:pPr>
            <w:r w:rsidRPr="003C1629">
              <w:rPr>
                <w:kern w:val="0"/>
              </w:rPr>
              <w:t>1717</w:t>
            </w:r>
          </w:p>
        </w:tc>
      </w:tr>
      <w:tr w:rsidR="00A6011B" w:rsidRPr="003C1629" w14:paraId="7C577C9D" w14:textId="77777777" w:rsidTr="00DA0A18">
        <w:trPr>
          <w:trHeight w:val="322"/>
        </w:trPr>
        <w:tc>
          <w:tcPr>
            <w:tcW w:w="636" w:type="dxa"/>
            <w:tcBorders>
              <w:top w:val="nil"/>
              <w:left w:val="single" w:sz="8" w:space="0" w:color="000000"/>
              <w:bottom w:val="nil"/>
              <w:right w:val="single" w:sz="4" w:space="0" w:color="000000"/>
            </w:tcBorders>
            <w:shd w:val="clear" w:color="auto" w:fill="auto"/>
            <w:noWrap/>
            <w:vAlign w:val="bottom"/>
            <w:hideMark/>
          </w:tcPr>
          <w:p w14:paraId="04FD3510" w14:textId="77777777" w:rsidR="003C1629" w:rsidRPr="003C1629" w:rsidRDefault="003C1629" w:rsidP="003C1629">
            <w:pPr>
              <w:widowControl/>
              <w:suppressAutoHyphens w:val="0"/>
              <w:rPr>
                <w:kern w:val="0"/>
              </w:rPr>
            </w:pPr>
            <w:r w:rsidRPr="003C1629">
              <w:rPr>
                <w:kern w:val="0"/>
              </w:rPr>
              <w:t>15.</w:t>
            </w:r>
          </w:p>
        </w:tc>
        <w:tc>
          <w:tcPr>
            <w:tcW w:w="2180" w:type="dxa"/>
            <w:tcBorders>
              <w:top w:val="nil"/>
              <w:left w:val="nil"/>
              <w:bottom w:val="nil"/>
              <w:right w:val="single" w:sz="4" w:space="0" w:color="000000"/>
            </w:tcBorders>
            <w:shd w:val="clear" w:color="auto" w:fill="auto"/>
            <w:noWrap/>
            <w:vAlign w:val="bottom"/>
            <w:hideMark/>
          </w:tcPr>
          <w:p w14:paraId="00E967DB" w14:textId="77777777" w:rsidR="003C1629" w:rsidRPr="003C1629" w:rsidRDefault="003C1629" w:rsidP="003C1629">
            <w:pPr>
              <w:widowControl/>
              <w:suppressAutoHyphens w:val="0"/>
              <w:rPr>
                <w:kern w:val="0"/>
              </w:rPr>
            </w:pPr>
            <w:r w:rsidRPr="003C1629">
              <w:rPr>
                <w:kern w:val="0"/>
              </w:rPr>
              <w:t>Gruodis</w:t>
            </w:r>
          </w:p>
        </w:tc>
        <w:tc>
          <w:tcPr>
            <w:tcW w:w="1095" w:type="dxa"/>
            <w:tcBorders>
              <w:top w:val="nil"/>
              <w:left w:val="nil"/>
              <w:bottom w:val="single" w:sz="4" w:space="0" w:color="000000"/>
              <w:right w:val="single" w:sz="4" w:space="0" w:color="000000"/>
            </w:tcBorders>
            <w:shd w:val="clear" w:color="auto" w:fill="auto"/>
            <w:noWrap/>
            <w:vAlign w:val="bottom"/>
            <w:hideMark/>
          </w:tcPr>
          <w:p w14:paraId="1541E326" w14:textId="77777777" w:rsidR="003C1629" w:rsidRPr="003C1629" w:rsidRDefault="003C1629" w:rsidP="003C1629">
            <w:pPr>
              <w:widowControl/>
              <w:suppressAutoHyphens w:val="0"/>
              <w:rPr>
                <w:kern w:val="0"/>
              </w:rPr>
            </w:pPr>
            <w:r w:rsidRPr="003C1629">
              <w:rPr>
                <w:kern w:val="0"/>
              </w:rPr>
              <w:t>MWh</w:t>
            </w:r>
          </w:p>
        </w:tc>
        <w:tc>
          <w:tcPr>
            <w:tcW w:w="1296" w:type="dxa"/>
            <w:tcBorders>
              <w:top w:val="single" w:sz="4" w:space="0" w:color="auto"/>
              <w:left w:val="nil"/>
              <w:bottom w:val="single" w:sz="8" w:space="0" w:color="auto"/>
              <w:right w:val="single" w:sz="4" w:space="0" w:color="000000"/>
            </w:tcBorders>
            <w:shd w:val="clear" w:color="auto" w:fill="auto"/>
            <w:noWrap/>
            <w:vAlign w:val="bottom"/>
            <w:hideMark/>
          </w:tcPr>
          <w:p w14:paraId="1BB3F130" w14:textId="77777777" w:rsidR="003C1629" w:rsidRPr="003C1629" w:rsidRDefault="003C1629" w:rsidP="003C1629">
            <w:pPr>
              <w:widowControl/>
              <w:suppressAutoHyphens w:val="0"/>
              <w:jc w:val="center"/>
              <w:rPr>
                <w:kern w:val="0"/>
              </w:rPr>
            </w:pPr>
            <w:r w:rsidRPr="003C1629">
              <w:rPr>
                <w:kern w:val="0"/>
              </w:rPr>
              <w:t>1850</w:t>
            </w:r>
          </w:p>
        </w:tc>
        <w:tc>
          <w:tcPr>
            <w:tcW w:w="1547" w:type="dxa"/>
            <w:tcBorders>
              <w:top w:val="nil"/>
              <w:left w:val="nil"/>
              <w:bottom w:val="nil"/>
              <w:right w:val="single" w:sz="4" w:space="0" w:color="000000"/>
            </w:tcBorders>
            <w:shd w:val="clear" w:color="auto" w:fill="auto"/>
            <w:noWrap/>
            <w:vAlign w:val="bottom"/>
            <w:hideMark/>
          </w:tcPr>
          <w:p w14:paraId="61388F3F" w14:textId="77777777" w:rsidR="003C1629" w:rsidRPr="003C1629" w:rsidRDefault="003C1629" w:rsidP="003C1629">
            <w:pPr>
              <w:widowControl/>
              <w:suppressAutoHyphens w:val="0"/>
              <w:jc w:val="center"/>
              <w:rPr>
                <w:kern w:val="0"/>
              </w:rPr>
            </w:pPr>
            <w:r w:rsidRPr="003C1629">
              <w:rPr>
                <w:kern w:val="0"/>
              </w:rPr>
              <w:t>550</w:t>
            </w:r>
          </w:p>
        </w:tc>
        <w:tc>
          <w:tcPr>
            <w:tcW w:w="1410" w:type="dxa"/>
            <w:tcBorders>
              <w:top w:val="nil"/>
              <w:left w:val="nil"/>
              <w:bottom w:val="nil"/>
              <w:right w:val="single" w:sz="4" w:space="0" w:color="000000"/>
            </w:tcBorders>
            <w:shd w:val="clear" w:color="auto" w:fill="auto"/>
            <w:noWrap/>
            <w:vAlign w:val="bottom"/>
            <w:hideMark/>
          </w:tcPr>
          <w:p w14:paraId="51DC4D0C" w14:textId="77777777" w:rsidR="003C1629" w:rsidRPr="003C1629" w:rsidRDefault="003C1629" w:rsidP="003C1629">
            <w:pPr>
              <w:widowControl/>
              <w:suppressAutoHyphens w:val="0"/>
              <w:jc w:val="center"/>
              <w:rPr>
                <w:kern w:val="0"/>
              </w:rPr>
            </w:pPr>
            <w:r w:rsidRPr="003C1629">
              <w:rPr>
                <w:kern w:val="0"/>
              </w:rPr>
              <w:t>24</w:t>
            </w:r>
          </w:p>
        </w:tc>
        <w:tc>
          <w:tcPr>
            <w:tcW w:w="1266" w:type="dxa"/>
            <w:tcBorders>
              <w:top w:val="nil"/>
              <w:left w:val="nil"/>
              <w:bottom w:val="single" w:sz="4" w:space="0" w:color="000000"/>
              <w:right w:val="single" w:sz="8" w:space="0" w:color="000000"/>
            </w:tcBorders>
            <w:shd w:val="clear" w:color="auto" w:fill="auto"/>
            <w:noWrap/>
            <w:vAlign w:val="bottom"/>
            <w:hideMark/>
          </w:tcPr>
          <w:p w14:paraId="0B84AFC3" w14:textId="77777777" w:rsidR="003C1629" w:rsidRPr="003C1629" w:rsidRDefault="003C1629" w:rsidP="003C1629">
            <w:pPr>
              <w:widowControl/>
              <w:suppressAutoHyphens w:val="0"/>
              <w:jc w:val="center"/>
              <w:rPr>
                <w:kern w:val="0"/>
              </w:rPr>
            </w:pPr>
            <w:r w:rsidRPr="003C1629">
              <w:rPr>
                <w:kern w:val="0"/>
              </w:rPr>
              <w:t>2424</w:t>
            </w:r>
          </w:p>
        </w:tc>
      </w:tr>
      <w:tr w:rsidR="00A6011B" w:rsidRPr="003C1629" w14:paraId="0FC05DF5" w14:textId="77777777" w:rsidTr="00DA0A18">
        <w:trPr>
          <w:trHeight w:val="322"/>
        </w:trPr>
        <w:tc>
          <w:tcPr>
            <w:tcW w:w="636"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43549CC1" w14:textId="77777777" w:rsidR="003C1629" w:rsidRPr="003C1629" w:rsidRDefault="003C1629" w:rsidP="003C1629">
            <w:pPr>
              <w:widowControl/>
              <w:suppressAutoHyphens w:val="0"/>
              <w:rPr>
                <w:b/>
                <w:bCs/>
                <w:kern w:val="0"/>
              </w:rPr>
            </w:pPr>
            <w:r w:rsidRPr="003C1629">
              <w:rPr>
                <w:b/>
                <w:bCs/>
                <w:kern w:val="0"/>
              </w:rPr>
              <w:t>16.</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200E6C8F" w14:textId="77777777" w:rsidR="003C1629" w:rsidRPr="003C1629" w:rsidRDefault="003C1629" w:rsidP="003C1629">
            <w:pPr>
              <w:widowControl/>
              <w:suppressAutoHyphens w:val="0"/>
              <w:rPr>
                <w:b/>
                <w:bCs/>
                <w:kern w:val="0"/>
              </w:rPr>
            </w:pPr>
            <w:r w:rsidRPr="003C1629">
              <w:rPr>
                <w:b/>
                <w:bCs/>
                <w:kern w:val="0"/>
              </w:rPr>
              <w:t>Viso už IV ketvirtį</w:t>
            </w:r>
          </w:p>
        </w:tc>
        <w:tc>
          <w:tcPr>
            <w:tcW w:w="1095" w:type="dxa"/>
            <w:tcBorders>
              <w:top w:val="single" w:sz="8" w:space="0" w:color="000000"/>
              <w:left w:val="nil"/>
              <w:bottom w:val="single" w:sz="4" w:space="0" w:color="000000"/>
              <w:right w:val="single" w:sz="4" w:space="0" w:color="000000"/>
            </w:tcBorders>
            <w:shd w:val="clear" w:color="auto" w:fill="auto"/>
            <w:noWrap/>
            <w:vAlign w:val="bottom"/>
            <w:hideMark/>
          </w:tcPr>
          <w:p w14:paraId="6467789F"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8" w:space="0" w:color="auto"/>
              <w:right w:val="single" w:sz="4" w:space="0" w:color="000000"/>
            </w:tcBorders>
            <w:shd w:val="clear" w:color="auto" w:fill="auto"/>
            <w:noWrap/>
            <w:vAlign w:val="bottom"/>
            <w:hideMark/>
          </w:tcPr>
          <w:p w14:paraId="708B6152" w14:textId="77777777" w:rsidR="003C1629" w:rsidRPr="003C1629" w:rsidRDefault="003C1629" w:rsidP="003C1629">
            <w:pPr>
              <w:widowControl/>
              <w:suppressAutoHyphens w:val="0"/>
              <w:jc w:val="center"/>
              <w:rPr>
                <w:b/>
                <w:bCs/>
                <w:kern w:val="0"/>
              </w:rPr>
            </w:pPr>
            <w:r w:rsidRPr="003C1629">
              <w:rPr>
                <w:b/>
                <w:bCs/>
                <w:kern w:val="0"/>
              </w:rPr>
              <w:t>3950</w:t>
            </w:r>
          </w:p>
        </w:tc>
        <w:tc>
          <w:tcPr>
            <w:tcW w:w="1547" w:type="dxa"/>
            <w:tcBorders>
              <w:top w:val="single" w:sz="8" w:space="0" w:color="000000"/>
              <w:left w:val="nil"/>
              <w:bottom w:val="single" w:sz="8" w:space="0" w:color="000000"/>
              <w:right w:val="single" w:sz="4" w:space="0" w:color="000000"/>
            </w:tcBorders>
            <w:shd w:val="clear" w:color="auto" w:fill="auto"/>
            <w:noWrap/>
            <w:vAlign w:val="bottom"/>
            <w:hideMark/>
          </w:tcPr>
          <w:p w14:paraId="2E2186C5" w14:textId="77777777" w:rsidR="003C1629" w:rsidRPr="003C1629" w:rsidRDefault="003C1629" w:rsidP="003C1629">
            <w:pPr>
              <w:widowControl/>
              <w:suppressAutoHyphens w:val="0"/>
              <w:jc w:val="center"/>
              <w:rPr>
                <w:b/>
                <w:bCs/>
                <w:kern w:val="0"/>
              </w:rPr>
            </w:pPr>
            <w:r w:rsidRPr="003C1629">
              <w:rPr>
                <w:b/>
                <w:bCs/>
                <w:kern w:val="0"/>
              </w:rPr>
              <w:t>1200</w:t>
            </w:r>
          </w:p>
        </w:tc>
        <w:tc>
          <w:tcPr>
            <w:tcW w:w="1410" w:type="dxa"/>
            <w:tcBorders>
              <w:top w:val="single" w:sz="8" w:space="0" w:color="000000"/>
              <w:left w:val="nil"/>
              <w:bottom w:val="single" w:sz="8" w:space="0" w:color="000000"/>
              <w:right w:val="single" w:sz="4" w:space="0" w:color="000000"/>
            </w:tcBorders>
            <w:shd w:val="clear" w:color="auto" w:fill="auto"/>
            <w:noWrap/>
            <w:vAlign w:val="bottom"/>
            <w:hideMark/>
          </w:tcPr>
          <w:p w14:paraId="573BF055" w14:textId="77777777" w:rsidR="003C1629" w:rsidRPr="003C1629" w:rsidRDefault="003C1629" w:rsidP="003C1629">
            <w:pPr>
              <w:widowControl/>
              <w:suppressAutoHyphens w:val="0"/>
              <w:jc w:val="center"/>
              <w:rPr>
                <w:b/>
                <w:bCs/>
                <w:kern w:val="0"/>
              </w:rPr>
            </w:pPr>
            <w:r w:rsidRPr="003C1629">
              <w:rPr>
                <w:b/>
                <w:bCs/>
                <w:kern w:val="0"/>
              </w:rPr>
              <w:t>50</w:t>
            </w:r>
          </w:p>
        </w:tc>
        <w:tc>
          <w:tcPr>
            <w:tcW w:w="1266" w:type="dxa"/>
            <w:tcBorders>
              <w:top w:val="single" w:sz="8" w:space="0" w:color="000000"/>
              <w:left w:val="nil"/>
              <w:bottom w:val="single" w:sz="8" w:space="0" w:color="000000"/>
              <w:right w:val="single" w:sz="8" w:space="0" w:color="000000"/>
            </w:tcBorders>
            <w:shd w:val="clear" w:color="auto" w:fill="auto"/>
            <w:noWrap/>
            <w:vAlign w:val="bottom"/>
            <w:hideMark/>
          </w:tcPr>
          <w:p w14:paraId="317FD2A2" w14:textId="77777777" w:rsidR="003C1629" w:rsidRPr="003C1629" w:rsidRDefault="003C1629" w:rsidP="003C1629">
            <w:pPr>
              <w:widowControl/>
              <w:suppressAutoHyphens w:val="0"/>
              <w:jc w:val="center"/>
              <w:rPr>
                <w:b/>
                <w:bCs/>
                <w:kern w:val="0"/>
              </w:rPr>
            </w:pPr>
            <w:r w:rsidRPr="003C1629">
              <w:rPr>
                <w:b/>
                <w:bCs/>
                <w:kern w:val="0"/>
              </w:rPr>
              <w:t>5200</w:t>
            </w:r>
          </w:p>
        </w:tc>
      </w:tr>
      <w:tr w:rsidR="00A6011B" w:rsidRPr="003C1629" w14:paraId="08EB9C1D" w14:textId="77777777" w:rsidTr="00DA0A18">
        <w:trPr>
          <w:trHeight w:val="381"/>
        </w:trPr>
        <w:tc>
          <w:tcPr>
            <w:tcW w:w="636" w:type="dxa"/>
            <w:tcBorders>
              <w:top w:val="nil"/>
              <w:left w:val="single" w:sz="8" w:space="0" w:color="000000"/>
              <w:bottom w:val="single" w:sz="8" w:space="0" w:color="000000"/>
              <w:right w:val="single" w:sz="4" w:space="0" w:color="000000"/>
            </w:tcBorders>
            <w:shd w:val="clear" w:color="auto" w:fill="auto"/>
            <w:noWrap/>
            <w:vAlign w:val="bottom"/>
            <w:hideMark/>
          </w:tcPr>
          <w:p w14:paraId="61E12FF5" w14:textId="77777777" w:rsidR="003C1629" w:rsidRPr="003C1629" w:rsidRDefault="003C1629" w:rsidP="003C1629">
            <w:pPr>
              <w:widowControl/>
              <w:suppressAutoHyphens w:val="0"/>
              <w:rPr>
                <w:b/>
                <w:bCs/>
                <w:kern w:val="0"/>
                <w:sz w:val="28"/>
                <w:szCs w:val="28"/>
              </w:rPr>
            </w:pPr>
            <w:r w:rsidRPr="003C1629">
              <w:rPr>
                <w:b/>
                <w:bCs/>
                <w:kern w:val="0"/>
                <w:sz w:val="28"/>
                <w:szCs w:val="28"/>
              </w:rPr>
              <w:t>17.</w:t>
            </w:r>
          </w:p>
        </w:tc>
        <w:tc>
          <w:tcPr>
            <w:tcW w:w="2180" w:type="dxa"/>
            <w:tcBorders>
              <w:top w:val="nil"/>
              <w:left w:val="nil"/>
              <w:bottom w:val="single" w:sz="8" w:space="0" w:color="000000"/>
              <w:right w:val="single" w:sz="4" w:space="0" w:color="000000"/>
            </w:tcBorders>
            <w:shd w:val="clear" w:color="auto" w:fill="auto"/>
            <w:noWrap/>
            <w:vAlign w:val="bottom"/>
            <w:hideMark/>
          </w:tcPr>
          <w:p w14:paraId="16F9AD70" w14:textId="77777777" w:rsidR="003C1629" w:rsidRPr="003C1629" w:rsidRDefault="003C1629" w:rsidP="003C1629">
            <w:pPr>
              <w:widowControl/>
              <w:suppressAutoHyphens w:val="0"/>
              <w:rPr>
                <w:b/>
                <w:bCs/>
                <w:kern w:val="0"/>
                <w:sz w:val="28"/>
                <w:szCs w:val="28"/>
              </w:rPr>
            </w:pPr>
            <w:r w:rsidRPr="003C1629">
              <w:rPr>
                <w:b/>
                <w:bCs/>
                <w:kern w:val="0"/>
                <w:sz w:val="28"/>
                <w:szCs w:val="28"/>
              </w:rPr>
              <w:t>Viso už metus</w:t>
            </w:r>
          </w:p>
        </w:tc>
        <w:tc>
          <w:tcPr>
            <w:tcW w:w="1095" w:type="dxa"/>
            <w:tcBorders>
              <w:top w:val="single" w:sz="8" w:space="0" w:color="000000"/>
              <w:left w:val="nil"/>
              <w:bottom w:val="single" w:sz="8" w:space="0" w:color="000000"/>
              <w:right w:val="single" w:sz="4" w:space="0" w:color="000000"/>
            </w:tcBorders>
            <w:shd w:val="clear" w:color="auto" w:fill="auto"/>
            <w:noWrap/>
            <w:vAlign w:val="bottom"/>
            <w:hideMark/>
          </w:tcPr>
          <w:p w14:paraId="037F5697" w14:textId="77777777" w:rsidR="003C1629" w:rsidRPr="003C1629" w:rsidRDefault="003C1629" w:rsidP="003C1629">
            <w:pPr>
              <w:widowControl/>
              <w:suppressAutoHyphens w:val="0"/>
              <w:rPr>
                <w:kern w:val="0"/>
              </w:rPr>
            </w:pPr>
            <w:r w:rsidRPr="003C1629">
              <w:rPr>
                <w:kern w:val="0"/>
              </w:rPr>
              <w:t>MWh</w:t>
            </w:r>
          </w:p>
        </w:tc>
        <w:tc>
          <w:tcPr>
            <w:tcW w:w="1296" w:type="dxa"/>
            <w:tcBorders>
              <w:top w:val="nil"/>
              <w:left w:val="nil"/>
              <w:bottom w:val="single" w:sz="8" w:space="0" w:color="auto"/>
              <w:right w:val="single" w:sz="4" w:space="0" w:color="000000"/>
            </w:tcBorders>
            <w:shd w:val="clear" w:color="auto" w:fill="auto"/>
            <w:noWrap/>
            <w:vAlign w:val="bottom"/>
            <w:hideMark/>
          </w:tcPr>
          <w:p w14:paraId="47299B79"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11540</w:t>
            </w:r>
          </w:p>
        </w:tc>
        <w:tc>
          <w:tcPr>
            <w:tcW w:w="1547" w:type="dxa"/>
            <w:tcBorders>
              <w:top w:val="nil"/>
              <w:left w:val="nil"/>
              <w:bottom w:val="single" w:sz="8" w:space="0" w:color="000000"/>
              <w:right w:val="single" w:sz="4" w:space="0" w:color="000000"/>
            </w:tcBorders>
            <w:shd w:val="clear" w:color="auto" w:fill="auto"/>
            <w:noWrap/>
            <w:vAlign w:val="bottom"/>
            <w:hideMark/>
          </w:tcPr>
          <w:p w14:paraId="223E48C6"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3600</w:t>
            </w:r>
          </w:p>
        </w:tc>
        <w:tc>
          <w:tcPr>
            <w:tcW w:w="1410" w:type="dxa"/>
            <w:tcBorders>
              <w:top w:val="nil"/>
              <w:left w:val="nil"/>
              <w:bottom w:val="single" w:sz="8" w:space="0" w:color="000000"/>
              <w:right w:val="single" w:sz="4" w:space="0" w:color="000000"/>
            </w:tcBorders>
            <w:shd w:val="clear" w:color="auto" w:fill="auto"/>
            <w:noWrap/>
            <w:vAlign w:val="bottom"/>
            <w:hideMark/>
          </w:tcPr>
          <w:p w14:paraId="4A7AA946"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125</w:t>
            </w:r>
          </w:p>
        </w:tc>
        <w:tc>
          <w:tcPr>
            <w:tcW w:w="1266" w:type="dxa"/>
            <w:tcBorders>
              <w:top w:val="nil"/>
              <w:left w:val="nil"/>
              <w:bottom w:val="single" w:sz="8" w:space="0" w:color="000000"/>
              <w:right w:val="single" w:sz="8" w:space="0" w:color="000000"/>
            </w:tcBorders>
            <w:shd w:val="clear" w:color="auto" w:fill="auto"/>
            <w:noWrap/>
            <w:vAlign w:val="bottom"/>
            <w:hideMark/>
          </w:tcPr>
          <w:p w14:paraId="5EBCB7FF" w14:textId="77777777" w:rsidR="003C1629" w:rsidRPr="003C1629" w:rsidRDefault="003C1629" w:rsidP="003C1629">
            <w:pPr>
              <w:widowControl/>
              <w:suppressAutoHyphens w:val="0"/>
              <w:jc w:val="center"/>
              <w:rPr>
                <w:b/>
                <w:bCs/>
                <w:kern w:val="0"/>
                <w:sz w:val="28"/>
                <w:szCs w:val="28"/>
              </w:rPr>
            </w:pPr>
            <w:r w:rsidRPr="003C1629">
              <w:rPr>
                <w:b/>
                <w:bCs/>
                <w:kern w:val="0"/>
                <w:sz w:val="28"/>
                <w:szCs w:val="28"/>
              </w:rPr>
              <w:t>15265</w:t>
            </w:r>
          </w:p>
        </w:tc>
      </w:tr>
    </w:tbl>
    <w:bookmarkEnd w:id="30"/>
    <w:p w14:paraId="5179446C" w14:textId="21DD7773" w:rsidR="00BF2B12" w:rsidRDefault="00BF2B12" w:rsidP="009335AC">
      <w:pPr>
        <w:spacing w:line="360" w:lineRule="auto"/>
        <w:jc w:val="center"/>
        <w:rPr>
          <w:b/>
          <w:kern w:val="2"/>
          <w:lang w:eastAsia="ar-SA"/>
        </w:rPr>
      </w:pPr>
      <w:r w:rsidRPr="00FD553E">
        <w:rPr>
          <w:b/>
          <w:kern w:val="2"/>
          <w:lang w:eastAsia="ar-SA"/>
        </w:rPr>
        <w:lastRenderedPageBreak/>
        <w:t>Sąlyginio kuro sunaudojimo planas 20</w:t>
      </w:r>
      <w:r w:rsidR="00C06CC2" w:rsidRPr="00FD553E">
        <w:rPr>
          <w:b/>
          <w:kern w:val="2"/>
          <w:lang w:eastAsia="ar-SA"/>
        </w:rPr>
        <w:t>2</w:t>
      </w:r>
      <w:r w:rsidR="009F17E8">
        <w:rPr>
          <w:b/>
          <w:kern w:val="2"/>
          <w:lang w:eastAsia="ar-SA"/>
        </w:rPr>
        <w:t>3</w:t>
      </w:r>
      <w:r w:rsidRPr="00FD553E">
        <w:rPr>
          <w:b/>
          <w:kern w:val="2"/>
          <w:lang w:eastAsia="ar-SA"/>
        </w:rPr>
        <w:t xml:space="preserve"> m.</w:t>
      </w:r>
    </w:p>
    <w:p w14:paraId="483C4706" w14:textId="77777777" w:rsidR="0025742B" w:rsidRPr="00FD553E" w:rsidRDefault="0025742B" w:rsidP="009335AC">
      <w:pPr>
        <w:spacing w:line="360" w:lineRule="auto"/>
        <w:jc w:val="center"/>
        <w:rPr>
          <w:b/>
          <w:kern w:val="2"/>
          <w:lang w:eastAsia="ar-SA"/>
        </w:rPr>
      </w:pPr>
    </w:p>
    <w:tbl>
      <w:tblPr>
        <w:tblW w:w="9304" w:type="dxa"/>
        <w:tblLook w:val="04A0" w:firstRow="1" w:lastRow="0" w:firstColumn="1" w:lastColumn="0" w:noHBand="0" w:noVBand="1"/>
      </w:tblPr>
      <w:tblGrid>
        <w:gridCol w:w="1574"/>
        <w:gridCol w:w="1881"/>
        <w:gridCol w:w="1043"/>
        <w:gridCol w:w="1150"/>
        <w:gridCol w:w="1317"/>
        <w:gridCol w:w="1198"/>
        <w:gridCol w:w="1141"/>
      </w:tblGrid>
      <w:tr w:rsidR="009F17E8" w:rsidRPr="005F5EDC" w14:paraId="27BBB646" w14:textId="77777777" w:rsidTr="0025742B">
        <w:trPr>
          <w:trHeight w:val="13"/>
        </w:trPr>
        <w:tc>
          <w:tcPr>
            <w:tcW w:w="1574" w:type="dxa"/>
            <w:tcBorders>
              <w:top w:val="single" w:sz="8" w:space="0" w:color="000000"/>
              <w:left w:val="single" w:sz="8" w:space="0" w:color="000000"/>
              <w:bottom w:val="nil"/>
              <w:right w:val="single" w:sz="8" w:space="0" w:color="000000"/>
            </w:tcBorders>
            <w:shd w:val="clear" w:color="auto" w:fill="auto"/>
            <w:noWrap/>
            <w:hideMark/>
          </w:tcPr>
          <w:p w14:paraId="2C717B04" w14:textId="11DF9A15" w:rsidR="005F5EDC" w:rsidRPr="005F5EDC" w:rsidRDefault="005F5EDC" w:rsidP="005F5EDC">
            <w:pPr>
              <w:widowControl/>
              <w:suppressAutoHyphens w:val="0"/>
              <w:jc w:val="center"/>
              <w:rPr>
                <w:kern w:val="0"/>
              </w:rPr>
            </w:pPr>
            <w:r>
              <w:rPr>
                <w:b/>
                <w:kern w:val="2"/>
                <w:lang w:eastAsia="ar-SA"/>
              </w:rPr>
              <w:tab/>
            </w:r>
            <w:r w:rsidRPr="005F5EDC">
              <w:rPr>
                <w:kern w:val="0"/>
              </w:rPr>
              <w:t> </w:t>
            </w:r>
          </w:p>
        </w:tc>
        <w:tc>
          <w:tcPr>
            <w:tcW w:w="1881" w:type="dxa"/>
            <w:tcBorders>
              <w:top w:val="single" w:sz="8" w:space="0" w:color="000000"/>
              <w:left w:val="nil"/>
              <w:bottom w:val="nil"/>
              <w:right w:val="single" w:sz="8" w:space="0" w:color="000000"/>
            </w:tcBorders>
            <w:shd w:val="clear" w:color="auto" w:fill="auto"/>
            <w:noWrap/>
            <w:hideMark/>
          </w:tcPr>
          <w:p w14:paraId="18890380" w14:textId="77777777" w:rsidR="005F5EDC" w:rsidRPr="005F5EDC" w:rsidRDefault="005F5EDC" w:rsidP="005F5EDC">
            <w:pPr>
              <w:widowControl/>
              <w:suppressAutoHyphens w:val="0"/>
              <w:jc w:val="center"/>
              <w:rPr>
                <w:kern w:val="0"/>
              </w:rPr>
            </w:pPr>
            <w:r w:rsidRPr="005F5EDC">
              <w:rPr>
                <w:kern w:val="0"/>
              </w:rPr>
              <w:t> </w:t>
            </w:r>
          </w:p>
        </w:tc>
        <w:tc>
          <w:tcPr>
            <w:tcW w:w="1043" w:type="dxa"/>
            <w:tcBorders>
              <w:top w:val="single" w:sz="8" w:space="0" w:color="000000"/>
              <w:left w:val="nil"/>
              <w:bottom w:val="nil"/>
              <w:right w:val="single" w:sz="8" w:space="0" w:color="000000"/>
            </w:tcBorders>
            <w:shd w:val="clear" w:color="auto" w:fill="auto"/>
            <w:noWrap/>
            <w:hideMark/>
          </w:tcPr>
          <w:p w14:paraId="5B57FE12" w14:textId="77777777" w:rsidR="005F5EDC" w:rsidRPr="005F5EDC" w:rsidRDefault="005F5EDC" w:rsidP="005F5EDC">
            <w:pPr>
              <w:widowControl/>
              <w:suppressAutoHyphens w:val="0"/>
              <w:jc w:val="center"/>
              <w:rPr>
                <w:kern w:val="0"/>
              </w:rPr>
            </w:pPr>
            <w:r w:rsidRPr="005F5EDC">
              <w:rPr>
                <w:kern w:val="0"/>
              </w:rPr>
              <w:t> </w:t>
            </w:r>
          </w:p>
        </w:tc>
        <w:tc>
          <w:tcPr>
            <w:tcW w:w="3665" w:type="dxa"/>
            <w:gridSpan w:val="3"/>
            <w:tcBorders>
              <w:top w:val="single" w:sz="8" w:space="0" w:color="000000"/>
              <w:left w:val="nil"/>
              <w:bottom w:val="single" w:sz="8" w:space="0" w:color="000000"/>
              <w:right w:val="nil"/>
            </w:tcBorders>
            <w:shd w:val="clear" w:color="auto" w:fill="auto"/>
            <w:noWrap/>
            <w:vAlign w:val="center"/>
            <w:hideMark/>
          </w:tcPr>
          <w:p w14:paraId="59BAD7B2"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Katilinės adresas</w:t>
            </w:r>
          </w:p>
        </w:tc>
        <w:tc>
          <w:tcPr>
            <w:tcW w:w="1141" w:type="dxa"/>
            <w:tcBorders>
              <w:top w:val="single" w:sz="8" w:space="0" w:color="000000"/>
              <w:left w:val="single" w:sz="8" w:space="0" w:color="000000"/>
              <w:bottom w:val="nil"/>
              <w:right w:val="single" w:sz="8" w:space="0" w:color="000000"/>
            </w:tcBorders>
            <w:shd w:val="clear" w:color="auto" w:fill="auto"/>
            <w:noWrap/>
            <w:vAlign w:val="bottom"/>
            <w:hideMark/>
          </w:tcPr>
          <w:p w14:paraId="6FF1BBBA" w14:textId="77777777" w:rsidR="005F5EDC" w:rsidRPr="005F5EDC" w:rsidRDefault="005F5EDC" w:rsidP="005F5EDC">
            <w:pPr>
              <w:widowControl/>
              <w:suppressAutoHyphens w:val="0"/>
              <w:rPr>
                <w:kern w:val="0"/>
              </w:rPr>
            </w:pPr>
            <w:r w:rsidRPr="005F5EDC">
              <w:rPr>
                <w:kern w:val="0"/>
              </w:rPr>
              <w:t> </w:t>
            </w:r>
          </w:p>
        </w:tc>
      </w:tr>
      <w:tr w:rsidR="009F17E8" w:rsidRPr="005F5EDC" w14:paraId="266C2E6E" w14:textId="77777777" w:rsidTr="0025742B">
        <w:trPr>
          <w:trHeight w:val="45"/>
        </w:trPr>
        <w:tc>
          <w:tcPr>
            <w:tcW w:w="1574" w:type="dxa"/>
            <w:tcBorders>
              <w:top w:val="nil"/>
              <w:left w:val="single" w:sz="8" w:space="0" w:color="000000"/>
              <w:bottom w:val="single" w:sz="8" w:space="0" w:color="000000"/>
              <w:right w:val="single" w:sz="8" w:space="0" w:color="000000"/>
            </w:tcBorders>
            <w:shd w:val="clear" w:color="auto" w:fill="auto"/>
            <w:hideMark/>
          </w:tcPr>
          <w:p w14:paraId="674C5DE4" w14:textId="3EDABABD" w:rsidR="005F5EDC" w:rsidRPr="005F5EDC" w:rsidRDefault="005F5EDC" w:rsidP="005F5EDC">
            <w:pPr>
              <w:widowControl/>
              <w:suppressAutoHyphens w:val="0"/>
              <w:jc w:val="center"/>
              <w:rPr>
                <w:b/>
                <w:bCs/>
                <w:kern w:val="0"/>
                <w:sz w:val="28"/>
                <w:szCs w:val="28"/>
              </w:rPr>
            </w:pPr>
            <w:r w:rsidRPr="005F5EDC">
              <w:rPr>
                <w:b/>
                <w:bCs/>
                <w:kern w:val="0"/>
                <w:sz w:val="28"/>
                <w:szCs w:val="28"/>
              </w:rPr>
              <w:t>Eil. Nr</w:t>
            </w:r>
            <w:r>
              <w:rPr>
                <w:b/>
                <w:bCs/>
                <w:kern w:val="0"/>
                <w:sz w:val="28"/>
                <w:szCs w:val="28"/>
              </w:rPr>
              <w:t>.</w:t>
            </w:r>
          </w:p>
        </w:tc>
        <w:tc>
          <w:tcPr>
            <w:tcW w:w="1881" w:type="dxa"/>
            <w:tcBorders>
              <w:top w:val="nil"/>
              <w:left w:val="nil"/>
              <w:bottom w:val="single" w:sz="8" w:space="0" w:color="000000"/>
              <w:right w:val="single" w:sz="8" w:space="0" w:color="000000"/>
            </w:tcBorders>
            <w:shd w:val="clear" w:color="auto" w:fill="auto"/>
            <w:hideMark/>
          </w:tcPr>
          <w:p w14:paraId="77BAD216"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Mėnuo</w:t>
            </w:r>
          </w:p>
        </w:tc>
        <w:tc>
          <w:tcPr>
            <w:tcW w:w="1043" w:type="dxa"/>
            <w:tcBorders>
              <w:top w:val="nil"/>
              <w:left w:val="nil"/>
              <w:bottom w:val="single" w:sz="8" w:space="0" w:color="000000"/>
              <w:right w:val="single" w:sz="8" w:space="0" w:color="000000"/>
            </w:tcBorders>
            <w:shd w:val="clear" w:color="auto" w:fill="auto"/>
            <w:hideMark/>
          </w:tcPr>
          <w:p w14:paraId="551A8329"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Mato vnt.</w:t>
            </w:r>
          </w:p>
        </w:tc>
        <w:tc>
          <w:tcPr>
            <w:tcW w:w="1150" w:type="dxa"/>
            <w:tcBorders>
              <w:top w:val="nil"/>
              <w:left w:val="nil"/>
              <w:bottom w:val="single" w:sz="8" w:space="0" w:color="000000"/>
              <w:right w:val="single" w:sz="8" w:space="0" w:color="000000"/>
            </w:tcBorders>
            <w:shd w:val="clear" w:color="auto" w:fill="auto"/>
            <w:vAlign w:val="center"/>
            <w:hideMark/>
          </w:tcPr>
          <w:p w14:paraId="7526AEC2"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 xml:space="preserve">Lazdijų katilinė </w:t>
            </w:r>
          </w:p>
        </w:tc>
        <w:tc>
          <w:tcPr>
            <w:tcW w:w="1317" w:type="dxa"/>
            <w:tcBorders>
              <w:top w:val="nil"/>
              <w:left w:val="nil"/>
              <w:bottom w:val="single" w:sz="8" w:space="0" w:color="000000"/>
              <w:right w:val="single" w:sz="8" w:space="0" w:color="000000"/>
            </w:tcBorders>
            <w:shd w:val="clear" w:color="auto" w:fill="auto"/>
            <w:vAlign w:val="center"/>
            <w:hideMark/>
          </w:tcPr>
          <w:p w14:paraId="680B33C6"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Veisiejų katilinė Nr.1</w:t>
            </w:r>
          </w:p>
        </w:tc>
        <w:tc>
          <w:tcPr>
            <w:tcW w:w="1198" w:type="dxa"/>
            <w:tcBorders>
              <w:top w:val="nil"/>
              <w:left w:val="nil"/>
              <w:bottom w:val="single" w:sz="8" w:space="0" w:color="000000"/>
              <w:right w:val="nil"/>
            </w:tcBorders>
            <w:shd w:val="clear" w:color="auto" w:fill="auto"/>
            <w:vAlign w:val="center"/>
            <w:hideMark/>
          </w:tcPr>
          <w:p w14:paraId="10CE10F8"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Veisiejų katilinė Nr.2</w:t>
            </w:r>
          </w:p>
        </w:tc>
        <w:tc>
          <w:tcPr>
            <w:tcW w:w="1141" w:type="dxa"/>
            <w:tcBorders>
              <w:top w:val="nil"/>
              <w:left w:val="single" w:sz="8" w:space="0" w:color="000000"/>
              <w:bottom w:val="single" w:sz="8" w:space="0" w:color="000000"/>
              <w:right w:val="single" w:sz="8" w:space="0" w:color="000000"/>
            </w:tcBorders>
            <w:shd w:val="clear" w:color="auto" w:fill="auto"/>
            <w:hideMark/>
          </w:tcPr>
          <w:p w14:paraId="4C6DABFF"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Viso</w:t>
            </w:r>
          </w:p>
        </w:tc>
      </w:tr>
      <w:tr w:rsidR="009F17E8" w:rsidRPr="005F5EDC" w14:paraId="5278FF21" w14:textId="77777777" w:rsidTr="0025742B">
        <w:trPr>
          <w:trHeight w:val="13"/>
        </w:trPr>
        <w:tc>
          <w:tcPr>
            <w:tcW w:w="1574" w:type="dxa"/>
            <w:tcBorders>
              <w:top w:val="nil"/>
              <w:left w:val="single" w:sz="8" w:space="0" w:color="000000"/>
              <w:bottom w:val="nil"/>
              <w:right w:val="nil"/>
            </w:tcBorders>
            <w:shd w:val="clear" w:color="auto" w:fill="auto"/>
            <w:noWrap/>
            <w:vAlign w:val="center"/>
            <w:hideMark/>
          </w:tcPr>
          <w:p w14:paraId="1F3DEECE"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1</w:t>
            </w:r>
          </w:p>
        </w:tc>
        <w:tc>
          <w:tcPr>
            <w:tcW w:w="1881" w:type="dxa"/>
            <w:tcBorders>
              <w:top w:val="nil"/>
              <w:left w:val="single" w:sz="8" w:space="0" w:color="000000"/>
              <w:bottom w:val="nil"/>
              <w:right w:val="single" w:sz="8" w:space="0" w:color="000000"/>
            </w:tcBorders>
            <w:shd w:val="clear" w:color="auto" w:fill="auto"/>
            <w:noWrap/>
            <w:vAlign w:val="center"/>
            <w:hideMark/>
          </w:tcPr>
          <w:p w14:paraId="25FF1B32"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2</w:t>
            </w:r>
          </w:p>
        </w:tc>
        <w:tc>
          <w:tcPr>
            <w:tcW w:w="1043" w:type="dxa"/>
            <w:tcBorders>
              <w:top w:val="nil"/>
              <w:left w:val="nil"/>
              <w:bottom w:val="nil"/>
              <w:right w:val="nil"/>
            </w:tcBorders>
            <w:shd w:val="clear" w:color="auto" w:fill="auto"/>
            <w:noWrap/>
            <w:vAlign w:val="center"/>
            <w:hideMark/>
          </w:tcPr>
          <w:p w14:paraId="46C31625"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3</w:t>
            </w:r>
          </w:p>
        </w:tc>
        <w:tc>
          <w:tcPr>
            <w:tcW w:w="1150" w:type="dxa"/>
            <w:tcBorders>
              <w:top w:val="nil"/>
              <w:left w:val="single" w:sz="8" w:space="0" w:color="000000"/>
              <w:bottom w:val="single" w:sz="8" w:space="0" w:color="000000"/>
              <w:right w:val="single" w:sz="8" w:space="0" w:color="000000"/>
            </w:tcBorders>
            <w:shd w:val="clear" w:color="auto" w:fill="auto"/>
            <w:noWrap/>
            <w:vAlign w:val="center"/>
            <w:hideMark/>
          </w:tcPr>
          <w:p w14:paraId="45356022"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4</w:t>
            </w:r>
          </w:p>
        </w:tc>
        <w:tc>
          <w:tcPr>
            <w:tcW w:w="1317" w:type="dxa"/>
            <w:tcBorders>
              <w:top w:val="nil"/>
              <w:left w:val="nil"/>
              <w:bottom w:val="single" w:sz="8" w:space="0" w:color="000000"/>
              <w:right w:val="single" w:sz="8" w:space="0" w:color="000000"/>
            </w:tcBorders>
            <w:shd w:val="clear" w:color="auto" w:fill="auto"/>
            <w:noWrap/>
            <w:vAlign w:val="center"/>
            <w:hideMark/>
          </w:tcPr>
          <w:p w14:paraId="2BB5D843"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5</w:t>
            </w:r>
          </w:p>
        </w:tc>
        <w:tc>
          <w:tcPr>
            <w:tcW w:w="1198" w:type="dxa"/>
            <w:tcBorders>
              <w:top w:val="nil"/>
              <w:left w:val="nil"/>
              <w:bottom w:val="single" w:sz="8" w:space="0" w:color="000000"/>
              <w:right w:val="single" w:sz="8" w:space="0" w:color="000000"/>
            </w:tcBorders>
            <w:shd w:val="clear" w:color="auto" w:fill="auto"/>
            <w:noWrap/>
            <w:vAlign w:val="center"/>
            <w:hideMark/>
          </w:tcPr>
          <w:p w14:paraId="7A3648FE"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6</w:t>
            </w:r>
          </w:p>
        </w:tc>
        <w:tc>
          <w:tcPr>
            <w:tcW w:w="1141" w:type="dxa"/>
            <w:tcBorders>
              <w:top w:val="nil"/>
              <w:left w:val="nil"/>
              <w:bottom w:val="single" w:sz="8" w:space="0" w:color="000000"/>
              <w:right w:val="single" w:sz="8" w:space="0" w:color="000000"/>
            </w:tcBorders>
            <w:shd w:val="clear" w:color="auto" w:fill="auto"/>
            <w:noWrap/>
            <w:vAlign w:val="center"/>
            <w:hideMark/>
          </w:tcPr>
          <w:p w14:paraId="0F9B437E" w14:textId="77777777" w:rsidR="005F5EDC" w:rsidRPr="005F5EDC" w:rsidRDefault="005F5EDC" w:rsidP="005F5EDC">
            <w:pPr>
              <w:widowControl/>
              <w:suppressAutoHyphens w:val="0"/>
              <w:jc w:val="center"/>
              <w:rPr>
                <w:b/>
                <w:bCs/>
                <w:kern w:val="0"/>
                <w:sz w:val="28"/>
                <w:szCs w:val="28"/>
              </w:rPr>
            </w:pPr>
            <w:r w:rsidRPr="005F5EDC">
              <w:rPr>
                <w:b/>
                <w:bCs/>
                <w:kern w:val="0"/>
                <w:sz w:val="28"/>
                <w:szCs w:val="28"/>
              </w:rPr>
              <w:t>7</w:t>
            </w:r>
          </w:p>
        </w:tc>
      </w:tr>
      <w:tr w:rsidR="009F17E8" w:rsidRPr="005F5EDC" w14:paraId="311F8DBA" w14:textId="77777777" w:rsidTr="0025742B">
        <w:trPr>
          <w:trHeight w:val="11"/>
        </w:trPr>
        <w:tc>
          <w:tcPr>
            <w:tcW w:w="1574" w:type="dxa"/>
            <w:tcBorders>
              <w:top w:val="single" w:sz="8" w:space="0" w:color="000000"/>
              <w:left w:val="single" w:sz="8" w:space="0" w:color="000000"/>
              <w:bottom w:val="single" w:sz="4" w:space="0" w:color="000000"/>
              <w:right w:val="nil"/>
            </w:tcBorders>
            <w:shd w:val="clear" w:color="auto" w:fill="auto"/>
            <w:noWrap/>
            <w:vAlign w:val="bottom"/>
            <w:hideMark/>
          </w:tcPr>
          <w:p w14:paraId="06E08456" w14:textId="77777777" w:rsidR="005F5EDC" w:rsidRPr="005F5EDC" w:rsidRDefault="005F5EDC" w:rsidP="005F5EDC">
            <w:pPr>
              <w:widowControl/>
              <w:suppressAutoHyphens w:val="0"/>
              <w:rPr>
                <w:kern w:val="0"/>
              </w:rPr>
            </w:pPr>
            <w:r w:rsidRPr="005F5EDC">
              <w:rPr>
                <w:kern w:val="0"/>
              </w:rPr>
              <w:t>1.</w:t>
            </w:r>
          </w:p>
        </w:tc>
        <w:tc>
          <w:tcPr>
            <w:tcW w:w="188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6E418792" w14:textId="77777777" w:rsidR="005F5EDC" w:rsidRPr="005F5EDC" w:rsidRDefault="005F5EDC" w:rsidP="005F5EDC">
            <w:pPr>
              <w:widowControl/>
              <w:suppressAutoHyphens w:val="0"/>
              <w:rPr>
                <w:kern w:val="0"/>
              </w:rPr>
            </w:pPr>
            <w:r w:rsidRPr="005F5EDC">
              <w:rPr>
                <w:kern w:val="0"/>
              </w:rPr>
              <w:t>Sausis</w:t>
            </w:r>
          </w:p>
        </w:tc>
        <w:tc>
          <w:tcPr>
            <w:tcW w:w="1043" w:type="dxa"/>
            <w:tcBorders>
              <w:top w:val="single" w:sz="8" w:space="0" w:color="000000"/>
              <w:left w:val="nil"/>
              <w:bottom w:val="nil"/>
              <w:right w:val="single" w:sz="4" w:space="0" w:color="000000"/>
            </w:tcBorders>
            <w:shd w:val="clear" w:color="auto" w:fill="auto"/>
            <w:noWrap/>
            <w:vAlign w:val="bottom"/>
            <w:hideMark/>
          </w:tcPr>
          <w:p w14:paraId="62FACBF2"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4A6EEFEF" w14:textId="77777777" w:rsidR="005F5EDC" w:rsidRPr="005F5EDC" w:rsidRDefault="005F5EDC" w:rsidP="005F5EDC">
            <w:pPr>
              <w:widowControl/>
              <w:suppressAutoHyphens w:val="0"/>
              <w:jc w:val="center"/>
              <w:rPr>
                <w:kern w:val="0"/>
              </w:rPr>
            </w:pPr>
            <w:r w:rsidRPr="005F5EDC">
              <w:rPr>
                <w:kern w:val="0"/>
              </w:rPr>
              <w:t>180,01</w:t>
            </w:r>
          </w:p>
        </w:tc>
        <w:tc>
          <w:tcPr>
            <w:tcW w:w="1317" w:type="dxa"/>
            <w:tcBorders>
              <w:top w:val="nil"/>
              <w:left w:val="nil"/>
              <w:bottom w:val="nil"/>
              <w:right w:val="single" w:sz="4" w:space="0" w:color="000000"/>
            </w:tcBorders>
            <w:shd w:val="clear" w:color="auto" w:fill="auto"/>
            <w:noWrap/>
            <w:vAlign w:val="bottom"/>
            <w:hideMark/>
          </w:tcPr>
          <w:p w14:paraId="1CF788AE" w14:textId="77777777" w:rsidR="005F5EDC" w:rsidRPr="005F5EDC" w:rsidRDefault="005F5EDC" w:rsidP="005F5EDC">
            <w:pPr>
              <w:widowControl/>
              <w:suppressAutoHyphens w:val="0"/>
              <w:jc w:val="center"/>
              <w:rPr>
                <w:kern w:val="0"/>
              </w:rPr>
            </w:pPr>
            <w:r w:rsidRPr="005F5EDC">
              <w:rPr>
                <w:kern w:val="0"/>
              </w:rPr>
              <w:t>60,32</w:t>
            </w:r>
          </w:p>
        </w:tc>
        <w:tc>
          <w:tcPr>
            <w:tcW w:w="1198" w:type="dxa"/>
            <w:tcBorders>
              <w:top w:val="nil"/>
              <w:left w:val="nil"/>
              <w:bottom w:val="nil"/>
              <w:right w:val="single" w:sz="4" w:space="0" w:color="000000"/>
            </w:tcBorders>
            <w:shd w:val="clear" w:color="auto" w:fill="auto"/>
            <w:noWrap/>
            <w:vAlign w:val="bottom"/>
            <w:hideMark/>
          </w:tcPr>
          <w:p w14:paraId="5F43416B" w14:textId="77777777" w:rsidR="005F5EDC" w:rsidRPr="005F5EDC" w:rsidRDefault="005F5EDC" w:rsidP="005F5EDC">
            <w:pPr>
              <w:widowControl/>
              <w:suppressAutoHyphens w:val="0"/>
              <w:jc w:val="center"/>
              <w:rPr>
                <w:kern w:val="0"/>
              </w:rPr>
            </w:pPr>
            <w:r w:rsidRPr="005F5EDC">
              <w:rPr>
                <w:kern w:val="0"/>
              </w:rPr>
              <w:t>2,40</w:t>
            </w:r>
          </w:p>
        </w:tc>
        <w:tc>
          <w:tcPr>
            <w:tcW w:w="1141" w:type="dxa"/>
            <w:tcBorders>
              <w:top w:val="nil"/>
              <w:left w:val="nil"/>
              <w:bottom w:val="nil"/>
              <w:right w:val="single" w:sz="8" w:space="0" w:color="000000"/>
            </w:tcBorders>
            <w:shd w:val="clear" w:color="auto" w:fill="auto"/>
            <w:noWrap/>
            <w:vAlign w:val="bottom"/>
            <w:hideMark/>
          </w:tcPr>
          <w:p w14:paraId="32318747" w14:textId="77777777" w:rsidR="005F5EDC" w:rsidRPr="005F5EDC" w:rsidRDefault="005F5EDC" w:rsidP="005F5EDC">
            <w:pPr>
              <w:widowControl/>
              <w:suppressAutoHyphens w:val="0"/>
              <w:jc w:val="center"/>
              <w:rPr>
                <w:kern w:val="0"/>
              </w:rPr>
            </w:pPr>
            <w:r w:rsidRPr="005F5EDC">
              <w:rPr>
                <w:kern w:val="0"/>
              </w:rPr>
              <w:t>242,72</w:t>
            </w:r>
          </w:p>
        </w:tc>
      </w:tr>
      <w:tr w:rsidR="009F17E8" w:rsidRPr="005F5EDC" w14:paraId="05276C90" w14:textId="77777777" w:rsidTr="00DA0A18">
        <w:trPr>
          <w:trHeight w:val="11"/>
        </w:trPr>
        <w:tc>
          <w:tcPr>
            <w:tcW w:w="1574" w:type="dxa"/>
            <w:tcBorders>
              <w:top w:val="nil"/>
              <w:left w:val="single" w:sz="8" w:space="0" w:color="000000"/>
              <w:bottom w:val="single" w:sz="4" w:space="0" w:color="auto"/>
              <w:right w:val="nil"/>
            </w:tcBorders>
            <w:shd w:val="clear" w:color="auto" w:fill="auto"/>
            <w:noWrap/>
            <w:vAlign w:val="bottom"/>
            <w:hideMark/>
          </w:tcPr>
          <w:p w14:paraId="228CF7BB" w14:textId="77777777" w:rsidR="005F5EDC" w:rsidRPr="005F5EDC" w:rsidRDefault="005F5EDC" w:rsidP="005F5EDC">
            <w:pPr>
              <w:widowControl/>
              <w:suppressAutoHyphens w:val="0"/>
              <w:rPr>
                <w:kern w:val="0"/>
              </w:rPr>
            </w:pPr>
            <w:r w:rsidRPr="005F5EDC">
              <w:rPr>
                <w:kern w:val="0"/>
              </w:rPr>
              <w:t>2.</w:t>
            </w:r>
          </w:p>
        </w:tc>
        <w:tc>
          <w:tcPr>
            <w:tcW w:w="1881" w:type="dxa"/>
            <w:tcBorders>
              <w:top w:val="nil"/>
              <w:left w:val="single" w:sz="8" w:space="0" w:color="000000"/>
              <w:bottom w:val="single" w:sz="4" w:space="0" w:color="auto"/>
              <w:right w:val="single" w:sz="4" w:space="0" w:color="000000"/>
            </w:tcBorders>
            <w:shd w:val="clear" w:color="auto" w:fill="auto"/>
            <w:noWrap/>
            <w:vAlign w:val="bottom"/>
            <w:hideMark/>
          </w:tcPr>
          <w:p w14:paraId="15088EA3" w14:textId="77777777" w:rsidR="005F5EDC" w:rsidRPr="005F5EDC" w:rsidRDefault="005F5EDC" w:rsidP="005F5EDC">
            <w:pPr>
              <w:widowControl/>
              <w:suppressAutoHyphens w:val="0"/>
              <w:rPr>
                <w:kern w:val="0"/>
              </w:rPr>
            </w:pPr>
            <w:r w:rsidRPr="005F5EDC">
              <w:rPr>
                <w:kern w:val="0"/>
              </w:rPr>
              <w:t>Vasaris</w:t>
            </w:r>
          </w:p>
        </w:tc>
        <w:tc>
          <w:tcPr>
            <w:tcW w:w="1043" w:type="dxa"/>
            <w:tcBorders>
              <w:top w:val="single" w:sz="8" w:space="0" w:color="000000"/>
              <w:left w:val="nil"/>
              <w:bottom w:val="single" w:sz="4" w:space="0" w:color="auto"/>
              <w:right w:val="single" w:sz="4" w:space="0" w:color="000000"/>
            </w:tcBorders>
            <w:shd w:val="clear" w:color="auto" w:fill="auto"/>
            <w:noWrap/>
            <w:vAlign w:val="bottom"/>
            <w:hideMark/>
          </w:tcPr>
          <w:p w14:paraId="0454C48E"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4" w:space="0" w:color="000000"/>
              <w:left w:val="nil"/>
              <w:bottom w:val="single" w:sz="4" w:space="0" w:color="auto"/>
              <w:right w:val="single" w:sz="4" w:space="0" w:color="000000"/>
            </w:tcBorders>
            <w:shd w:val="clear" w:color="auto" w:fill="auto"/>
            <w:noWrap/>
            <w:vAlign w:val="bottom"/>
            <w:hideMark/>
          </w:tcPr>
          <w:p w14:paraId="43053E0C" w14:textId="77777777" w:rsidR="005F5EDC" w:rsidRPr="005F5EDC" w:rsidRDefault="005F5EDC" w:rsidP="005F5EDC">
            <w:pPr>
              <w:widowControl/>
              <w:suppressAutoHyphens w:val="0"/>
              <w:jc w:val="center"/>
              <w:rPr>
                <w:kern w:val="0"/>
              </w:rPr>
            </w:pPr>
            <w:r w:rsidRPr="005F5EDC">
              <w:rPr>
                <w:kern w:val="0"/>
              </w:rPr>
              <w:t>151,75</w:t>
            </w:r>
          </w:p>
        </w:tc>
        <w:tc>
          <w:tcPr>
            <w:tcW w:w="1317" w:type="dxa"/>
            <w:tcBorders>
              <w:top w:val="single" w:sz="4" w:space="0" w:color="000000"/>
              <w:left w:val="nil"/>
              <w:bottom w:val="single" w:sz="4" w:space="0" w:color="auto"/>
              <w:right w:val="single" w:sz="4" w:space="0" w:color="000000"/>
            </w:tcBorders>
            <w:shd w:val="clear" w:color="auto" w:fill="auto"/>
            <w:noWrap/>
            <w:vAlign w:val="bottom"/>
            <w:hideMark/>
          </w:tcPr>
          <w:p w14:paraId="3B2A309F" w14:textId="77777777" w:rsidR="005F5EDC" w:rsidRPr="005F5EDC" w:rsidRDefault="005F5EDC" w:rsidP="005F5EDC">
            <w:pPr>
              <w:widowControl/>
              <w:suppressAutoHyphens w:val="0"/>
              <w:jc w:val="center"/>
              <w:rPr>
                <w:kern w:val="0"/>
              </w:rPr>
            </w:pPr>
            <w:r w:rsidRPr="005F5EDC">
              <w:rPr>
                <w:kern w:val="0"/>
              </w:rPr>
              <w:t>52,50</w:t>
            </w:r>
          </w:p>
        </w:tc>
        <w:tc>
          <w:tcPr>
            <w:tcW w:w="1198" w:type="dxa"/>
            <w:tcBorders>
              <w:top w:val="single" w:sz="4" w:space="0" w:color="000000"/>
              <w:left w:val="nil"/>
              <w:bottom w:val="single" w:sz="4" w:space="0" w:color="auto"/>
              <w:right w:val="single" w:sz="4" w:space="0" w:color="000000"/>
            </w:tcBorders>
            <w:shd w:val="clear" w:color="auto" w:fill="auto"/>
            <w:noWrap/>
            <w:vAlign w:val="bottom"/>
            <w:hideMark/>
          </w:tcPr>
          <w:p w14:paraId="5C980A91" w14:textId="77777777" w:rsidR="005F5EDC" w:rsidRPr="005F5EDC" w:rsidRDefault="005F5EDC" w:rsidP="005F5EDC">
            <w:pPr>
              <w:widowControl/>
              <w:suppressAutoHyphens w:val="0"/>
              <w:jc w:val="center"/>
              <w:rPr>
                <w:kern w:val="0"/>
              </w:rPr>
            </w:pPr>
            <w:r w:rsidRPr="005F5EDC">
              <w:rPr>
                <w:kern w:val="0"/>
              </w:rPr>
              <w:t>2,01</w:t>
            </w:r>
          </w:p>
        </w:tc>
        <w:tc>
          <w:tcPr>
            <w:tcW w:w="1141" w:type="dxa"/>
            <w:tcBorders>
              <w:top w:val="single" w:sz="4" w:space="0" w:color="000000"/>
              <w:left w:val="nil"/>
              <w:bottom w:val="single" w:sz="4" w:space="0" w:color="auto"/>
              <w:right w:val="single" w:sz="8" w:space="0" w:color="000000"/>
            </w:tcBorders>
            <w:shd w:val="clear" w:color="auto" w:fill="auto"/>
            <w:noWrap/>
            <w:vAlign w:val="bottom"/>
            <w:hideMark/>
          </w:tcPr>
          <w:p w14:paraId="4FDA4F77" w14:textId="77777777" w:rsidR="005F5EDC" w:rsidRPr="005F5EDC" w:rsidRDefault="005F5EDC" w:rsidP="005F5EDC">
            <w:pPr>
              <w:widowControl/>
              <w:suppressAutoHyphens w:val="0"/>
              <w:jc w:val="center"/>
              <w:rPr>
                <w:kern w:val="0"/>
              </w:rPr>
            </w:pPr>
            <w:r w:rsidRPr="005F5EDC">
              <w:rPr>
                <w:kern w:val="0"/>
              </w:rPr>
              <w:t>206,26</w:t>
            </w:r>
          </w:p>
        </w:tc>
      </w:tr>
      <w:tr w:rsidR="009F17E8" w:rsidRPr="005F5EDC" w14:paraId="7F9E4D70" w14:textId="77777777" w:rsidTr="00DA0A18">
        <w:trPr>
          <w:trHeight w:val="11"/>
        </w:trPr>
        <w:tc>
          <w:tcPr>
            <w:tcW w:w="1574" w:type="dxa"/>
            <w:tcBorders>
              <w:top w:val="single" w:sz="4" w:space="0" w:color="auto"/>
              <w:left w:val="single" w:sz="8" w:space="0" w:color="000000"/>
              <w:bottom w:val="nil"/>
              <w:right w:val="nil"/>
            </w:tcBorders>
            <w:shd w:val="clear" w:color="auto" w:fill="auto"/>
            <w:noWrap/>
            <w:vAlign w:val="bottom"/>
            <w:hideMark/>
          </w:tcPr>
          <w:p w14:paraId="547C8C1B" w14:textId="77777777" w:rsidR="005F5EDC" w:rsidRPr="005F5EDC" w:rsidRDefault="005F5EDC" w:rsidP="005F5EDC">
            <w:pPr>
              <w:widowControl/>
              <w:suppressAutoHyphens w:val="0"/>
              <w:rPr>
                <w:kern w:val="0"/>
              </w:rPr>
            </w:pPr>
            <w:r w:rsidRPr="005F5EDC">
              <w:rPr>
                <w:kern w:val="0"/>
              </w:rPr>
              <w:t>3.</w:t>
            </w:r>
          </w:p>
        </w:tc>
        <w:tc>
          <w:tcPr>
            <w:tcW w:w="1881" w:type="dxa"/>
            <w:tcBorders>
              <w:top w:val="single" w:sz="4" w:space="0" w:color="auto"/>
              <w:left w:val="single" w:sz="8" w:space="0" w:color="000000"/>
              <w:bottom w:val="nil"/>
              <w:right w:val="single" w:sz="4" w:space="0" w:color="000000"/>
            </w:tcBorders>
            <w:shd w:val="clear" w:color="auto" w:fill="auto"/>
            <w:noWrap/>
            <w:vAlign w:val="bottom"/>
            <w:hideMark/>
          </w:tcPr>
          <w:p w14:paraId="4917BFB3" w14:textId="77777777" w:rsidR="005F5EDC" w:rsidRPr="005F5EDC" w:rsidRDefault="005F5EDC" w:rsidP="005F5EDC">
            <w:pPr>
              <w:widowControl/>
              <w:suppressAutoHyphens w:val="0"/>
              <w:rPr>
                <w:kern w:val="0"/>
              </w:rPr>
            </w:pPr>
            <w:r w:rsidRPr="005F5EDC">
              <w:rPr>
                <w:kern w:val="0"/>
              </w:rPr>
              <w:t>Kovas</w:t>
            </w:r>
          </w:p>
        </w:tc>
        <w:tc>
          <w:tcPr>
            <w:tcW w:w="1043" w:type="dxa"/>
            <w:tcBorders>
              <w:top w:val="single" w:sz="4" w:space="0" w:color="auto"/>
              <w:left w:val="nil"/>
              <w:bottom w:val="nil"/>
              <w:right w:val="single" w:sz="4" w:space="0" w:color="000000"/>
            </w:tcBorders>
            <w:shd w:val="clear" w:color="auto" w:fill="auto"/>
            <w:noWrap/>
            <w:vAlign w:val="bottom"/>
            <w:hideMark/>
          </w:tcPr>
          <w:p w14:paraId="2F221257"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4" w:space="0" w:color="auto"/>
              <w:left w:val="nil"/>
              <w:bottom w:val="nil"/>
              <w:right w:val="single" w:sz="4" w:space="0" w:color="000000"/>
            </w:tcBorders>
            <w:shd w:val="clear" w:color="auto" w:fill="auto"/>
            <w:noWrap/>
            <w:vAlign w:val="bottom"/>
            <w:hideMark/>
          </w:tcPr>
          <w:p w14:paraId="4926650D" w14:textId="77777777" w:rsidR="005F5EDC" w:rsidRPr="005F5EDC" w:rsidRDefault="005F5EDC" w:rsidP="005F5EDC">
            <w:pPr>
              <w:widowControl/>
              <w:suppressAutoHyphens w:val="0"/>
              <w:jc w:val="center"/>
              <w:rPr>
                <w:kern w:val="0"/>
              </w:rPr>
            </w:pPr>
            <w:r w:rsidRPr="005F5EDC">
              <w:rPr>
                <w:kern w:val="0"/>
              </w:rPr>
              <w:t>147,30</w:t>
            </w:r>
          </w:p>
        </w:tc>
        <w:tc>
          <w:tcPr>
            <w:tcW w:w="1317" w:type="dxa"/>
            <w:tcBorders>
              <w:top w:val="single" w:sz="4" w:space="0" w:color="auto"/>
              <w:left w:val="nil"/>
              <w:bottom w:val="nil"/>
              <w:right w:val="single" w:sz="4" w:space="0" w:color="000000"/>
            </w:tcBorders>
            <w:shd w:val="clear" w:color="auto" w:fill="auto"/>
            <w:noWrap/>
            <w:vAlign w:val="bottom"/>
            <w:hideMark/>
          </w:tcPr>
          <w:p w14:paraId="60FF8E92" w14:textId="77777777" w:rsidR="005F5EDC" w:rsidRPr="005F5EDC" w:rsidRDefault="005F5EDC" w:rsidP="005F5EDC">
            <w:pPr>
              <w:widowControl/>
              <w:suppressAutoHyphens w:val="0"/>
              <w:jc w:val="center"/>
              <w:rPr>
                <w:kern w:val="0"/>
              </w:rPr>
            </w:pPr>
            <w:r w:rsidRPr="005F5EDC">
              <w:rPr>
                <w:kern w:val="0"/>
              </w:rPr>
              <w:t>51,12</w:t>
            </w:r>
          </w:p>
        </w:tc>
        <w:tc>
          <w:tcPr>
            <w:tcW w:w="1198" w:type="dxa"/>
            <w:tcBorders>
              <w:top w:val="single" w:sz="4" w:space="0" w:color="auto"/>
              <w:left w:val="nil"/>
              <w:bottom w:val="nil"/>
              <w:right w:val="single" w:sz="4" w:space="0" w:color="000000"/>
            </w:tcBorders>
            <w:shd w:val="clear" w:color="auto" w:fill="auto"/>
            <w:noWrap/>
            <w:vAlign w:val="bottom"/>
            <w:hideMark/>
          </w:tcPr>
          <w:p w14:paraId="470D51A1" w14:textId="77777777" w:rsidR="005F5EDC" w:rsidRPr="005F5EDC" w:rsidRDefault="005F5EDC" w:rsidP="005F5EDC">
            <w:pPr>
              <w:widowControl/>
              <w:suppressAutoHyphens w:val="0"/>
              <w:jc w:val="center"/>
              <w:rPr>
                <w:kern w:val="0"/>
              </w:rPr>
            </w:pPr>
            <w:r w:rsidRPr="005F5EDC">
              <w:rPr>
                <w:kern w:val="0"/>
              </w:rPr>
              <w:t>1,92</w:t>
            </w:r>
          </w:p>
        </w:tc>
        <w:tc>
          <w:tcPr>
            <w:tcW w:w="1141" w:type="dxa"/>
            <w:tcBorders>
              <w:top w:val="single" w:sz="4" w:space="0" w:color="auto"/>
              <w:left w:val="nil"/>
              <w:bottom w:val="nil"/>
              <w:right w:val="single" w:sz="8" w:space="0" w:color="000000"/>
            </w:tcBorders>
            <w:shd w:val="clear" w:color="auto" w:fill="auto"/>
            <w:noWrap/>
            <w:vAlign w:val="bottom"/>
            <w:hideMark/>
          </w:tcPr>
          <w:p w14:paraId="6501581D" w14:textId="77777777" w:rsidR="005F5EDC" w:rsidRPr="005F5EDC" w:rsidRDefault="005F5EDC" w:rsidP="005F5EDC">
            <w:pPr>
              <w:widowControl/>
              <w:suppressAutoHyphens w:val="0"/>
              <w:jc w:val="center"/>
              <w:rPr>
                <w:kern w:val="0"/>
              </w:rPr>
            </w:pPr>
            <w:r w:rsidRPr="005F5EDC">
              <w:rPr>
                <w:kern w:val="0"/>
              </w:rPr>
              <w:t>200,34</w:t>
            </w:r>
          </w:p>
        </w:tc>
      </w:tr>
      <w:tr w:rsidR="009F17E8" w:rsidRPr="005F5EDC" w14:paraId="48084766" w14:textId="77777777" w:rsidTr="0025742B">
        <w:trPr>
          <w:trHeight w:val="11"/>
        </w:trPr>
        <w:tc>
          <w:tcPr>
            <w:tcW w:w="1574" w:type="dxa"/>
            <w:tcBorders>
              <w:top w:val="single" w:sz="8" w:space="0" w:color="000000"/>
              <w:left w:val="single" w:sz="8" w:space="0" w:color="000000"/>
              <w:bottom w:val="single" w:sz="8" w:space="0" w:color="000000"/>
              <w:right w:val="nil"/>
            </w:tcBorders>
            <w:shd w:val="clear" w:color="auto" w:fill="auto"/>
            <w:noWrap/>
            <w:vAlign w:val="bottom"/>
            <w:hideMark/>
          </w:tcPr>
          <w:p w14:paraId="770DBA05" w14:textId="77777777" w:rsidR="005F5EDC" w:rsidRPr="005F5EDC" w:rsidRDefault="005F5EDC" w:rsidP="005F5EDC">
            <w:pPr>
              <w:widowControl/>
              <w:suppressAutoHyphens w:val="0"/>
              <w:rPr>
                <w:b/>
                <w:bCs/>
                <w:kern w:val="0"/>
              </w:rPr>
            </w:pPr>
            <w:r w:rsidRPr="005F5EDC">
              <w:rPr>
                <w:b/>
                <w:bCs/>
                <w:kern w:val="0"/>
              </w:rPr>
              <w:t>4.</w:t>
            </w:r>
          </w:p>
        </w:tc>
        <w:tc>
          <w:tcPr>
            <w:tcW w:w="1881"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64A6473A" w14:textId="77777777" w:rsidR="005F5EDC" w:rsidRPr="005F5EDC" w:rsidRDefault="005F5EDC" w:rsidP="005F5EDC">
            <w:pPr>
              <w:widowControl/>
              <w:suppressAutoHyphens w:val="0"/>
              <w:rPr>
                <w:b/>
                <w:bCs/>
                <w:kern w:val="0"/>
              </w:rPr>
            </w:pPr>
            <w:r w:rsidRPr="005F5EDC">
              <w:rPr>
                <w:b/>
                <w:bCs/>
                <w:kern w:val="0"/>
              </w:rPr>
              <w:t>Viso už I ketvirtį</w:t>
            </w:r>
          </w:p>
        </w:tc>
        <w:tc>
          <w:tcPr>
            <w:tcW w:w="1043" w:type="dxa"/>
            <w:tcBorders>
              <w:top w:val="single" w:sz="8" w:space="0" w:color="000000"/>
              <w:left w:val="nil"/>
              <w:bottom w:val="nil"/>
              <w:right w:val="single" w:sz="4" w:space="0" w:color="000000"/>
            </w:tcBorders>
            <w:shd w:val="clear" w:color="auto" w:fill="auto"/>
            <w:noWrap/>
            <w:vAlign w:val="bottom"/>
            <w:hideMark/>
          </w:tcPr>
          <w:p w14:paraId="5A076E2F"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8" w:space="0" w:color="000000"/>
              <w:left w:val="nil"/>
              <w:bottom w:val="single" w:sz="8" w:space="0" w:color="000000"/>
              <w:right w:val="single" w:sz="4" w:space="0" w:color="000000"/>
            </w:tcBorders>
            <w:shd w:val="clear" w:color="auto" w:fill="auto"/>
            <w:noWrap/>
            <w:vAlign w:val="bottom"/>
            <w:hideMark/>
          </w:tcPr>
          <w:p w14:paraId="6A1AF36A" w14:textId="77777777" w:rsidR="005F5EDC" w:rsidRPr="005F5EDC" w:rsidRDefault="005F5EDC" w:rsidP="005F5EDC">
            <w:pPr>
              <w:widowControl/>
              <w:suppressAutoHyphens w:val="0"/>
              <w:jc w:val="center"/>
              <w:rPr>
                <w:kern w:val="0"/>
              </w:rPr>
            </w:pPr>
            <w:r w:rsidRPr="005F5EDC">
              <w:rPr>
                <w:kern w:val="0"/>
              </w:rPr>
              <w:t>479,05</w:t>
            </w:r>
          </w:p>
        </w:tc>
        <w:tc>
          <w:tcPr>
            <w:tcW w:w="1317" w:type="dxa"/>
            <w:tcBorders>
              <w:top w:val="single" w:sz="8" w:space="0" w:color="000000"/>
              <w:left w:val="nil"/>
              <w:bottom w:val="single" w:sz="8" w:space="0" w:color="000000"/>
              <w:right w:val="single" w:sz="4" w:space="0" w:color="000000"/>
            </w:tcBorders>
            <w:shd w:val="clear" w:color="auto" w:fill="auto"/>
            <w:noWrap/>
            <w:vAlign w:val="bottom"/>
            <w:hideMark/>
          </w:tcPr>
          <w:p w14:paraId="26F90A64" w14:textId="77777777" w:rsidR="005F5EDC" w:rsidRPr="005F5EDC" w:rsidRDefault="005F5EDC" w:rsidP="005F5EDC">
            <w:pPr>
              <w:widowControl/>
              <w:suppressAutoHyphens w:val="0"/>
              <w:jc w:val="center"/>
              <w:rPr>
                <w:kern w:val="0"/>
              </w:rPr>
            </w:pPr>
            <w:r w:rsidRPr="005F5EDC">
              <w:rPr>
                <w:kern w:val="0"/>
              </w:rPr>
              <w:t>163,94</w:t>
            </w:r>
          </w:p>
        </w:tc>
        <w:tc>
          <w:tcPr>
            <w:tcW w:w="1198" w:type="dxa"/>
            <w:tcBorders>
              <w:top w:val="single" w:sz="8" w:space="0" w:color="000000"/>
              <w:left w:val="nil"/>
              <w:bottom w:val="single" w:sz="8" w:space="0" w:color="000000"/>
              <w:right w:val="single" w:sz="4" w:space="0" w:color="000000"/>
            </w:tcBorders>
            <w:shd w:val="clear" w:color="auto" w:fill="auto"/>
            <w:noWrap/>
            <w:vAlign w:val="bottom"/>
            <w:hideMark/>
          </w:tcPr>
          <w:p w14:paraId="3B1072D9" w14:textId="77777777" w:rsidR="005F5EDC" w:rsidRPr="005F5EDC" w:rsidRDefault="005F5EDC" w:rsidP="005F5EDC">
            <w:pPr>
              <w:widowControl/>
              <w:suppressAutoHyphens w:val="0"/>
              <w:jc w:val="center"/>
              <w:rPr>
                <w:kern w:val="0"/>
              </w:rPr>
            </w:pPr>
            <w:r w:rsidRPr="005F5EDC">
              <w:rPr>
                <w:kern w:val="0"/>
              </w:rPr>
              <w:t>6,33</w:t>
            </w:r>
          </w:p>
        </w:tc>
        <w:tc>
          <w:tcPr>
            <w:tcW w:w="1141" w:type="dxa"/>
            <w:tcBorders>
              <w:top w:val="single" w:sz="8" w:space="0" w:color="000000"/>
              <w:left w:val="nil"/>
              <w:bottom w:val="single" w:sz="8" w:space="0" w:color="000000"/>
              <w:right w:val="single" w:sz="8" w:space="0" w:color="000000"/>
            </w:tcBorders>
            <w:shd w:val="clear" w:color="auto" w:fill="auto"/>
            <w:noWrap/>
            <w:vAlign w:val="bottom"/>
            <w:hideMark/>
          </w:tcPr>
          <w:p w14:paraId="0112C47B" w14:textId="77777777" w:rsidR="005F5EDC" w:rsidRPr="005F5EDC" w:rsidRDefault="005F5EDC" w:rsidP="005F5EDC">
            <w:pPr>
              <w:widowControl/>
              <w:suppressAutoHyphens w:val="0"/>
              <w:jc w:val="center"/>
              <w:rPr>
                <w:kern w:val="0"/>
              </w:rPr>
            </w:pPr>
            <w:r w:rsidRPr="005F5EDC">
              <w:rPr>
                <w:kern w:val="0"/>
              </w:rPr>
              <w:t>649,32</w:t>
            </w:r>
          </w:p>
        </w:tc>
      </w:tr>
      <w:tr w:rsidR="009F17E8" w:rsidRPr="005F5EDC" w14:paraId="7547451F" w14:textId="77777777" w:rsidTr="0025742B">
        <w:trPr>
          <w:trHeight w:val="11"/>
        </w:trPr>
        <w:tc>
          <w:tcPr>
            <w:tcW w:w="1574" w:type="dxa"/>
            <w:tcBorders>
              <w:top w:val="nil"/>
              <w:left w:val="single" w:sz="8" w:space="0" w:color="000000"/>
              <w:bottom w:val="single" w:sz="4" w:space="0" w:color="000000"/>
              <w:right w:val="nil"/>
            </w:tcBorders>
            <w:shd w:val="clear" w:color="auto" w:fill="auto"/>
            <w:noWrap/>
            <w:vAlign w:val="bottom"/>
            <w:hideMark/>
          </w:tcPr>
          <w:p w14:paraId="00A7EE0D" w14:textId="77777777" w:rsidR="005F5EDC" w:rsidRPr="005F5EDC" w:rsidRDefault="005F5EDC" w:rsidP="005F5EDC">
            <w:pPr>
              <w:widowControl/>
              <w:suppressAutoHyphens w:val="0"/>
              <w:rPr>
                <w:kern w:val="0"/>
              </w:rPr>
            </w:pPr>
            <w:r w:rsidRPr="005F5EDC">
              <w:rPr>
                <w:kern w:val="0"/>
              </w:rPr>
              <w:t>5.</w:t>
            </w:r>
          </w:p>
        </w:tc>
        <w:tc>
          <w:tcPr>
            <w:tcW w:w="1881" w:type="dxa"/>
            <w:tcBorders>
              <w:top w:val="nil"/>
              <w:left w:val="single" w:sz="8" w:space="0" w:color="000000"/>
              <w:bottom w:val="single" w:sz="4" w:space="0" w:color="000000"/>
              <w:right w:val="single" w:sz="4" w:space="0" w:color="000000"/>
            </w:tcBorders>
            <w:shd w:val="clear" w:color="auto" w:fill="auto"/>
            <w:noWrap/>
            <w:vAlign w:val="bottom"/>
            <w:hideMark/>
          </w:tcPr>
          <w:p w14:paraId="45640712" w14:textId="77777777" w:rsidR="005F5EDC" w:rsidRPr="005F5EDC" w:rsidRDefault="005F5EDC" w:rsidP="005F5EDC">
            <w:pPr>
              <w:widowControl/>
              <w:suppressAutoHyphens w:val="0"/>
              <w:rPr>
                <w:kern w:val="0"/>
              </w:rPr>
            </w:pPr>
            <w:r w:rsidRPr="005F5EDC">
              <w:rPr>
                <w:kern w:val="0"/>
              </w:rPr>
              <w:t>Balandis</w:t>
            </w:r>
          </w:p>
        </w:tc>
        <w:tc>
          <w:tcPr>
            <w:tcW w:w="1043" w:type="dxa"/>
            <w:tcBorders>
              <w:top w:val="single" w:sz="8" w:space="0" w:color="000000"/>
              <w:left w:val="nil"/>
              <w:bottom w:val="nil"/>
              <w:right w:val="single" w:sz="4" w:space="0" w:color="000000"/>
            </w:tcBorders>
            <w:shd w:val="clear" w:color="auto" w:fill="auto"/>
            <w:noWrap/>
            <w:vAlign w:val="bottom"/>
            <w:hideMark/>
          </w:tcPr>
          <w:p w14:paraId="297006AC"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49BCBE37" w14:textId="77777777" w:rsidR="005F5EDC" w:rsidRPr="005F5EDC" w:rsidRDefault="005F5EDC" w:rsidP="005F5EDC">
            <w:pPr>
              <w:widowControl/>
              <w:suppressAutoHyphens w:val="0"/>
              <w:jc w:val="center"/>
              <w:rPr>
                <w:kern w:val="0"/>
              </w:rPr>
            </w:pPr>
            <w:r w:rsidRPr="005F5EDC">
              <w:rPr>
                <w:kern w:val="0"/>
              </w:rPr>
              <w:t>108,79</w:t>
            </w:r>
          </w:p>
        </w:tc>
        <w:tc>
          <w:tcPr>
            <w:tcW w:w="1317" w:type="dxa"/>
            <w:tcBorders>
              <w:top w:val="nil"/>
              <w:left w:val="nil"/>
              <w:bottom w:val="nil"/>
              <w:right w:val="single" w:sz="4" w:space="0" w:color="000000"/>
            </w:tcBorders>
            <w:shd w:val="clear" w:color="auto" w:fill="auto"/>
            <w:noWrap/>
            <w:vAlign w:val="bottom"/>
            <w:hideMark/>
          </w:tcPr>
          <w:p w14:paraId="68DA13A1" w14:textId="77777777" w:rsidR="005F5EDC" w:rsidRPr="005F5EDC" w:rsidRDefault="005F5EDC" w:rsidP="005F5EDC">
            <w:pPr>
              <w:widowControl/>
              <w:suppressAutoHyphens w:val="0"/>
              <w:jc w:val="center"/>
              <w:rPr>
                <w:kern w:val="0"/>
              </w:rPr>
            </w:pPr>
            <w:r w:rsidRPr="005F5EDC">
              <w:rPr>
                <w:kern w:val="0"/>
              </w:rPr>
              <w:t>34,24</w:t>
            </w:r>
          </w:p>
        </w:tc>
        <w:tc>
          <w:tcPr>
            <w:tcW w:w="1198" w:type="dxa"/>
            <w:tcBorders>
              <w:top w:val="nil"/>
              <w:left w:val="nil"/>
              <w:bottom w:val="nil"/>
              <w:right w:val="single" w:sz="4" w:space="0" w:color="000000"/>
            </w:tcBorders>
            <w:shd w:val="clear" w:color="auto" w:fill="auto"/>
            <w:noWrap/>
            <w:vAlign w:val="bottom"/>
            <w:hideMark/>
          </w:tcPr>
          <w:p w14:paraId="112FE48D" w14:textId="77777777" w:rsidR="005F5EDC" w:rsidRPr="005F5EDC" w:rsidRDefault="005F5EDC" w:rsidP="005F5EDC">
            <w:pPr>
              <w:widowControl/>
              <w:suppressAutoHyphens w:val="0"/>
              <w:jc w:val="center"/>
              <w:rPr>
                <w:kern w:val="0"/>
              </w:rPr>
            </w:pPr>
            <w:r w:rsidRPr="005F5EDC">
              <w:rPr>
                <w:kern w:val="0"/>
              </w:rPr>
              <w:t>1,22</w:t>
            </w:r>
          </w:p>
        </w:tc>
        <w:tc>
          <w:tcPr>
            <w:tcW w:w="1141" w:type="dxa"/>
            <w:tcBorders>
              <w:top w:val="nil"/>
              <w:left w:val="nil"/>
              <w:bottom w:val="nil"/>
              <w:right w:val="single" w:sz="8" w:space="0" w:color="000000"/>
            </w:tcBorders>
            <w:shd w:val="clear" w:color="auto" w:fill="auto"/>
            <w:noWrap/>
            <w:vAlign w:val="bottom"/>
            <w:hideMark/>
          </w:tcPr>
          <w:p w14:paraId="755FBFA0" w14:textId="77777777" w:rsidR="005F5EDC" w:rsidRPr="005F5EDC" w:rsidRDefault="005F5EDC" w:rsidP="005F5EDC">
            <w:pPr>
              <w:widowControl/>
              <w:suppressAutoHyphens w:val="0"/>
              <w:jc w:val="center"/>
              <w:rPr>
                <w:kern w:val="0"/>
              </w:rPr>
            </w:pPr>
            <w:r w:rsidRPr="005F5EDC">
              <w:rPr>
                <w:kern w:val="0"/>
              </w:rPr>
              <w:t>144,25</w:t>
            </w:r>
          </w:p>
        </w:tc>
      </w:tr>
      <w:tr w:rsidR="009F17E8" w:rsidRPr="005F5EDC" w14:paraId="42BE25B5" w14:textId="77777777" w:rsidTr="0025742B">
        <w:trPr>
          <w:trHeight w:val="11"/>
        </w:trPr>
        <w:tc>
          <w:tcPr>
            <w:tcW w:w="1574" w:type="dxa"/>
            <w:tcBorders>
              <w:top w:val="nil"/>
              <w:left w:val="single" w:sz="8" w:space="0" w:color="000000"/>
              <w:bottom w:val="single" w:sz="4" w:space="0" w:color="000000"/>
              <w:right w:val="nil"/>
            </w:tcBorders>
            <w:shd w:val="clear" w:color="auto" w:fill="auto"/>
            <w:noWrap/>
            <w:vAlign w:val="bottom"/>
            <w:hideMark/>
          </w:tcPr>
          <w:p w14:paraId="4A33BAF6" w14:textId="77777777" w:rsidR="005F5EDC" w:rsidRPr="005F5EDC" w:rsidRDefault="005F5EDC" w:rsidP="005F5EDC">
            <w:pPr>
              <w:widowControl/>
              <w:suppressAutoHyphens w:val="0"/>
              <w:rPr>
                <w:kern w:val="0"/>
              </w:rPr>
            </w:pPr>
            <w:r w:rsidRPr="005F5EDC">
              <w:rPr>
                <w:kern w:val="0"/>
              </w:rPr>
              <w:t>6.</w:t>
            </w:r>
          </w:p>
        </w:tc>
        <w:tc>
          <w:tcPr>
            <w:tcW w:w="1881" w:type="dxa"/>
            <w:tcBorders>
              <w:top w:val="nil"/>
              <w:left w:val="single" w:sz="8" w:space="0" w:color="000000"/>
              <w:bottom w:val="single" w:sz="4" w:space="0" w:color="000000"/>
              <w:right w:val="single" w:sz="4" w:space="0" w:color="000000"/>
            </w:tcBorders>
            <w:shd w:val="clear" w:color="auto" w:fill="auto"/>
            <w:noWrap/>
            <w:vAlign w:val="bottom"/>
            <w:hideMark/>
          </w:tcPr>
          <w:p w14:paraId="3D983D38" w14:textId="77777777" w:rsidR="005F5EDC" w:rsidRPr="005F5EDC" w:rsidRDefault="005F5EDC" w:rsidP="005F5EDC">
            <w:pPr>
              <w:widowControl/>
              <w:suppressAutoHyphens w:val="0"/>
              <w:rPr>
                <w:kern w:val="0"/>
              </w:rPr>
            </w:pPr>
            <w:r w:rsidRPr="005F5EDC">
              <w:rPr>
                <w:kern w:val="0"/>
              </w:rPr>
              <w:t>Gegužė</w:t>
            </w:r>
          </w:p>
        </w:tc>
        <w:tc>
          <w:tcPr>
            <w:tcW w:w="1043" w:type="dxa"/>
            <w:tcBorders>
              <w:top w:val="single" w:sz="8" w:space="0" w:color="000000"/>
              <w:left w:val="nil"/>
              <w:bottom w:val="nil"/>
              <w:right w:val="single" w:sz="4" w:space="0" w:color="000000"/>
            </w:tcBorders>
            <w:shd w:val="clear" w:color="auto" w:fill="auto"/>
            <w:noWrap/>
            <w:vAlign w:val="bottom"/>
            <w:hideMark/>
          </w:tcPr>
          <w:p w14:paraId="14715C9F"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4" w:space="0" w:color="000000"/>
              <w:left w:val="nil"/>
              <w:bottom w:val="single" w:sz="4" w:space="0" w:color="000000"/>
              <w:right w:val="single" w:sz="4" w:space="0" w:color="000000"/>
            </w:tcBorders>
            <w:shd w:val="clear" w:color="auto" w:fill="auto"/>
            <w:noWrap/>
            <w:vAlign w:val="bottom"/>
            <w:hideMark/>
          </w:tcPr>
          <w:p w14:paraId="5BFAF9FB" w14:textId="77777777" w:rsidR="005F5EDC" w:rsidRPr="005F5EDC" w:rsidRDefault="005F5EDC" w:rsidP="005F5EDC">
            <w:pPr>
              <w:widowControl/>
              <w:suppressAutoHyphens w:val="0"/>
              <w:jc w:val="center"/>
              <w:rPr>
                <w:kern w:val="0"/>
              </w:rPr>
            </w:pPr>
            <w:r w:rsidRPr="005F5EDC">
              <w:rPr>
                <w:kern w:val="0"/>
              </w:rPr>
              <w:t>39,80</w:t>
            </w:r>
          </w:p>
        </w:tc>
        <w:tc>
          <w:tcPr>
            <w:tcW w:w="1317" w:type="dxa"/>
            <w:tcBorders>
              <w:top w:val="single" w:sz="4" w:space="0" w:color="000000"/>
              <w:left w:val="nil"/>
              <w:bottom w:val="single" w:sz="4" w:space="0" w:color="000000"/>
              <w:right w:val="single" w:sz="4" w:space="0" w:color="000000"/>
            </w:tcBorders>
            <w:shd w:val="clear" w:color="auto" w:fill="auto"/>
            <w:noWrap/>
            <w:vAlign w:val="bottom"/>
            <w:hideMark/>
          </w:tcPr>
          <w:p w14:paraId="4654F131" w14:textId="77777777" w:rsidR="005F5EDC" w:rsidRPr="005F5EDC" w:rsidRDefault="005F5EDC" w:rsidP="005F5EDC">
            <w:pPr>
              <w:widowControl/>
              <w:suppressAutoHyphens w:val="0"/>
              <w:jc w:val="center"/>
              <w:rPr>
                <w:kern w:val="0"/>
              </w:rPr>
            </w:pPr>
            <w:r w:rsidRPr="005F5EDC">
              <w:rPr>
                <w:kern w:val="0"/>
              </w:rPr>
              <w:t>14,04</w:t>
            </w:r>
          </w:p>
        </w:tc>
        <w:tc>
          <w:tcPr>
            <w:tcW w:w="1198" w:type="dxa"/>
            <w:tcBorders>
              <w:top w:val="single" w:sz="4" w:space="0" w:color="000000"/>
              <w:left w:val="nil"/>
              <w:bottom w:val="single" w:sz="4" w:space="0" w:color="000000"/>
              <w:right w:val="single" w:sz="4" w:space="0" w:color="000000"/>
            </w:tcBorders>
            <w:shd w:val="clear" w:color="auto" w:fill="auto"/>
            <w:noWrap/>
            <w:vAlign w:val="bottom"/>
            <w:hideMark/>
          </w:tcPr>
          <w:p w14:paraId="43B5CAEE" w14:textId="77777777" w:rsidR="005F5EDC" w:rsidRPr="005F5EDC" w:rsidRDefault="005F5EDC" w:rsidP="005F5EDC">
            <w:pPr>
              <w:widowControl/>
              <w:suppressAutoHyphens w:val="0"/>
              <w:jc w:val="center"/>
              <w:rPr>
                <w:kern w:val="0"/>
              </w:rPr>
            </w:pPr>
            <w:r w:rsidRPr="005F5EDC">
              <w:rPr>
                <w:kern w:val="0"/>
              </w:rPr>
              <w:t> </w:t>
            </w:r>
          </w:p>
        </w:tc>
        <w:tc>
          <w:tcPr>
            <w:tcW w:w="1141" w:type="dxa"/>
            <w:tcBorders>
              <w:top w:val="single" w:sz="4" w:space="0" w:color="000000"/>
              <w:left w:val="nil"/>
              <w:bottom w:val="single" w:sz="4" w:space="0" w:color="000000"/>
              <w:right w:val="single" w:sz="8" w:space="0" w:color="000000"/>
            </w:tcBorders>
            <w:shd w:val="clear" w:color="auto" w:fill="auto"/>
            <w:noWrap/>
            <w:vAlign w:val="bottom"/>
            <w:hideMark/>
          </w:tcPr>
          <w:p w14:paraId="3036D60B" w14:textId="77777777" w:rsidR="005F5EDC" w:rsidRPr="005F5EDC" w:rsidRDefault="005F5EDC" w:rsidP="005F5EDC">
            <w:pPr>
              <w:widowControl/>
              <w:suppressAutoHyphens w:val="0"/>
              <w:jc w:val="center"/>
              <w:rPr>
                <w:kern w:val="0"/>
              </w:rPr>
            </w:pPr>
            <w:r w:rsidRPr="005F5EDC">
              <w:rPr>
                <w:kern w:val="0"/>
              </w:rPr>
              <w:t>53,84</w:t>
            </w:r>
          </w:p>
        </w:tc>
      </w:tr>
      <w:tr w:rsidR="009F17E8" w:rsidRPr="005F5EDC" w14:paraId="30692D1C" w14:textId="77777777" w:rsidTr="0025742B">
        <w:trPr>
          <w:trHeight w:val="11"/>
        </w:trPr>
        <w:tc>
          <w:tcPr>
            <w:tcW w:w="1574" w:type="dxa"/>
            <w:tcBorders>
              <w:top w:val="nil"/>
              <w:left w:val="single" w:sz="8" w:space="0" w:color="000000"/>
              <w:bottom w:val="nil"/>
              <w:right w:val="nil"/>
            </w:tcBorders>
            <w:shd w:val="clear" w:color="auto" w:fill="auto"/>
            <w:noWrap/>
            <w:vAlign w:val="bottom"/>
            <w:hideMark/>
          </w:tcPr>
          <w:p w14:paraId="13B9760F" w14:textId="77777777" w:rsidR="005F5EDC" w:rsidRPr="005F5EDC" w:rsidRDefault="005F5EDC" w:rsidP="005F5EDC">
            <w:pPr>
              <w:widowControl/>
              <w:suppressAutoHyphens w:val="0"/>
              <w:rPr>
                <w:kern w:val="0"/>
              </w:rPr>
            </w:pPr>
            <w:r w:rsidRPr="005F5EDC">
              <w:rPr>
                <w:kern w:val="0"/>
              </w:rPr>
              <w:t>7.</w:t>
            </w:r>
          </w:p>
        </w:tc>
        <w:tc>
          <w:tcPr>
            <w:tcW w:w="1881" w:type="dxa"/>
            <w:tcBorders>
              <w:top w:val="nil"/>
              <w:left w:val="single" w:sz="8" w:space="0" w:color="000000"/>
              <w:bottom w:val="nil"/>
              <w:right w:val="single" w:sz="4" w:space="0" w:color="000000"/>
            </w:tcBorders>
            <w:shd w:val="clear" w:color="auto" w:fill="auto"/>
            <w:noWrap/>
            <w:vAlign w:val="bottom"/>
            <w:hideMark/>
          </w:tcPr>
          <w:p w14:paraId="4CF2E71A" w14:textId="77777777" w:rsidR="005F5EDC" w:rsidRPr="005F5EDC" w:rsidRDefault="005F5EDC" w:rsidP="005F5EDC">
            <w:pPr>
              <w:widowControl/>
              <w:suppressAutoHyphens w:val="0"/>
              <w:rPr>
                <w:kern w:val="0"/>
              </w:rPr>
            </w:pPr>
            <w:r w:rsidRPr="005F5EDC">
              <w:rPr>
                <w:kern w:val="0"/>
              </w:rPr>
              <w:t>Birželis</w:t>
            </w:r>
          </w:p>
        </w:tc>
        <w:tc>
          <w:tcPr>
            <w:tcW w:w="1043" w:type="dxa"/>
            <w:tcBorders>
              <w:top w:val="single" w:sz="8" w:space="0" w:color="000000"/>
              <w:left w:val="nil"/>
              <w:bottom w:val="nil"/>
              <w:right w:val="single" w:sz="4" w:space="0" w:color="000000"/>
            </w:tcBorders>
            <w:shd w:val="clear" w:color="auto" w:fill="auto"/>
            <w:noWrap/>
            <w:vAlign w:val="bottom"/>
            <w:hideMark/>
          </w:tcPr>
          <w:p w14:paraId="1D98BF7E"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07F6FF99" w14:textId="77777777" w:rsidR="005F5EDC" w:rsidRPr="005F5EDC" w:rsidRDefault="005F5EDC" w:rsidP="005F5EDC">
            <w:pPr>
              <w:widowControl/>
              <w:suppressAutoHyphens w:val="0"/>
              <w:jc w:val="center"/>
              <w:rPr>
                <w:kern w:val="0"/>
              </w:rPr>
            </w:pPr>
            <w:r w:rsidRPr="005F5EDC">
              <w:rPr>
                <w:kern w:val="0"/>
              </w:rPr>
              <w:t>28,00</w:t>
            </w:r>
          </w:p>
        </w:tc>
        <w:tc>
          <w:tcPr>
            <w:tcW w:w="1317" w:type="dxa"/>
            <w:tcBorders>
              <w:top w:val="nil"/>
              <w:left w:val="nil"/>
              <w:bottom w:val="nil"/>
              <w:right w:val="single" w:sz="4" w:space="0" w:color="000000"/>
            </w:tcBorders>
            <w:shd w:val="clear" w:color="auto" w:fill="auto"/>
            <w:noWrap/>
            <w:vAlign w:val="bottom"/>
            <w:hideMark/>
          </w:tcPr>
          <w:p w14:paraId="29B83440" w14:textId="77777777" w:rsidR="005F5EDC" w:rsidRPr="005F5EDC" w:rsidRDefault="005F5EDC" w:rsidP="005F5EDC">
            <w:pPr>
              <w:widowControl/>
              <w:suppressAutoHyphens w:val="0"/>
              <w:jc w:val="center"/>
              <w:rPr>
                <w:kern w:val="0"/>
              </w:rPr>
            </w:pPr>
            <w:r w:rsidRPr="005F5EDC">
              <w:rPr>
                <w:kern w:val="0"/>
              </w:rPr>
              <w:t>10,53</w:t>
            </w:r>
          </w:p>
        </w:tc>
        <w:tc>
          <w:tcPr>
            <w:tcW w:w="1198" w:type="dxa"/>
            <w:tcBorders>
              <w:top w:val="nil"/>
              <w:left w:val="nil"/>
              <w:bottom w:val="nil"/>
              <w:right w:val="single" w:sz="4" w:space="0" w:color="000000"/>
            </w:tcBorders>
            <w:shd w:val="clear" w:color="auto" w:fill="auto"/>
            <w:noWrap/>
            <w:vAlign w:val="bottom"/>
            <w:hideMark/>
          </w:tcPr>
          <w:p w14:paraId="1AB94069" w14:textId="77777777" w:rsidR="005F5EDC" w:rsidRPr="005F5EDC" w:rsidRDefault="005F5EDC" w:rsidP="005F5EDC">
            <w:pPr>
              <w:widowControl/>
              <w:suppressAutoHyphens w:val="0"/>
              <w:jc w:val="center"/>
              <w:rPr>
                <w:kern w:val="0"/>
              </w:rPr>
            </w:pPr>
            <w:r w:rsidRPr="005F5EDC">
              <w:rPr>
                <w:kern w:val="0"/>
              </w:rPr>
              <w:t> </w:t>
            </w:r>
          </w:p>
        </w:tc>
        <w:tc>
          <w:tcPr>
            <w:tcW w:w="1141" w:type="dxa"/>
            <w:tcBorders>
              <w:top w:val="nil"/>
              <w:left w:val="nil"/>
              <w:bottom w:val="nil"/>
              <w:right w:val="single" w:sz="8" w:space="0" w:color="000000"/>
            </w:tcBorders>
            <w:shd w:val="clear" w:color="auto" w:fill="auto"/>
            <w:noWrap/>
            <w:vAlign w:val="bottom"/>
            <w:hideMark/>
          </w:tcPr>
          <w:p w14:paraId="4FE8C8B8" w14:textId="77777777" w:rsidR="005F5EDC" w:rsidRPr="005F5EDC" w:rsidRDefault="005F5EDC" w:rsidP="005F5EDC">
            <w:pPr>
              <w:widowControl/>
              <w:suppressAutoHyphens w:val="0"/>
              <w:jc w:val="center"/>
              <w:rPr>
                <w:kern w:val="0"/>
              </w:rPr>
            </w:pPr>
            <w:r w:rsidRPr="005F5EDC">
              <w:rPr>
                <w:kern w:val="0"/>
              </w:rPr>
              <w:t>38,53</w:t>
            </w:r>
          </w:p>
        </w:tc>
      </w:tr>
      <w:tr w:rsidR="009F17E8" w:rsidRPr="005F5EDC" w14:paraId="71B81093" w14:textId="77777777" w:rsidTr="0025742B">
        <w:trPr>
          <w:trHeight w:val="11"/>
        </w:trPr>
        <w:tc>
          <w:tcPr>
            <w:tcW w:w="1574" w:type="dxa"/>
            <w:tcBorders>
              <w:top w:val="single" w:sz="8" w:space="0" w:color="000000"/>
              <w:left w:val="single" w:sz="8" w:space="0" w:color="000000"/>
              <w:bottom w:val="single" w:sz="8" w:space="0" w:color="000000"/>
              <w:right w:val="nil"/>
            </w:tcBorders>
            <w:shd w:val="clear" w:color="auto" w:fill="auto"/>
            <w:noWrap/>
            <w:vAlign w:val="bottom"/>
            <w:hideMark/>
          </w:tcPr>
          <w:p w14:paraId="4DF46516" w14:textId="77777777" w:rsidR="005F5EDC" w:rsidRPr="005F5EDC" w:rsidRDefault="005F5EDC" w:rsidP="005F5EDC">
            <w:pPr>
              <w:widowControl/>
              <w:suppressAutoHyphens w:val="0"/>
              <w:rPr>
                <w:b/>
                <w:bCs/>
                <w:kern w:val="0"/>
              </w:rPr>
            </w:pPr>
            <w:r w:rsidRPr="005F5EDC">
              <w:rPr>
                <w:b/>
                <w:bCs/>
                <w:kern w:val="0"/>
              </w:rPr>
              <w:t>8.</w:t>
            </w:r>
          </w:p>
        </w:tc>
        <w:tc>
          <w:tcPr>
            <w:tcW w:w="1881"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33D6D5A2" w14:textId="77777777" w:rsidR="005F5EDC" w:rsidRPr="005F5EDC" w:rsidRDefault="005F5EDC" w:rsidP="005F5EDC">
            <w:pPr>
              <w:widowControl/>
              <w:suppressAutoHyphens w:val="0"/>
              <w:rPr>
                <w:b/>
                <w:bCs/>
                <w:kern w:val="0"/>
              </w:rPr>
            </w:pPr>
            <w:r w:rsidRPr="005F5EDC">
              <w:rPr>
                <w:b/>
                <w:bCs/>
                <w:kern w:val="0"/>
              </w:rPr>
              <w:t>Viso už II ketvirtį</w:t>
            </w:r>
          </w:p>
        </w:tc>
        <w:tc>
          <w:tcPr>
            <w:tcW w:w="1043" w:type="dxa"/>
            <w:tcBorders>
              <w:top w:val="single" w:sz="8" w:space="0" w:color="000000"/>
              <w:left w:val="nil"/>
              <w:bottom w:val="nil"/>
              <w:right w:val="single" w:sz="4" w:space="0" w:color="000000"/>
            </w:tcBorders>
            <w:shd w:val="clear" w:color="auto" w:fill="auto"/>
            <w:noWrap/>
            <w:vAlign w:val="bottom"/>
            <w:hideMark/>
          </w:tcPr>
          <w:p w14:paraId="53CE7D1E"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8" w:space="0" w:color="000000"/>
              <w:left w:val="nil"/>
              <w:bottom w:val="single" w:sz="8" w:space="0" w:color="000000"/>
              <w:right w:val="single" w:sz="4" w:space="0" w:color="000000"/>
            </w:tcBorders>
            <w:shd w:val="clear" w:color="auto" w:fill="auto"/>
            <w:noWrap/>
            <w:vAlign w:val="bottom"/>
            <w:hideMark/>
          </w:tcPr>
          <w:p w14:paraId="33A2DCDD" w14:textId="77777777" w:rsidR="005F5EDC" w:rsidRPr="005F5EDC" w:rsidRDefault="005F5EDC" w:rsidP="005F5EDC">
            <w:pPr>
              <w:widowControl/>
              <w:suppressAutoHyphens w:val="0"/>
              <w:jc w:val="center"/>
              <w:rPr>
                <w:kern w:val="0"/>
              </w:rPr>
            </w:pPr>
            <w:r w:rsidRPr="005F5EDC">
              <w:rPr>
                <w:kern w:val="0"/>
              </w:rPr>
              <w:t>176,59</w:t>
            </w:r>
          </w:p>
        </w:tc>
        <w:tc>
          <w:tcPr>
            <w:tcW w:w="1317" w:type="dxa"/>
            <w:tcBorders>
              <w:top w:val="single" w:sz="8" w:space="0" w:color="000000"/>
              <w:left w:val="nil"/>
              <w:bottom w:val="single" w:sz="8" w:space="0" w:color="000000"/>
              <w:right w:val="single" w:sz="4" w:space="0" w:color="000000"/>
            </w:tcBorders>
            <w:shd w:val="clear" w:color="auto" w:fill="auto"/>
            <w:noWrap/>
            <w:vAlign w:val="bottom"/>
            <w:hideMark/>
          </w:tcPr>
          <w:p w14:paraId="09FFD285" w14:textId="77777777" w:rsidR="005F5EDC" w:rsidRPr="005F5EDC" w:rsidRDefault="005F5EDC" w:rsidP="005F5EDC">
            <w:pPr>
              <w:widowControl/>
              <w:suppressAutoHyphens w:val="0"/>
              <w:jc w:val="center"/>
              <w:rPr>
                <w:kern w:val="0"/>
              </w:rPr>
            </w:pPr>
            <w:r w:rsidRPr="005F5EDC">
              <w:rPr>
                <w:kern w:val="0"/>
              </w:rPr>
              <w:t>58,81</w:t>
            </w:r>
          </w:p>
        </w:tc>
        <w:tc>
          <w:tcPr>
            <w:tcW w:w="1198" w:type="dxa"/>
            <w:tcBorders>
              <w:top w:val="single" w:sz="8" w:space="0" w:color="000000"/>
              <w:left w:val="nil"/>
              <w:bottom w:val="single" w:sz="8" w:space="0" w:color="000000"/>
              <w:right w:val="single" w:sz="4" w:space="0" w:color="000000"/>
            </w:tcBorders>
            <w:shd w:val="clear" w:color="auto" w:fill="auto"/>
            <w:noWrap/>
            <w:vAlign w:val="bottom"/>
            <w:hideMark/>
          </w:tcPr>
          <w:p w14:paraId="363BEFB0" w14:textId="77777777" w:rsidR="005F5EDC" w:rsidRPr="005F5EDC" w:rsidRDefault="005F5EDC" w:rsidP="005F5EDC">
            <w:pPr>
              <w:widowControl/>
              <w:suppressAutoHyphens w:val="0"/>
              <w:jc w:val="center"/>
              <w:rPr>
                <w:kern w:val="0"/>
              </w:rPr>
            </w:pPr>
            <w:r w:rsidRPr="005F5EDC">
              <w:rPr>
                <w:kern w:val="0"/>
              </w:rPr>
              <w:t>1,22</w:t>
            </w:r>
          </w:p>
        </w:tc>
        <w:tc>
          <w:tcPr>
            <w:tcW w:w="1141" w:type="dxa"/>
            <w:tcBorders>
              <w:top w:val="single" w:sz="8" w:space="0" w:color="000000"/>
              <w:left w:val="nil"/>
              <w:bottom w:val="single" w:sz="8" w:space="0" w:color="000000"/>
              <w:right w:val="single" w:sz="8" w:space="0" w:color="000000"/>
            </w:tcBorders>
            <w:shd w:val="clear" w:color="auto" w:fill="auto"/>
            <w:noWrap/>
            <w:vAlign w:val="bottom"/>
            <w:hideMark/>
          </w:tcPr>
          <w:p w14:paraId="346715B2" w14:textId="77777777" w:rsidR="005F5EDC" w:rsidRPr="005F5EDC" w:rsidRDefault="005F5EDC" w:rsidP="005F5EDC">
            <w:pPr>
              <w:widowControl/>
              <w:suppressAutoHyphens w:val="0"/>
              <w:jc w:val="center"/>
              <w:rPr>
                <w:kern w:val="0"/>
              </w:rPr>
            </w:pPr>
            <w:r w:rsidRPr="005F5EDC">
              <w:rPr>
                <w:kern w:val="0"/>
              </w:rPr>
              <w:t>236,62</w:t>
            </w:r>
          </w:p>
        </w:tc>
      </w:tr>
      <w:tr w:rsidR="009F17E8" w:rsidRPr="005F5EDC" w14:paraId="1001A64B" w14:textId="77777777" w:rsidTr="0025742B">
        <w:trPr>
          <w:trHeight w:val="11"/>
        </w:trPr>
        <w:tc>
          <w:tcPr>
            <w:tcW w:w="1574" w:type="dxa"/>
            <w:tcBorders>
              <w:top w:val="nil"/>
              <w:left w:val="single" w:sz="8" w:space="0" w:color="000000"/>
              <w:bottom w:val="single" w:sz="4" w:space="0" w:color="000000"/>
              <w:right w:val="nil"/>
            </w:tcBorders>
            <w:shd w:val="clear" w:color="auto" w:fill="auto"/>
            <w:noWrap/>
            <w:vAlign w:val="bottom"/>
            <w:hideMark/>
          </w:tcPr>
          <w:p w14:paraId="3D60B91C" w14:textId="77777777" w:rsidR="005F5EDC" w:rsidRPr="005F5EDC" w:rsidRDefault="005F5EDC" w:rsidP="005F5EDC">
            <w:pPr>
              <w:widowControl/>
              <w:suppressAutoHyphens w:val="0"/>
              <w:rPr>
                <w:kern w:val="0"/>
              </w:rPr>
            </w:pPr>
            <w:r w:rsidRPr="005F5EDC">
              <w:rPr>
                <w:kern w:val="0"/>
              </w:rPr>
              <w:t>9.</w:t>
            </w:r>
          </w:p>
        </w:tc>
        <w:tc>
          <w:tcPr>
            <w:tcW w:w="1881" w:type="dxa"/>
            <w:tcBorders>
              <w:top w:val="nil"/>
              <w:left w:val="single" w:sz="8" w:space="0" w:color="000000"/>
              <w:bottom w:val="single" w:sz="4" w:space="0" w:color="000000"/>
              <w:right w:val="single" w:sz="4" w:space="0" w:color="000000"/>
            </w:tcBorders>
            <w:shd w:val="clear" w:color="auto" w:fill="auto"/>
            <w:noWrap/>
            <w:vAlign w:val="bottom"/>
            <w:hideMark/>
          </w:tcPr>
          <w:p w14:paraId="42AA3B9E" w14:textId="77777777" w:rsidR="005F5EDC" w:rsidRPr="005F5EDC" w:rsidRDefault="005F5EDC" w:rsidP="005F5EDC">
            <w:pPr>
              <w:widowControl/>
              <w:suppressAutoHyphens w:val="0"/>
              <w:rPr>
                <w:kern w:val="0"/>
              </w:rPr>
            </w:pPr>
            <w:r w:rsidRPr="005F5EDC">
              <w:rPr>
                <w:kern w:val="0"/>
              </w:rPr>
              <w:t>Liepa</w:t>
            </w:r>
          </w:p>
        </w:tc>
        <w:tc>
          <w:tcPr>
            <w:tcW w:w="1043" w:type="dxa"/>
            <w:tcBorders>
              <w:top w:val="single" w:sz="8" w:space="0" w:color="000000"/>
              <w:left w:val="nil"/>
              <w:bottom w:val="nil"/>
              <w:right w:val="single" w:sz="4" w:space="0" w:color="000000"/>
            </w:tcBorders>
            <w:shd w:val="clear" w:color="auto" w:fill="auto"/>
            <w:noWrap/>
            <w:vAlign w:val="bottom"/>
            <w:hideMark/>
          </w:tcPr>
          <w:p w14:paraId="17BDEB13"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6BF00719" w14:textId="77777777" w:rsidR="005F5EDC" w:rsidRPr="005F5EDC" w:rsidRDefault="005F5EDC" w:rsidP="005F5EDC">
            <w:pPr>
              <w:widowControl/>
              <w:suppressAutoHyphens w:val="0"/>
              <w:jc w:val="center"/>
              <w:rPr>
                <w:kern w:val="0"/>
              </w:rPr>
            </w:pPr>
            <w:r w:rsidRPr="005F5EDC">
              <w:rPr>
                <w:kern w:val="0"/>
              </w:rPr>
              <w:t>29,00</w:t>
            </w:r>
          </w:p>
        </w:tc>
        <w:tc>
          <w:tcPr>
            <w:tcW w:w="1317" w:type="dxa"/>
            <w:tcBorders>
              <w:top w:val="nil"/>
              <w:left w:val="nil"/>
              <w:bottom w:val="nil"/>
              <w:right w:val="single" w:sz="4" w:space="0" w:color="000000"/>
            </w:tcBorders>
            <w:shd w:val="clear" w:color="auto" w:fill="auto"/>
            <w:noWrap/>
            <w:vAlign w:val="bottom"/>
            <w:hideMark/>
          </w:tcPr>
          <w:p w14:paraId="724D4A0F" w14:textId="77777777" w:rsidR="005F5EDC" w:rsidRPr="005F5EDC" w:rsidRDefault="005F5EDC" w:rsidP="005F5EDC">
            <w:pPr>
              <w:widowControl/>
              <w:suppressAutoHyphens w:val="0"/>
              <w:jc w:val="center"/>
              <w:rPr>
                <w:kern w:val="0"/>
              </w:rPr>
            </w:pPr>
            <w:r w:rsidRPr="005F5EDC">
              <w:rPr>
                <w:kern w:val="0"/>
              </w:rPr>
              <w:t>11,60</w:t>
            </w:r>
          </w:p>
        </w:tc>
        <w:tc>
          <w:tcPr>
            <w:tcW w:w="1198" w:type="dxa"/>
            <w:tcBorders>
              <w:top w:val="nil"/>
              <w:left w:val="nil"/>
              <w:bottom w:val="nil"/>
              <w:right w:val="single" w:sz="4" w:space="0" w:color="000000"/>
            </w:tcBorders>
            <w:shd w:val="clear" w:color="auto" w:fill="auto"/>
            <w:noWrap/>
            <w:vAlign w:val="bottom"/>
            <w:hideMark/>
          </w:tcPr>
          <w:p w14:paraId="1A1F0495" w14:textId="77777777" w:rsidR="005F5EDC" w:rsidRPr="005F5EDC" w:rsidRDefault="005F5EDC" w:rsidP="005F5EDC">
            <w:pPr>
              <w:widowControl/>
              <w:suppressAutoHyphens w:val="0"/>
              <w:jc w:val="center"/>
              <w:rPr>
                <w:kern w:val="0"/>
              </w:rPr>
            </w:pPr>
            <w:r w:rsidRPr="005F5EDC">
              <w:rPr>
                <w:kern w:val="0"/>
              </w:rPr>
              <w:t> </w:t>
            </w:r>
          </w:p>
        </w:tc>
        <w:tc>
          <w:tcPr>
            <w:tcW w:w="1141" w:type="dxa"/>
            <w:tcBorders>
              <w:top w:val="nil"/>
              <w:left w:val="nil"/>
              <w:bottom w:val="nil"/>
              <w:right w:val="single" w:sz="8" w:space="0" w:color="000000"/>
            </w:tcBorders>
            <w:shd w:val="clear" w:color="auto" w:fill="auto"/>
            <w:noWrap/>
            <w:vAlign w:val="bottom"/>
            <w:hideMark/>
          </w:tcPr>
          <w:p w14:paraId="32FF8798" w14:textId="77777777" w:rsidR="005F5EDC" w:rsidRPr="005F5EDC" w:rsidRDefault="005F5EDC" w:rsidP="005F5EDC">
            <w:pPr>
              <w:widowControl/>
              <w:suppressAutoHyphens w:val="0"/>
              <w:jc w:val="center"/>
              <w:rPr>
                <w:kern w:val="0"/>
              </w:rPr>
            </w:pPr>
            <w:r w:rsidRPr="005F5EDC">
              <w:rPr>
                <w:kern w:val="0"/>
              </w:rPr>
              <w:t>40,60</w:t>
            </w:r>
          </w:p>
        </w:tc>
      </w:tr>
      <w:tr w:rsidR="009F17E8" w:rsidRPr="005F5EDC" w14:paraId="3D2323D5" w14:textId="77777777" w:rsidTr="0025742B">
        <w:trPr>
          <w:trHeight w:val="11"/>
        </w:trPr>
        <w:tc>
          <w:tcPr>
            <w:tcW w:w="1574" w:type="dxa"/>
            <w:tcBorders>
              <w:top w:val="nil"/>
              <w:left w:val="single" w:sz="8" w:space="0" w:color="000000"/>
              <w:bottom w:val="single" w:sz="4" w:space="0" w:color="000000"/>
              <w:right w:val="nil"/>
            </w:tcBorders>
            <w:shd w:val="clear" w:color="auto" w:fill="auto"/>
            <w:noWrap/>
            <w:vAlign w:val="bottom"/>
            <w:hideMark/>
          </w:tcPr>
          <w:p w14:paraId="2A553715" w14:textId="77777777" w:rsidR="005F5EDC" w:rsidRPr="005F5EDC" w:rsidRDefault="005F5EDC" w:rsidP="005F5EDC">
            <w:pPr>
              <w:widowControl/>
              <w:suppressAutoHyphens w:val="0"/>
              <w:rPr>
                <w:kern w:val="0"/>
              </w:rPr>
            </w:pPr>
            <w:r w:rsidRPr="005F5EDC">
              <w:rPr>
                <w:kern w:val="0"/>
              </w:rPr>
              <w:t>10.</w:t>
            </w:r>
          </w:p>
        </w:tc>
        <w:tc>
          <w:tcPr>
            <w:tcW w:w="1881" w:type="dxa"/>
            <w:tcBorders>
              <w:top w:val="nil"/>
              <w:left w:val="single" w:sz="8" w:space="0" w:color="000000"/>
              <w:bottom w:val="single" w:sz="4" w:space="0" w:color="000000"/>
              <w:right w:val="single" w:sz="4" w:space="0" w:color="000000"/>
            </w:tcBorders>
            <w:shd w:val="clear" w:color="auto" w:fill="auto"/>
            <w:noWrap/>
            <w:vAlign w:val="bottom"/>
            <w:hideMark/>
          </w:tcPr>
          <w:p w14:paraId="222EDE12" w14:textId="77777777" w:rsidR="005F5EDC" w:rsidRPr="005F5EDC" w:rsidRDefault="005F5EDC" w:rsidP="005F5EDC">
            <w:pPr>
              <w:widowControl/>
              <w:suppressAutoHyphens w:val="0"/>
              <w:rPr>
                <w:kern w:val="0"/>
              </w:rPr>
            </w:pPr>
            <w:r w:rsidRPr="005F5EDC">
              <w:rPr>
                <w:kern w:val="0"/>
              </w:rPr>
              <w:t>Rugpjūtis</w:t>
            </w:r>
          </w:p>
        </w:tc>
        <w:tc>
          <w:tcPr>
            <w:tcW w:w="1043" w:type="dxa"/>
            <w:tcBorders>
              <w:top w:val="single" w:sz="8" w:space="0" w:color="000000"/>
              <w:left w:val="nil"/>
              <w:bottom w:val="nil"/>
              <w:right w:val="single" w:sz="4" w:space="0" w:color="000000"/>
            </w:tcBorders>
            <w:shd w:val="clear" w:color="auto" w:fill="auto"/>
            <w:noWrap/>
            <w:vAlign w:val="bottom"/>
            <w:hideMark/>
          </w:tcPr>
          <w:p w14:paraId="7B0A3047"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4" w:space="0" w:color="000000"/>
              <w:left w:val="nil"/>
              <w:bottom w:val="single" w:sz="4" w:space="0" w:color="000000"/>
              <w:right w:val="single" w:sz="4" w:space="0" w:color="000000"/>
            </w:tcBorders>
            <w:shd w:val="clear" w:color="auto" w:fill="auto"/>
            <w:noWrap/>
            <w:vAlign w:val="bottom"/>
            <w:hideMark/>
          </w:tcPr>
          <w:p w14:paraId="50EB0888" w14:textId="77777777" w:rsidR="005F5EDC" w:rsidRPr="005F5EDC" w:rsidRDefault="005F5EDC" w:rsidP="005F5EDC">
            <w:pPr>
              <w:widowControl/>
              <w:suppressAutoHyphens w:val="0"/>
              <w:jc w:val="center"/>
              <w:rPr>
                <w:kern w:val="0"/>
              </w:rPr>
            </w:pPr>
            <w:r w:rsidRPr="005F5EDC">
              <w:rPr>
                <w:kern w:val="0"/>
              </w:rPr>
              <w:t>30,00</w:t>
            </w:r>
          </w:p>
        </w:tc>
        <w:tc>
          <w:tcPr>
            <w:tcW w:w="1317" w:type="dxa"/>
            <w:tcBorders>
              <w:top w:val="single" w:sz="4" w:space="0" w:color="000000"/>
              <w:left w:val="nil"/>
              <w:bottom w:val="single" w:sz="4" w:space="0" w:color="000000"/>
              <w:right w:val="single" w:sz="4" w:space="0" w:color="000000"/>
            </w:tcBorders>
            <w:shd w:val="clear" w:color="auto" w:fill="auto"/>
            <w:noWrap/>
            <w:vAlign w:val="bottom"/>
            <w:hideMark/>
          </w:tcPr>
          <w:p w14:paraId="63B3233E" w14:textId="77777777" w:rsidR="005F5EDC" w:rsidRPr="005F5EDC" w:rsidRDefault="005F5EDC" w:rsidP="005F5EDC">
            <w:pPr>
              <w:widowControl/>
              <w:suppressAutoHyphens w:val="0"/>
              <w:jc w:val="center"/>
              <w:rPr>
                <w:kern w:val="0"/>
              </w:rPr>
            </w:pPr>
            <w:r w:rsidRPr="005F5EDC">
              <w:rPr>
                <w:kern w:val="0"/>
              </w:rPr>
              <w:t>11,70</w:t>
            </w:r>
          </w:p>
        </w:tc>
        <w:tc>
          <w:tcPr>
            <w:tcW w:w="1198" w:type="dxa"/>
            <w:tcBorders>
              <w:top w:val="single" w:sz="4" w:space="0" w:color="000000"/>
              <w:left w:val="nil"/>
              <w:bottom w:val="single" w:sz="4" w:space="0" w:color="000000"/>
              <w:right w:val="single" w:sz="4" w:space="0" w:color="000000"/>
            </w:tcBorders>
            <w:shd w:val="clear" w:color="auto" w:fill="auto"/>
            <w:noWrap/>
            <w:vAlign w:val="bottom"/>
            <w:hideMark/>
          </w:tcPr>
          <w:p w14:paraId="6A5BF98E" w14:textId="77777777" w:rsidR="005F5EDC" w:rsidRPr="005F5EDC" w:rsidRDefault="005F5EDC" w:rsidP="005F5EDC">
            <w:pPr>
              <w:widowControl/>
              <w:suppressAutoHyphens w:val="0"/>
              <w:jc w:val="center"/>
              <w:rPr>
                <w:kern w:val="0"/>
              </w:rPr>
            </w:pPr>
            <w:r w:rsidRPr="005F5EDC">
              <w:rPr>
                <w:kern w:val="0"/>
              </w:rPr>
              <w:t> </w:t>
            </w:r>
          </w:p>
        </w:tc>
        <w:tc>
          <w:tcPr>
            <w:tcW w:w="1141" w:type="dxa"/>
            <w:tcBorders>
              <w:top w:val="single" w:sz="4" w:space="0" w:color="000000"/>
              <w:left w:val="nil"/>
              <w:bottom w:val="single" w:sz="4" w:space="0" w:color="000000"/>
              <w:right w:val="single" w:sz="8" w:space="0" w:color="000000"/>
            </w:tcBorders>
            <w:shd w:val="clear" w:color="auto" w:fill="auto"/>
            <w:noWrap/>
            <w:vAlign w:val="bottom"/>
            <w:hideMark/>
          </w:tcPr>
          <w:p w14:paraId="6581BC56" w14:textId="77777777" w:rsidR="005F5EDC" w:rsidRPr="005F5EDC" w:rsidRDefault="005F5EDC" w:rsidP="005F5EDC">
            <w:pPr>
              <w:widowControl/>
              <w:suppressAutoHyphens w:val="0"/>
              <w:jc w:val="center"/>
              <w:rPr>
                <w:kern w:val="0"/>
              </w:rPr>
            </w:pPr>
            <w:r w:rsidRPr="005F5EDC">
              <w:rPr>
                <w:kern w:val="0"/>
              </w:rPr>
              <w:t>41,70</w:t>
            </w:r>
          </w:p>
        </w:tc>
      </w:tr>
      <w:tr w:rsidR="009F17E8" w:rsidRPr="005F5EDC" w14:paraId="1D96A875" w14:textId="77777777" w:rsidTr="0025742B">
        <w:trPr>
          <w:trHeight w:val="11"/>
        </w:trPr>
        <w:tc>
          <w:tcPr>
            <w:tcW w:w="1574" w:type="dxa"/>
            <w:tcBorders>
              <w:top w:val="nil"/>
              <w:left w:val="single" w:sz="8" w:space="0" w:color="000000"/>
              <w:bottom w:val="nil"/>
              <w:right w:val="nil"/>
            </w:tcBorders>
            <w:shd w:val="clear" w:color="auto" w:fill="auto"/>
            <w:noWrap/>
            <w:vAlign w:val="bottom"/>
            <w:hideMark/>
          </w:tcPr>
          <w:p w14:paraId="08226E23" w14:textId="77777777" w:rsidR="005F5EDC" w:rsidRPr="005F5EDC" w:rsidRDefault="005F5EDC" w:rsidP="005F5EDC">
            <w:pPr>
              <w:widowControl/>
              <w:suppressAutoHyphens w:val="0"/>
              <w:rPr>
                <w:kern w:val="0"/>
              </w:rPr>
            </w:pPr>
            <w:r w:rsidRPr="005F5EDC">
              <w:rPr>
                <w:kern w:val="0"/>
              </w:rPr>
              <w:t>11.</w:t>
            </w:r>
          </w:p>
        </w:tc>
        <w:tc>
          <w:tcPr>
            <w:tcW w:w="1881" w:type="dxa"/>
            <w:tcBorders>
              <w:top w:val="nil"/>
              <w:left w:val="single" w:sz="8" w:space="0" w:color="000000"/>
              <w:bottom w:val="nil"/>
              <w:right w:val="single" w:sz="4" w:space="0" w:color="000000"/>
            </w:tcBorders>
            <w:shd w:val="clear" w:color="auto" w:fill="auto"/>
            <w:noWrap/>
            <w:vAlign w:val="bottom"/>
            <w:hideMark/>
          </w:tcPr>
          <w:p w14:paraId="2BE7DA55" w14:textId="77777777" w:rsidR="005F5EDC" w:rsidRPr="005F5EDC" w:rsidRDefault="005F5EDC" w:rsidP="005F5EDC">
            <w:pPr>
              <w:widowControl/>
              <w:suppressAutoHyphens w:val="0"/>
              <w:rPr>
                <w:kern w:val="0"/>
              </w:rPr>
            </w:pPr>
            <w:r w:rsidRPr="005F5EDC">
              <w:rPr>
                <w:kern w:val="0"/>
              </w:rPr>
              <w:t>Rugsėjis</w:t>
            </w:r>
          </w:p>
        </w:tc>
        <w:tc>
          <w:tcPr>
            <w:tcW w:w="1043" w:type="dxa"/>
            <w:tcBorders>
              <w:top w:val="single" w:sz="8" w:space="0" w:color="000000"/>
              <w:left w:val="nil"/>
              <w:bottom w:val="nil"/>
              <w:right w:val="single" w:sz="4" w:space="0" w:color="000000"/>
            </w:tcBorders>
            <w:shd w:val="clear" w:color="auto" w:fill="auto"/>
            <w:noWrap/>
            <w:vAlign w:val="bottom"/>
            <w:hideMark/>
          </w:tcPr>
          <w:p w14:paraId="78AFA965"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06028294" w14:textId="77777777" w:rsidR="005F5EDC" w:rsidRPr="005F5EDC" w:rsidRDefault="005F5EDC" w:rsidP="005F5EDC">
            <w:pPr>
              <w:widowControl/>
              <w:suppressAutoHyphens w:val="0"/>
              <w:jc w:val="center"/>
              <w:rPr>
                <w:kern w:val="0"/>
              </w:rPr>
            </w:pPr>
            <w:r w:rsidRPr="005F5EDC">
              <w:rPr>
                <w:kern w:val="0"/>
              </w:rPr>
              <w:t>32,00</w:t>
            </w:r>
          </w:p>
        </w:tc>
        <w:tc>
          <w:tcPr>
            <w:tcW w:w="1317" w:type="dxa"/>
            <w:tcBorders>
              <w:top w:val="nil"/>
              <w:left w:val="nil"/>
              <w:bottom w:val="nil"/>
              <w:right w:val="single" w:sz="4" w:space="0" w:color="000000"/>
            </w:tcBorders>
            <w:shd w:val="clear" w:color="auto" w:fill="auto"/>
            <w:noWrap/>
            <w:vAlign w:val="bottom"/>
            <w:hideMark/>
          </w:tcPr>
          <w:p w14:paraId="2958170C" w14:textId="77777777" w:rsidR="005F5EDC" w:rsidRPr="005F5EDC" w:rsidRDefault="005F5EDC" w:rsidP="005F5EDC">
            <w:pPr>
              <w:widowControl/>
              <w:suppressAutoHyphens w:val="0"/>
              <w:jc w:val="center"/>
              <w:rPr>
                <w:kern w:val="0"/>
              </w:rPr>
            </w:pPr>
            <w:r w:rsidRPr="005F5EDC">
              <w:rPr>
                <w:kern w:val="0"/>
              </w:rPr>
              <w:t>12,87</w:t>
            </w:r>
          </w:p>
        </w:tc>
        <w:tc>
          <w:tcPr>
            <w:tcW w:w="1198" w:type="dxa"/>
            <w:tcBorders>
              <w:top w:val="nil"/>
              <w:left w:val="nil"/>
              <w:bottom w:val="nil"/>
              <w:right w:val="single" w:sz="4" w:space="0" w:color="000000"/>
            </w:tcBorders>
            <w:shd w:val="clear" w:color="auto" w:fill="auto"/>
            <w:noWrap/>
            <w:vAlign w:val="bottom"/>
            <w:hideMark/>
          </w:tcPr>
          <w:p w14:paraId="3378F270" w14:textId="77777777" w:rsidR="005F5EDC" w:rsidRPr="005F5EDC" w:rsidRDefault="005F5EDC" w:rsidP="005F5EDC">
            <w:pPr>
              <w:widowControl/>
              <w:suppressAutoHyphens w:val="0"/>
              <w:jc w:val="center"/>
              <w:rPr>
                <w:kern w:val="0"/>
              </w:rPr>
            </w:pPr>
            <w:r w:rsidRPr="005F5EDC">
              <w:rPr>
                <w:kern w:val="0"/>
              </w:rPr>
              <w:t> </w:t>
            </w:r>
          </w:p>
        </w:tc>
        <w:tc>
          <w:tcPr>
            <w:tcW w:w="1141" w:type="dxa"/>
            <w:tcBorders>
              <w:top w:val="nil"/>
              <w:left w:val="nil"/>
              <w:bottom w:val="nil"/>
              <w:right w:val="single" w:sz="8" w:space="0" w:color="000000"/>
            </w:tcBorders>
            <w:shd w:val="clear" w:color="auto" w:fill="auto"/>
            <w:noWrap/>
            <w:vAlign w:val="bottom"/>
            <w:hideMark/>
          </w:tcPr>
          <w:p w14:paraId="41F98CAD" w14:textId="77777777" w:rsidR="005F5EDC" w:rsidRPr="005F5EDC" w:rsidRDefault="005F5EDC" w:rsidP="005F5EDC">
            <w:pPr>
              <w:widowControl/>
              <w:suppressAutoHyphens w:val="0"/>
              <w:jc w:val="center"/>
              <w:rPr>
                <w:kern w:val="0"/>
              </w:rPr>
            </w:pPr>
            <w:r w:rsidRPr="005F5EDC">
              <w:rPr>
                <w:kern w:val="0"/>
              </w:rPr>
              <w:t>44,87</w:t>
            </w:r>
          </w:p>
        </w:tc>
      </w:tr>
      <w:tr w:rsidR="009F17E8" w:rsidRPr="005F5EDC" w14:paraId="56327349" w14:textId="77777777" w:rsidTr="0025742B">
        <w:trPr>
          <w:trHeight w:val="11"/>
        </w:trPr>
        <w:tc>
          <w:tcPr>
            <w:tcW w:w="1574" w:type="dxa"/>
            <w:tcBorders>
              <w:top w:val="single" w:sz="8" w:space="0" w:color="000000"/>
              <w:left w:val="single" w:sz="8" w:space="0" w:color="000000"/>
              <w:bottom w:val="single" w:sz="8" w:space="0" w:color="000000"/>
              <w:right w:val="nil"/>
            </w:tcBorders>
            <w:shd w:val="clear" w:color="auto" w:fill="auto"/>
            <w:noWrap/>
            <w:vAlign w:val="bottom"/>
            <w:hideMark/>
          </w:tcPr>
          <w:p w14:paraId="37C961A7" w14:textId="77777777" w:rsidR="005F5EDC" w:rsidRPr="005F5EDC" w:rsidRDefault="005F5EDC" w:rsidP="005F5EDC">
            <w:pPr>
              <w:widowControl/>
              <w:suppressAutoHyphens w:val="0"/>
              <w:rPr>
                <w:b/>
                <w:bCs/>
                <w:kern w:val="0"/>
              </w:rPr>
            </w:pPr>
            <w:r w:rsidRPr="005F5EDC">
              <w:rPr>
                <w:b/>
                <w:bCs/>
                <w:kern w:val="0"/>
              </w:rPr>
              <w:t>12.</w:t>
            </w:r>
          </w:p>
        </w:tc>
        <w:tc>
          <w:tcPr>
            <w:tcW w:w="1881" w:type="dxa"/>
            <w:tcBorders>
              <w:top w:val="single" w:sz="8" w:space="0" w:color="000000"/>
              <w:left w:val="single" w:sz="8" w:space="0" w:color="000000"/>
              <w:bottom w:val="single" w:sz="8" w:space="0" w:color="000000"/>
              <w:right w:val="nil"/>
            </w:tcBorders>
            <w:shd w:val="clear" w:color="auto" w:fill="auto"/>
            <w:noWrap/>
            <w:vAlign w:val="bottom"/>
            <w:hideMark/>
          </w:tcPr>
          <w:p w14:paraId="43B412A4" w14:textId="77777777" w:rsidR="005F5EDC" w:rsidRPr="005F5EDC" w:rsidRDefault="005F5EDC" w:rsidP="005F5EDC">
            <w:pPr>
              <w:widowControl/>
              <w:suppressAutoHyphens w:val="0"/>
              <w:rPr>
                <w:b/>
                <w:bCs/>
                <w:kern w:val="0"/>
              </w:rPr>
            </w:pPr>
            <w:r w:rsidRPr="005F5EDC">
              <w:rPr>
                <w:b/>
                <w:bCs/>
                <w:kern w:val="0"/>
              </w:rPr>
              <w:t>Viso už III ketvirtį</w:t>
            </w:r>
          </w:p>
        </w:tc>
        <w:tc>
          <w:tcPr>
            <w:tcW w:w="1043" w:type="dxa"/>
            <w:tcBorders>
              <w:top w:val="single" w:sz="8" w:space="0" w:color="000000"/>
              <w:left w:val="single" w:sz="4" w:space="0" w:color="000000"/>
              <w:bottom w:val="nil"/>
              <w:right w:val="single" w:sz="4" w:space="0" w:color="000000"/>
            </w:tcBorders>
            <w:shd w:val="clear" w:color="auto" w:fill="auto"/>
            <w:noWrap/>
            <w:vAlign w:val="bottom"/>
            <w:hideMark/>
          </w:tcPr>
          <w:p w14:paraId="6E3C08A6"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8" w:space="0" w:color="000000"/>
              <w:left w:val="nil"/>
              <w:bottom w:val="single" w:sz="8" w:space="0" w:color="000000"/>
              <w:right w:val="single" w:sz="4" w:space="0" w:color="000000"/>
            </w:tcBorders>
            <w:shd w:val="clear" w:color="auto" w:fill="auto"/>
            <w:noWrap/>
            <w:vAlign w:val="bottom"/>
            <w:hideMark/>
          </w:tcPr>
          <w:p w14:paraId="1024B7CD" w14:textId="77777777" w:rsidR="005F5EDC" w:rsidRPr="005F5EDC" w:rsidRDefault="005F5EDC" w:rsidP="005F5EDC">
            <w:pPr>
              <w:widowControl/>
              <w:suppressAutoHyphens w:val="0"/>
              <w:jc w:val="center"/>
              <w:rPr>
                <w:kern w:val="0"/>
              </w:rPr>
            </w:pPr>
            <w:r w:rsidRPr="005F5EDC">
              <w:rPr>
                <w:kern w:val="0"/>
              </w:rPr>
              <w:t>91,00</w:t>
            </w:r>
          </w:p>
        </w:tc>
        <w:tc>
          <w:tcPr>
            <w:tcW w:w="1317" w:type="dxa"/>
            <w:tcBorders>
              <w:top w:val="single" w:sz="8" w:space="0" w:color="000000"/>
              <w:left w:val="nil"/>
              <w:bottom w:val="single" w:sz="8" w:space="0" w:color="000000"/>
              <w:right w:val="single" w:sz="4" w:space="0" w:color="000000"/>
            </w:tcBorders>
            <w:shd w:val="clear" w:color="auto" w:fill="auto"/>
            <w:noWrap/>
            <w:vAlign w:val="bottom"/>
            <w:hideMark/>
          </w:tcPr>
          <w:p w14:paraId="6BABF1BC" w14:textId="77777777" w:rsidR="005F5EDC" w:rsidRPr="005F5EDC" w:rsidRDefault="005F5EDC" w:rsidP="005F5EDC">
            <w:pPr>
              <w:widowControl/>
              <w:suppressAutoHyphens w:val="0"/>
              <w:jc w:val="center"/>
              <w:rPr>
                <w:kern w:val="0"/>
              </w:rPr>
            </w:pPr>
            <w:r w:rsidRPr="005F5EDC">
              <w:rPr>
                <w:kern w:val="0"/>
              </w:rPr>
              <w:t>36,17</w:t>
            </w:r>
          </w:p>
        </w:tc>
        <w:tc>
          <w:tcPr>
            <w:tcW w:w="1198" w:type="dxa"/>
            <w:tcBorders>
              <w:top w:val="single" w:sz="8" w:space="0" w:color="000000"/>
              <w:left w:val="nil"/>
              <w:bottom w:val="single" w:sz="8" w:space="0" w:color="000000"/>
              <w:right w:val="single" w:sz="4" w:space="0" w:color="000000"/>
            </w:tcBorders>
            <w:shd w:val="clear" w:color="auto" w:fill="auto"/>
            <w:noWrap/>
            <w:vAlign w:val="bottom"/>
            <w:hideMark/>
          </w:tcPr>
          <w:p w14:paraId="3E65B754" w14:textId="77777777" w:rsidR="005F5EDC" w:rsidRPr="005F5EDC" w:rsidRDefault="005F5EDC" w:rsidP="005F5EDC">
            <w:pPr>
              <w:widowControl/>
              <w:suppressAutoHyphens w:val="0"/>
              <w:jc w:val="center"/>
              <w:rPr>
                <w:kern w:val="0"/>
              </w:rPr>
            </w:pPr>
            <w:r w:rsidRPr="005F5EDC">
              <w:rPr>
                <w:kern w:val="0"/>
              </w:rPr>
              <w:t> </w:t>
            </w:r>
          </w:p>
        </w:tc>
        <w:tc>
          <w:tcPr>
            <w:tcW w:w="1141" w:type="dxa"/>
            <w:tcBorders>
              <w:top w:val="single" w:sz="8" w:space="0" w:color="000000"/>
              <w:left w:val="nil"/>
              <w:bottom w:val="single" w:sz="8" w:space="0" w:color="000000"/>
              <w:right w:val="single" w:sz="8" w:space="0" w:color="000000"/>
            </w:tcBorders>
            <w:shd w:val="clear" w:color="auto" w:fill="auto"/>
            <w:noWrap/>
            <w:vAlign w:val="bottom"/>
            <w:hideMark/>
          </w:tcPr>
          <w:p w14:paraId="5F36D912" w14:textId="77777777" w:rsidR="005F5EDC" w:rsidRPr="005F5EDC" w:rsidRDefault="005F5EDC" w:rsidP="005F5EDC">
            <w:pPr>
              <w:widowControl/>
              <w:suppressAutoHyphens w:val="0"/>
              <w:jc w:val="center"/>
              <w:rPr>
                <w:kern w:val="0"/>
              </w:rPr>
            </w:pPr>
            <w:r w:rsidRPr="005F5EDC">
              <w:rPr>
                <w:kern w:val="0"/>
              </w:rPr>
              <w:t>127,17</w:t>
            </w:r>
          </w:p>
        </w:tc>
      </w:tr>
      <w:tr w:rsidR="009F17E8" w:rsidRPr="005F5EDC" w14:paraId="7E57641B" w14:textId="77777777" w:rsidTr="0025742B">
        <w:trPr>
          <w:trHeight w:val="11"/>
        </w:trPr>
        <w:tc>
          <w:tcPr>
            <w:tcW w:w="1574" w:type="dxa"/>
            <w:tcBorders>
              <w:top w:val="nil"/>
              <w:left w:val="single" w:sz="8" w:space="0" w:color="000000"/>
              <w:bottom w:val="single" w:sz="4" w:space="0" w:color="000000"/>
              <w:right w:val="nil"/>
            </w:tcBorders>
            <w:shd w:val="clear" w:color="auto" w:fill="auto"/>
            <w:noWrap/>
            <w:vAlign w:val="bottom"/>
            <w:hideMark/>
          </w:tcPr>
          <w:p w14:paraId="687D9900" w14:textId="77777777" w:rsidR="005F5EDC" w:rsidRPr="005F5EDC" w:rsidRDefault="005F5EDC" w:rsidP="005F5EDC">
            <w:pPr>
              <w:widowControl/>
              <w:suppressAutoHyphens w:val="0"/>
              <w:rPr>
                <w:kern w:val="0"/>
              </w:rPr>
            </w:pPr>
            <w:r w:rsidRPr="005F5EDC">
              <w:rPr>
                <w:kern w:val="0"/>
              </w:rPr>
              <w:t>13.</w:t>
            </w:r>
          </w:p>
        </w:tc>
        <w:tc>
          <w:tcPr>
            <w:tcW w:w="1881" w:type="dxa"/>
            <w:tcBorders>
              <w:top w:val="nil"/>
              <w:left w:val="single" w:sz="8" w:space="0" w:color="000000"/>
              <w:bottom w:val="single" w:sz="4" w:space="0" w:color="000000"/>
              <w:right w:val="single" w:sz="4" w:space="0" w:color="000000"/>
            </w:tcBorders>
            <w:shd w:val="clear" w:color="auto" w:fill="auto"/>
            <w:noWrap/>
            <w:vAlign w:val="bottom"/>
            <w:hideMark/>
          </w:tcPr>
          <w:p w14:paraId="35637AE7" w14:textId="77777777" w:rsidR="005F5EDC" w:rsidRPr="005F5EDC" w:rsidRDefault="005F5EDC" w:rsidP="005F5EDC">
            <w:pPr>
              <w:widowControl/>
              <w:suppressAutoHyphens w:val="0"/>
              <w:rPr>
                <w:kern w:val="0"/>
              </w:rPr>
            </w:pPr>
            <w:r w:rsidRPr="005F5EDC">
              <w:rPr>
                <w:kern w:val="0"/>
              </w:rPr>
              <w:t>Spalis</w:t>
            </w:r>
          </w:p>
        </w:tc>
        <w:tc>
          <w:tcPr>
            <w:tcW w:w="1043" w:type="dxa"/>
            <w:tcBorders>
              <w:top w:val="single" w:sz="8" w:space="0" w:color="000000"/>
              <w:left w:val="nil"/>
              <w:bottom w:val="nil"/>
              <w:right w:val="single" w:sz="4" w:space="0" w:color="000000"/>
            </w:tcBorders>
            <w:shd w:val="clear" w:color="auto" w:fill="auto"/>
            <w:noWrap/>
            <w:vAlign w:val="bottom"/>
            <w:hideMark/>
          </w:tcPr>
          <w:p w14:paraId="446ECAF5"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696CE714" w14:textId="77777777" w:rsidR="005F5EDC" w:rsidRPr="005F5EDC" w:rsidRDefault="005F5EDC" w:rsidP="005F5EDC">
            <w:pPr>
              <w:widowControl/>
              <w:suppressAutoHyphens w:val="0"/>
              <w:jc w:val="center"/>
              <w:rPr>
                <w:kern w:val="0"/>
              </w:rPr>
            </w:pPr>
            <w:r w:rsidRPr="005F5EDC">
              <w:rPr>
                <w:kern w:val="0"/>
              </w:rPr>
              <w:t>78,72</w:t>
            </w:r>
          </w:p>
        </w:tc>
        <w:tc>
          <w:tcPr>
            <w:tcW w:w="1317" w:type="dxa"/>
            <w:tcBorders>
              <w:top w:val="nil"/>
              <w:left w:val="nil"/>
              <w:bottom w:val="nil"/>
              <w:right w:val="single" w:sz="4" w:space="0" w:color="000000"/>
            </w:tcBorders>
            <w:shd w:val="clear" w:color="auto" w:fill="auto"/>
            <w:noWrap/>
            <w:vAlign w:val="bottom"/>
            <w:hideMark/>
          </w:tcPr>
          <w:p w14:paraId="11E9CE73" w14:textId="77777777" w:rsidR="005F5EDC" w:rsidRPr="005F5EDC" w:rsidRDefault="005F5EDC" w:rsidP="005F5EDC">
            <w:pPr>
              <w:widowControl/>
              <w:suppressAutoHyphens w:val="0"/>
              <w:jc w:val="center"/>
              <w:rPr>
                <w:kern w:val="0"/>
              </w:rPr>
            </w:pPr>
            <w:r w:rsidRPr="005F5EDC">
              <w:rPr>
                <w:kern w:val="0"/>
              </w:rPr>
              <w:t>28,00</w:t>
            </w:r>
          </w:p>
        </w:tc>
        <w:tc>
          <w:tcPr>
            <w:tcW w:w="1198" w:type="dxa"/>
            <w:tcBorders>
              <w:top w:val="nil"/>
              <w:left w:val="nil"/>
              <w:bottom w:val="nil"/>
              <w:right w:val="single" w:sz="4" w:space="0" w:color="000000"/>
            </w:tcBorders>
            <w:shd w:val="clear" w:color="auto" w:fill="auto"/>
            <w:noWrap/>
            <w:vAlign w:val="bottom"/>
            <w:hideMark/>
          </w:tcPr>
          <w:p w14:paraId="51A1BFA2" w14:textId="77777777" w:rsidR="005F5EDC" w:rsidRPr="005F5EDC" w:rsidRDefault="005F5EDC" w:rsidP="005F5EDC">
            <w:pPr>
              <w:widowControl/>
              <w:suppressAutoHyphens w:val="0"/>
              <w:jc w:val="center"/>
              <w:rPr>
                <w:kern w:val="0"/>
              </w:rPr>
            </w:pPr>
            <w:r w:rsidRPr="005F5EDC">
              <w:rPr>
                <w:kern w:val="0"/>
              </w:rPr>
              <w:t>0,91</w:t>
            </w:r>
          </w:p>
        </w:tc>
        <w:tc>
          <w:tcPr>
            <w:tcW w:w="1141" w:type="dxa"/>
            <w:tcBorders>
              <w:top w:val="nil"/>
              <w:left w:val="nil"/>
              <w:bottom w:val="nil"/>
              <w:right w:val="single" w:sz="8" w:space="0" w:color="000000"/>
            </w:tcBorders>
            <w:shd w:val="clear" w:color="auto" w:fill="auto"/>
            <w:noWrap/>
            <w:vAlign w:val="bottom"/>
            <w:hideMark/>
          </w:tcPr>
          <w:p w14:paraId="454189FC" w14:textId="77777777" w:rsidR="005F5EDC" w:rsidRPr="005F5EDC" w:rsidRDefault="005F5EDC" w:rsidP="005F5EDC">
            <w:pPr>
              <w:widowControl/>
              <w:suppressAutoHyphens w:val="0"/>
              <w:jc w:val="center"/>
              <w:rPr>
                <w:kern w:val="0"/>
              </w:rPr>
            </w:pPr>
            <w:r w:rsidRPr="005F5EDC">
              <w:rPr>
                <w:kern w:val="0"/>
              </w:rPr>
              <w:t>107,63</w:t>
            </w:r>
          </w:p>
        </w:tc>
      </w:tr>
      <w:tr w:rsidR="009F17E8" w:rsidRPr="005F5EDC" w14:paraId="434794D7" w14:textId="77777777" w:rsidTr="0025742B">
        <w:trPr>
          <w:trHeight w:val="11"/>
        </w:trPr>
        <w:tc>
          <w:tcPr>
            <w:tcW w:w="1574" w:type="dxa"/>
            <w:tcBorders>
              <w:top w:val="nil"/>
              <w:left w:val="single" w:sz="8" w:space="0" w:color="000000"/>
              <w:bottom w:val="single" w:sz="4" w:space="0" w:color="000000"/>
              <w:right w:val="nil"/>
            </w:tcBorders>
            <w:shd w:val="clear" w:color="auto" w:fill="auto"/>
            <w:noWrap/>
            <w:vAlign w:val="bottom"/>
            <w:hideMark/>
          </w:tcPr>
          <w:p w14:paraId="79A85EA9" w14:textId="77777777" w:rsidR="005F5EDC" w:rsidRPr="005F5EDC" w:rsidRDefault="005F5EDC" w:rsidP="005F5EDC">
            <w:pPr>
              <w:widowControl/>
              <w:suppressAutoHyphens w:val="0"/>
              <w:rPr>
                <w:kern w:val="0"/>
              </w:rPr>
            </w:pPr>
            <w:r w:rsidRPr="005F5EDC">
              <w:rPr>
                <w:kern w:val="0"/>
              </w:rPr>
              <w:t>14.</w:t>
            </w:r>
          </w:p>
        </w:tc>
        <w:tc>
          <w:tcPr>
            <w:tcW w:w="1881" w:type="dxa"/>
            <w:tcBorders>
              <w:top w:val="nil"/>
              <w:left w:val="single" w:sz="8" w:space="0" w:color="000000"/>
              <w:bottom w:val="single" w:sz="4" w:space="0" w:color="000000"/>
              <w:right w:val="single" w:sz="4" w:space="0" w:color="000000"/>
            </w:tcBorders>
            <w:shd w:val="clear" w:color="auto" w:fill="auto"/>
            <w:noWrap/>
            <w:vAlign w:val="bottom"/>
            <w:hideMark/>
          </w:tcPr>
          <w:p w14:paraId="4B44672A" w14:textId="77777777" w:rsidR="005F5EDC" w:rsidRPr="005F5EDC" w:rsidRDefault="005F5EDC" w:rsidP="005F5EDC">
            <w:pPr>
              <w:widowControl/>
              <w:suppressAutoHyphens w:val="0"/>
              <w:rPr>
                <w:kern w:val="0"/>
              </w:rPr>
            </w:pPr>
            <w:r w:rsidRPr="005F5EDC">
              <w:rPr>
                <w:kern w:val="0"/>
              </w:rPr>
              <w:t>Lapkritis</w:t>
            </w:r>
          </w:p>
        </w:tc>
        <w:tc>
          <w:tcPr>
            <w:tcW w:w="1043" w:type="dxa"/>
            <w:tcBorders>
              <w:top w:val="single" w:sz="8" w:space="0" w:color="000000"/>
              <w:left w:val="nil"/>
              <w:bottom w:val="nil"/>
              <w:right w:val="single" w:sz="4" w:space="0" w:color="000000"/>
            </w:tcBorders>
            <w:shd w:val="clear" w:color="auto" w:fill="auto"/>
            <w:noWrap/>
            <w:vAlign w:val="bottom"/>
            <w:hideMark/>
          </w:tcPr>
          <w:p w14:paraId="1A369425"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4" w:space="0" w:color="000000"/>
              <w:left w:val="nil"/>
              <w:bottom w:val="single" w:sz="4" w:space="0" w:color="000000"/>
              <w:right w:val="single" w:sz="4" w:space="0" w:color="000000"/>
            </w:tcBorders>
            <w:shd w:val="clear" w:color="auto" w:fill="auto"/>
            <w:noWrap/>
            <w:vAlign w:val="bottom"/>
            <w:hideMark/>
          </w:tcPr>
          <w:p w14:paraId="3ADE19C5" w14:textId="77777777" w:rsidR="005F5EDC" w:rsidRPr="005F5EDC" w:rsidRDefault="005F5EDC" w:rsidP="005F5EDC">
            <w:pPr>
              <w:widowControl/>
              <w:suppressAutoHyphens w:val="0"/>
              <w:jc w:val="center"/>
              <w:rPr>
                <w:kern w:val="0"/>
              </w:rPr>
            </w:pPr>
            <w:r w:rsidRPr="005F5EDC">
              <w:rPr>
                <w:kern w:val="0"/>
              </w:rPr>
              <w:t>127,14</w:t>
            </w:r>
          </w:p>
        </w:tc>
        <w:tc>
          <w:tcPr>
            <w:tcW w:w="1317" w:type="dxa"/>
            <w:tcBorders>
              <w:top w:val="single" w:sz="4" w:space="0" w:color="000000"/>
              <w:left w:val="nil"/>
              <w:bottom w:val="single" w:sz="4" w:space="0" w:color="000000"/>
              <w:right w:val="single" w:sz="4" w:space="0" w:color="000000"/>
            </w:tcBorders>
            <w:shd w:val="clear" w:color="auto" w:fill="auto"/>
            <w:noWrap/>
            <w:vAlign w:val="bottom"/>
            <w:hideMark/>
          </w:tcPr>
          <w:p w14:paraId="758F7B98" w14:textId="77777777" w:rsidR="005F5EDC" w:rsidRPr="005F5EDC" w:rsidRDefault="005F5EDC" w:rsidP="005F5EDC">
            <w:pPr>
              <w:widowControl/>
              <w:suppressAutoHyphens w:val="0"/>
              <w:jc w:val="center"/>
              <w:rPr>
                <w:kern w:val="0"/>
              </w:rPr>
            </w:pPr>
            <w:r w:rsidRPr="005F5EDC">
              <w:rPr>
                <w:kern w:val="0"/>
              </w:rPr>
              <w:t>43,40</w:t>
            </w:r>
          </w:p>
        </w:tc>
        <w:tc>
          <w:tcPr>
            <w:tcW w:w="1198" w:type="dxa"/>
            <w:tcBorders>
              <w:top w:val="single" w:sz="4" w:space="0" w:color="000000"/>
              <w:left w:val="nil"/>
              <w:bottom w:val="single" w:sz="4" w:space="0" w:color="000000"/>
              <w:right w:val="single" w:sz="4" w:space="0" w:color="000000"/>
            </w:tcBorders>
            <w:shd w:val="clear" w:color="auto" w:fill="auto"/>
            <w:noWrap/>
            <w:vAlign w:val="bottom"/>
            <w:hideMark/>
          </w:tcPr>
          <w:p w14:paraId="1C857F0A" w14:textId="77777777" w:rsidR="005F5EDC" w:rsidRPr="005F5EDC" w:rsidRDefault="005F5EDC" w:rsidP="005F5EDC">
            <w:pPr>
              <w:widowControl/>
              <w:suppressAutoHyphens w:val="0"/>
              <w:jc w:val="center"/>
              <w:rPr>
                <w:kern w:val="0"/>
              </w:rPr>
            </w:pPr>
            <w:r w:rsidRPr="005F5EDC">
              <w:rPr>
                <w:kern w:val="0"/>
              </w:rPr>
              <w:t>1,72</w:t>
            </w:r>
          </w:p>
        </w:tc>
        <w:tc>
          <w:tcPr>
            <w:tcW w:w="1141" w:type="dxa"/>
            <w:tcBorders>
              <w:top w:val="single" w:sz="4" w:space="0" w:color="000000"/>
              <w:left w:val="nil"/>
              <w:bottom w:val="single" w:sz="4" w:space="0" w:color="000000"/>
              <w:right w:val="single" w:sz="8" w:space="0" w:color="000000"/>
            </w:tcBorders>
            <w:shd w:val="clear" w:color="auto" w:fill="auto"/>
            <w:noWrap/>
            <w:vAlign w:val="bottom"/>
            <w:hideMark/>
          </w:tcPr>
          <w:p w14:paraId="4867702F" w14:textId="77777777" w:rsidR="005F5EDC" w:rsidRPr="005F5EDC" w:rsidRDefault="005F5EDC" w:rsidP="005F5EDC">
            <w:pPr>
              <w:widowControl/>
              <w:suppressAutoHyphens w:val="0"/>
              <w:jc w:val="center"/>
              <w:rPr>
                <w:kern w:val="0"/>
              </w:rPr>
            </w:pPr>
            <w:r w:rsidRPr="005F5EDC">
              <w:rPr>
                <w:kern w:val="0"/>
              </w:rPr>
              <w:t>172,26</w:t>
            </w:r>
          </w:p>
        </w:tc>
      </w:tr>
      <w:tr w:rsidR="009F17E8" w:rsidRPr="005F5EDC" w14:paraId="26B1F5CB" w14:textId="77777777" w:rsidTr="0025742B">
        <w:trPr>
          <w:trHeight w:val="11"/>
        </w:trPr>
        <w:tc>
          <w:tcPr>
            <w:tcW w:w="1574" w:type="dxa"/>
            <w:tcBorders>
              <w:top w:val="nil"/>
              <w:left w:val="single" w:sz="8" w:space="0" w:color="000000"/>
              <w:bottom w:val="nil"/>
              <w:right w:val="nil"/>
            </w:tcBorders>
            <w:shd w:val="clear" w:color="auto" w:fill="auto"/>
            <w:noWrap/>
            <w:vAlign w:val="bottom"/>
            <w:hideMark/>
          </w:tcPr>
          <w:p w14:paraId="2C25C6CF" w14:textId="77777777" w:rsidR="005F5EDC" w:rsidRPr="005F5EDC" w:rsidRDefault="005F5EDC" w:rsidP="005F5EDC">
            <w:pPr>
              <w:widowControl/>
              <w:suppressAutoHyphens w:val="0"/>
              <w:rPr>
                <w:kern w:val="0"/>
              </w:rPr>
            </w:pPr>
            <w:r w:rsidRPr="005F5EDC">
              <w:rPr>
                <w:kern w:val="0"/>
              </w:rPr>
              <w:t>15.</w:t>
            </w:r>
          </w:p>
        </w:tc>
        <w:tc>
          <w:tcPr>
            <w:tcW w:w="1881" w:type="dxa"/>
            <w:tcBorders>
              <w:top w:val="nil"/>
              <w:left w:val="single" w:sz="8" w:space="0" w:color="000000"/>
              <w:bottom w:val="nil"/>
              <w:right w:val="single" w:sz="4" w:space="0" w:color="000000"/>
            </w:tcBorders>
            <w:shd w:val="clear" w:color="auto" w:fill="auto"/>
            <w:noWrap/>
            <w:vAlign w:val="bottom"/>
            <w:hideMark/>
          </w:tcPr>
          <w:p w14:paraId="4048D0B6" w14:textId="77777777" w:rsidR="005F5EDC" w:rsidRPr="005F5EDC" w:rsidRDefault="005F5EDC" w:rsidP="005F5EDC">
            <w:pPr>
              <w:widowControl/>
              <w:suppressAutoHyphens w:val="0"/>
              <w:rPr>
                <w:kern w:val="0"/>
              </w:rPr>
            </w:pPr>
            <w:r w:rsidRPr="005F5EDC">
              <w:rPr>
                <w:kern w:val="0"/>
              </w:rPr>
              <w:t>Gruodis</w:t>
            </w:r>
          </w:p>
        </w:tc>
        <w:tc>
          <w:tcPr>
            <w:tcW w:w="1043" w:type="dxa"/>
            <w:tcBorders>
              <w:top w:val="single" w:sz="8" w:space="0" w:color="000000"/>
              <w:left w:val="nil"/>
              <w:bottom w:val="nil"/>
              <w:right w:val="single" w:sz="4" w:space="0" w:color="000000"/>
            </w:tcBorders>
            <w:shd w:val="clear" w:color="auto" w:fill="auto"/>
            <w:noWrap/>
            <w:vAlign w:val="bottom"/>
            <w:hideMark/>
          </w:tcPr>
          <w:p w14:paraId="447BA3F8"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nil"/>
              <w:left w:val="nil"/>
              <w:bottom w:val="nil"/>
              <w:right w:val="single" w:sz="4" w:space="0" w:color="000000"/>
            </w:tcBorders>
            <w:shd w:val="clear" w:color="auto" w:fill="auto"/>
            <w:noWrap/>
            <w:vAlign w:val="bottom"/>
            <w:hideMark/>
          </w:tcPr>
          <w:p w14:paraId="564E305E" w14:textId="77777777" w:rsidR="005F5EDC" w:rsidRPr="005F5EDC" w:rsidRDefault="005F5EDC" w:rsidP="005F5EDC">
            <w:pPr>
              <w:widowControl/>
              <w:suppressAutoHyphens w:val="0"/>
              <w:jc w:val="center"/>
              <w:rPr>
                <w:kern w:val="0"/>
              </w:rPr>
            </w:pPr>
            <w:r w:rsidRPr="005F5EDC">
              <w:rPr>
                <w:kern w:val="0"/>
              </w:rPr>
              <w:t>180,38</w:t>
            </w:r>
          </w:p>
        </w:tc>
        <w:tc>
          <w:tcPr>
            <w:tcW w:w="1317" w:type="dxa"/>
            <w:tcBorders>
              <w:top w:val="nil"/>
              <w:left w:val="nil"/>
              <w:bottom w:val="nil"/>
              <w:right w:val="single" w:sz="4" w:space="0" w:color="000000"/>
            </w:tcBorders>
            <w:shd w:val="clear" w:color="auto" w:fill="auto"/>
            <w:noWrap/>
            <w:vAlign w:val="bottom"/>
            <w:hideMark/>
          </w:tcPr>
          <w:p w14:paraId="10A266BC" w14:textId="77777777" w:rsidR="005F5EDC" w:rsidRPr="005F5EDC" w:rsidRDefault="005F5EDC" w:rsidP="005F5EDC">
            <w:pPr>
              <w:widowControl/>
              <w:suppressAutoHyphens w:val="0"/>
              <w:jc w:val="center"/>
              <w:rPr>
                <w:kern w:val="0"/>
              </w:rPr>
            </w:pPr>
            <w:r w:rsidRPr="005F5EDC">
              <w:rPr>
                <w:kern w:val="0"/>
              </w:rPr>
              <w:t>58,30</w:t>
            </w:r>
          </w:p>
        </w:tc>
        <w:tc>
          <w:tcPr>
            <w:tcW w:w="1198" w:type="dxa"/>
            <w:tcBorders>
              <w:top w:val="nil"/>
              <w:left w:val="nil"/>
              <w:bottom w:val="nil"/>
              <w:right w:val="single" w:sz="4" w:space="0" w:color="000000"/>
            </w:tcBorders>
            <w:shd w:val="clear" w:color="auto" w:fill="auto"/>
            <w:noWrap/>
            <w:vAlign w:val="bottom"/>
            <w:hideMark/>
          </w:tcPr>
          <w:p w14:paraId="414BF2F1" w14:textId="77777777" w:rsidR="005F5EDC" w:rsidRPr="005F5EDC" w:rsidRDefault="005F5EDC" w:rsidP="005F5EDC">
            <w:pPr>
              <w:widowControl/>
              <w:suppressAutoHyphens w:val="0"/>
              <w:jc w:val="center"/>
              <w:rPr>
                <w:kern w:val="0"/>
              </w:rPr>
            </w:pPr>
            <w:r w:rsidRPr="005F5EDC">
              <w:rPr>
                <w:kern w:val="0"/>
              </w:rPr>
              <w:t>2,41</w:t>
            </w:r>
          </w:p>
        </w:tc>
        <w:tc>
          <w:tcPr>
            <w:tcW w:w="1141" w:type="dxa"/>
            <w:tcBorders>
              <w:top w:val="nil"/>
              <w:left w:val="nil"/>
              <w:bottom w:val="nil"/>
              <w:right w:val="single" w:sz="8" w:space="0" w:color="000000"/>
            </w:tcBorders>
            <w:shd w:val="clear" w:color="auto" w:fill="auto"/>
            <w:noWrap/>
            <w:vAlign w:val="bottom"/>
            <w:hideMark/>
          </w:tcPr>
          <w:p w14:paraId="19B3EDAE" w14:textId="77777777" w:rsidR="005F5EDC" w:rsidRPr="005F5EDC" w:rsidRDefault="005F5EDC" w:rsidP="005F5EDC">
            <w:pPr>
              <w:widowControl/>
              <w:suppressAutoHyphens w:val="0"/>
              <w:jc w:val="center"/>
              <w:rPr>
                <w:kern w:val="0"/>
              </w:rPr>
            </w:pPr>
            <w:r w:rsidRPr="005F5EDC">
              <w:rPr>
                <w:kern w:val="0"/>
              </w:rPr>
              <w:t>241,09</w:t>
            </w:r>
          </w:p>
        </w:tc>
      </w:tr>
      <w:tr w:rsidR="009F17E8" w:rsidRPr="005F5EDC" w14:paraId="09D4A7CA" w14:textId="77777777" w:rsidTr="0025742B">
        <w:trPr>
          <w:trHeight w:val="11"/>
        </w:trPr>
        <w:tc>
          <w:tcPr>
            <w:tcW w:w="1574" w:type="dxa"/>
            <w:tcBorders>
              <w:top w:val="single" w:sz="8" w:space="0" w:color="000000"/>
              <w:left w:val="single" w:sz="8" w:space="0" w:color="000000"/>
              <w:bottom w:val="single" w:sz="8" w:space="0" w:color="000000"/>
              <w:right w:val="nil"/>
            </w:tcBorders>
            <w:shd w:val="clear" w:color="auto" w:fill="auto"/>
            <w:noWrap/>
            <w:vAlign w:val="bottom"/>
            <w:hideMark/>
          </w:tcPr>
          <w:p w14:paraId="142F2E76" w14:textId="77777777" w:rsidR="005F5EDC" w:rsidRPr="005F5EDC" w:rsidRDefault="005F5EDC" w:rsidP="005F5EDC">
            <w:pPr>
              <w:widowControl/>
              <w:suppressAutoHyphens w:val="0"/>
              <w:rPr>
                <w:b/>
                <w:bCs/>
                <w:kern w:val="0"/>
              </w:rPr>
            </w:pPr>
            <w:r w:rsidRPr="005F5EDC">
              <w:rPr>
                <w:b/>
                <w:bCs/>
                <w:kern w:val="0"/>
              </w:rPr>
              <w:t>16.</w:t>
            </w:r>
          </w:p>
        </w:tc>
        <w:tc>
          <w:tcPr>
            <w:tcW w:w="1881" w:type="dxa"/>
            <w:tcBorders>
              <w:top w:val="single" w:sz="8" w:space="0" w:color="000000"/>
              <w:left w:val="single" w:sz="8" w:space="0" w:color="000000"/>
              <w:bottom w:val="single" w:sz="8" w:space="0" w:color="000000"/>
              <w:right w:val="nil"/>
            </w:tcBorders>
            <w:shd w:val="clear" w:color="auto" w:fill="auto"/>
            <w:noWrap/>
            <w:vAlign w:val="bottom"/>
            <w:hideMark/>
          </w:tcPr>
          <w:p w14:paraId="711623CE" w14:textId="77777777" w:rsidR="005F5EDC" w:rsidRPr="005F5EDC" w:rsidRDefault="005F5EDC" w:rsidP="005F5EDC">
            <w:pPr>
              <w:widowControl/>
              <w:suppressAutoHyphens w:val="0"/>
              <w:rPr>
                <w:b/>
                <w:bCs/>
                <w:kern w:val="0"/>
              </w:rPr>
            </w:pPr>
            <w:r w:rsidRPr="005F5EDC">
              <w:rPr>
                <w:b/>
                <w:bCs/>
                <w:kern w:val="0"/>
              </w:rPr>
              <w:t>Viso už IV ketvirtį</w:t>
            </w:r>
          </w:p>
        </w:tc>
        <w:tc>
          <w:tcPr>
            <w:tcW w:w="1043" w:type="dxa"/>
            <w:tcBorders>
              <w:top w:val="single" w:sz="8" w:space="0" w:color="000000"/>
              <w:left w:val="single" w:sz="4" w:space="0" w:color="000000"/>
              <w:bottom w:val="nil"/>
              <w:right w:val="single" w:sz="4" w:space="0" w:color="000000"/>
            </w:tcBorders>
            <w:shd w:val="clear" w:color="auto" w:fill="auto"/>
            <w:noWrap/>
            <w:vAlign w:val="bottom"/>
            <w:hideMark/>
          </w:tcPr>
          <w:p w14:paraId="796885DA" w14:textId="77777777" w:rsidR="005F5EDC" w:rsidRPr="005F5EDC" w:rsidRDefault="005F5EDC" w:rsidP="005F5EDC">
            <w:pPr>
              <w:widowControl/>
              <w:suppressAutoHyphens w:val="0"/>
              <w:rPr>
                <w:kern w:val="0"/>
              </w:rPr>
            </w:pPr>
            <w:r w:rsidRPr="005F5EDC">
              <w:rPr>
                <w:kern w:val="0"/>
              </w:rPr>
              <w:t xml:space="preserve">t. </w:t>
            </w:r>
            <w:proofErr w:type="spellStart"/>
            <w:r w:rsidRPr="005F5EDC">
              <w:rPr>
                <w:kern w:val="0"/>
              </w:rPr>
              <w:t>sąl</w:t>
            </w:r>
            <w:proofErr w:type="spellEnd"/>
            <w:r w:rsidRPr="005F5EDC">
              <w:rPr>
                <w:kern w:val="0"/>
              </w:rPr>
              <w:t xml:space="preserve">. k </w:t>
            </w:r>
          </w:p>
        </w:tc>
        <w:tc>
          <w:tcPr>
            <w:tcW w:w="1150" w:type="dxa"/>
            <w:tcBorders>
              <w:top w:val="single" w:sz="8" w:space="0" w:color="000000"/>
              <w:left w:val="nil"/>
              <w:bottom w:val="single" w:sz="8" w:space="0" w:color="000000"/>
              <w:right w:val="single" w:sz="4" w:space="0" w:color="000000"/>
            </w:tcBorders>
            <w:shd w:val="clear" w:color="auto" w:fill="auto"/>
            <w:noWrap/>
            <w:vAlign w:val="bottom"/>
            <w:hideMark/>
          </w:tcPr>
          <w:p w14:paraId="39E3EB51" w14:textId="77777777" w:rsidR="005F5EDC" w:rsidRPr="005F5EDC" w:rsidRDefault="005F5EDC" w:rsidP="005F5EDC">
            <w:pPr>
              <w:widowControl/>
              <w:suppressAutoHyphens w:val="0"/>
              <w:jc w:val="center"/>
              <w:rPr>
                <w:kern w:val="0"/>
              </w:rPr>
            </w:pPr>
            <w:r w:rsidRPr="005F5EDC">
              <w:rPr>
                <w:kern w:val="0"/>
              </w:rPr>
              <w:t>386,24</w:t>
            </w:r>
          </w:p>
        </w:tc>
        <w:tc>
          <w:tcPr>
            <w:tcW w:w="1317" w:type="dxa"/>
            <w:tcBorders>
              <w:top w:val="single" w:sz="8" w:space="0" w:color="000000"/>
              <w:left w:val="nil"/>
              <w:bottom w:val="single" w:sz="8" w:space="0" w:color="000000"/>
              <w:right w:val="single" w:sz="4" w:space="0" w:color="000000"/>
            </w:tcBorders>
            <w:shd w:val="clear" w:color="auto" w:fill="auto"/>
            <w:noWrap/>
            <w:vAlign w:val="bottom"/>
            <w:hideMark/>
          </w:tcPr>
          <w:p w14:paraId="77C74449" w14:textId="77777777" w:rsidR="005F5EDC" w:rsidRPr="005F5EDC" w:rsidRDefault="005F5EDC" w:rsidP="005F5EDC">
            <w:pPr>
              <w:widowControl/>
              <w:suppressAutoHyphens w:val="0"/>
              <w:jc w:val="center"/>
              <w:rPr>
                <w:kern w:val="0"/>
              </w:rPr>
            </w:pPr>
            <w:r w:rsidRPr="005F5EDC">
              <w:rPr>
                <w:kern w:val="0"/>
              </w:rPr>
              <w:t>129,70</w:t>
            </w:r>
          </w:p>
        </w:tc>
        <w:tc>
          <w:tcPr>
            <w:tcW w:w="1198" w:type="dxa"/>
            <w:tcBorders>
              <w:top w:val="single" w:sz="8" w:space="0" w:color="000000"/>
              <w:left w:val="nil"/>
              <w:bottom w:val="single" w:sz="8" w:space="0" w:color="000000"/>
              <w:right w:val="single" w:sz="4" w:space="0" w:color="000000"/>
            </w:tcBorders>
            <w:shd w:val="clear" w:color="auto" w:fill="auto"/>
            <w:noWrap/>
            <w:vAlign w:val="bottom"/>
            <w:hideMark/>
          </w:tcPr>
          <w:p w14:paraId="329397C3" w14:textId="77777777" w:rsidR="005F5EDC" w:rsidRPr="005F5EDC" w:rsidRDefault="005F5EDC" w:rsidP="005F5EDC">
            <w:pPr>
              <w:widowControl/>
              <w:suppressAutoHyphens w:val="0"/>
              <w:jc w:val="center"/>
              <w:rPr>
                <w:kern w:val="0"/>
              </w:rPr>
            </w:pPr>
            <w:r w:rsidRPr="005F5EDC">
              <w:rPr>
                <w:kern w:val="0"/>
              </w:rPr>
              <w:t>5,05</w:t>
            </w:r>
          </w:p>
        </w:tc>
        <w:tc>
          <w:tcPr>
            <w:tcW w:w="1141" w:type="dxa"/>
            <w:tcBorders>
              <w:top w:val="single" w:sz="8" w:space="0" w:color="000000"/>
              <w:left w:val="nil"/>
              <w:bottom w:val="single" w:sz="8" w:space="0" w:color="000000"/>
              <w:right w:val="single" w:sz="8" w:space="0" w:color="000000"/>
            </w:tcBorders>
            <w:shd w:val="clear" w:color="auto" w:fill="auto"/>
            <w:noWrap/>
            <w:vAlign w:val="bottom"/>
            <w:hideMark/>
          </w:tcPr>
          <w:p w14:paraId="6331D566" w14:textId="77777777" w:rsidR="005F5EDC" w:rsidRPr="005F5EDC" w:rsidRDefault="005F5EDC" w:rsidP="005F5EDC">
            <w:pPr>
              <w:widowControl/>
              <w:suppressAutoHyphens w:val="0"/>
              <w:jc w:val="center"/>
              <w:rPr>
                <w:kern w:val="0"/>
              </w:rPr>
            </w:pPr>
            <w:r w:rsidRPr="005F5EDC">
              <w:rPr>
                <w:kern w:val="0"/>
              </w:rPr>
              <w:t>520,98</w:t>
            </w:r>
          </w:p>
        </w:tc>
      </w:tr>
      <w:tr w:rsidR="009F17E8" w:rsidRPr="005F5EDC" w14:paraId="05B05280" w14:textId="77777777" w:rsidTr="0025742B">
        <w:trPr>
          <w:trHeight w:val="14"/>
        </w:trPr>
        <w:tc>
          <w:tcPr>
            <w:tcW w:w="1574" w:type="dxa"/>
            <w:tcBorders>
              <w:top w:val="nil"/>
              <w:left w:val="single" w:sz="8" w:space="0" w:color="000000"/>
              <w:bottom w:val="single" w:sz="8" w:space="0" w:color="000000"/>
              <w:right w:val="nil"/>
            </w:tcBorders>
            <w:shd w:val="clear" w:color="auto" w:fill="auto"/>
            <w:noWrap/>
            <w:vAlign w:val="bottom"/>
            <w:hideMark/>
          </w:tcPr>
          <w:p w14:paraId="3E359BEB" w14:textId="77777777" w:rsidR="005F5EDC" w:rsidRPr="005F5EDC" w:rsidRDefault="005F5EDC" w:rsidP="005F5EDC">
            <w:pPr>
              <w:widowControl/>
              <w:suppressAutoHyphens w:val="0"/>
              <w:rPr>
                <w:b/>
                <w:bCs/>
                <w:kern w:val="0"/>
                <w:sz w:val="28"/>
                <w:szCs w:val="28"/>
              </w:rPr>
            </w:pPr>
            <w:r w:rsidRPr="005F5EDC">
              <w:rPr>
                <w:b/>
                <w:bCs/>
                <w:kern w:val="0"/>
                <w:sz w:val="28"/>
                <w:szCs w:val="28"/>
              </w:rPr>
              <w:t>17.</w:t>
            </w:r>
          </w:p>
        </w:tc>
        <w:tc>
          <w:tcPr>
            <w:tcW w:w="1881" w:type="dxa"/>
            <w:tcBorders>
              <w:top w:val="nil"/>
              <w:left w:val="single" w:sz="8" w:space="0" w:color="000000"/>
              <w:bottom w:val="single" w:sz="8" w:space="0" w:color="000000"/>
              <w:right w:val="nil"/>
            </w:tcBorders>
            <w:shd w:val="clear" w:color="auto" w:fill="auto"/>
            <w:noWrap/>
            <w:vAlign w:val="bottom"/>
            <w:hideMark/>
          </w:tcPr>
          <w:p w14:paraId="29AB4E4E" w14:textId="77777777" w:rsidR="005F5EDC" w:rsidRPr="005F5EDC" w:rsidRDefault="005F5EDC" w:rsidP="005F5EDC">
            <w:pPr>
              <w:widowControl/>
              <w:suppressAutoHyphens w:val="0"/>
              <w:rPr>
                <w:b/>
                <w:bCs/>
                <w:kern w:val="0"/>
                <w:sz w:val="28"/>
                <w:szCs w:val="28"/>
              </w:rPr>
            </w:pPr>
            <w:r w:rsidRPr="005F5EDC">
              <w:rPr>
                <w:b/>
                <w:bCs/>
                <w:kern w:val="0"/>
                <w:sz w:val="28"/>
                <w:szCs w:val="28"/>
              </w:rPr>
              <w:t>Viso už metus</w:t>
            </w:r>
          </w:p>
        </w:tc>
        <w:tc>
          <w:tcPr>
            <w:tcW w:w="1043" w:type="dxa"/>
            <w:tcBorders>
              <w:top w:val="single" w:sz="8" w:space="0" w:color="000000"/>
              <w:left w:val="single" w:sz="4" w:space="0" w:color="000000"/>
              <w:bottom w:val="single" w:sz="8" w:space="0" w:color="000000"/>
              <w:right w:val="single" w:sz="4" w:space="0" w:color="000000"/>
            </w:tcBorders>
            <w:shd w:val="clear" w:color="auto" w:fill="auto"/>
            <w:noWrap/>
            <w:vAlign w:val="bottom"/>
            <w:hideMark/>
          </w:tcPr>
          <w:p w14:paraId="2BE7C833" w14:textId="77777777" w:rsidR="005F5EDC" w:rsidRPr="005F5EDC" w:rsidRDefault="005F5EDC" w:rsidP="005F5EDC">
            <w:pPr>
              <w:widowControl/>
              <w:suppressAutoHyphens w:val="0"/>
              <w:rPr>
                <w:b/>
                <w:bCs/>
                <w:kern w:val="0"/>
              </w:rPr>
            </w:pPr>
            <w:r w:rsidRPr="005F5EDC">
              <w:rPr>
                <w:b/>
                <w:bCs/>
                <w:kern w:val="0"/>
              </w:rPr>
              <w:t xml:space="preserve">t. </w:t>
            </w:r>
            <w:proofErr w:type="spellStart"/>
            <w:r w:rsidRPr="005F5EDC">
              <w:rPr>
                <w:b/>
                <w:bCs/>
                <w:kern w:val="0"/>
              </w:rPr>
              <w:t>sąl</w:t>
            </w:r>
            <w:proofErr w:type="spellEnd"/>
            <w:r w:rsidRPr="005F5EDC">
              <w:rPr>
                <w:b/>
                <w:bCs/>
                <w:kern w:val="0"/>
              </w:rPr>
              <w:t xml:space="preserve">. k </w:t>
            </w:r>
          </w:p>
        </w:tc>
        <w:tc>
          <w:tcPr>
            <w:tcW w:w="1150" w:type="dxa"/>
            <w:tcBorders>
              <w:top w:val="nil"/>
              <w:left w:val="nil"/>
              <w:bottom w:val="single" w:sz="8" w:space="0" w:color="000000"/>
              <w:right w:val="single" w:sz="4" w:space="0" w:color="000000"/>
            </w:tcBorders>
            <w:shd w:val="clear" w:color="auto" w:fill="auto"/>
            <w:noWrap/>
            <w:vAlign w:val="bottom"/>
            <w:hideMark/>
          </w:tcPr>
          <w:p w14:paraId="75F81967" w14:textId="77777777" w:rsidR="005F5EDC" w:rsidRPr="005F5EDC" w:rsidRDefault="005F5EDC" w:rsidP="005F5EDC">
            <w:pPr>
              <w:widowControl/>
              <w:suppressAutoHyphens w:val="0"/>
              <w:jc w:val="center"/>
              <w:rPr>
                <w:kern w:val="0"/>
              </w:rPr>
            </w:pPr>
            <w:r w:rsidRPr="005F5EDC">
              <w:rPr>
                <w:kern w:val="0"/>
              </w:rPr>
              <w:t>1132,88</w:t>
            </w:r>
          </w:p>
        </w:tc>
        <w:tc>
          <w:tcPr>
            <w:tcW w:w="1317" w:type="dxa"/>
            <w:tcBorders>
              <w:top w:val="nil"/>
              <w:left w:val="nil"/>
              <w:bottom w:val="single" w:sz="8" w:space="0" w:color="000000"/>
              <w:right w:val="single" w:sz="4" w:space="0" w:color="000000"/>
            </w:tcBorders>
            <w:shd w:val="clear" w:color="auto" w:fill="auto"/>
            <w:noWrap/>
            <w:vAlign w:val="bottom"/>
            <w:hideMark/>
          </w:tcPr>
          <w:p w14:paraId="49F36C32" w14:textId="77777777" w:rsidR="005F5EDC" w:rsidRPr="005F5EDC" w:rsidRDefault="005F5EDC" w:rsidP="005F5EDC">
            <w:pPr>
              <w:widowControl/>
              <w:suppressAutoHyphens w:val="0"/>
              <w:jc w:val="center"/>
              <w:rPr>
                <w:kern w:val="0"/>
              </w:rPr>
            </w:pPr>
            <w:r w:rsidRPr="005F5EDC">
              <w:rPr>
                <w:kern w:val="0"/>
              </w:rPr>
              <w:t>388,62</w:t>
            </w:r>
          </w:p>
        </w:tc>
        <w:tc>
          <w:tcPr>
            <w:tcW w:w="1198" w:type="dxa"/>
            <w:tcBorders>
              <w:top w:val="nil"/>
              <w:left w:val="nil"/>
              <w:bottom w:val="single" w:sz="8" w:space="0" w:color="000000"/>
              <w:right w:val="single" w:sz="4" w:space="0" w:color="000000"/>
            </w:tcBorders>
            <w:shd w:val="clear" w:color="auto" w:fill="auto"/>
            <w:noWrap/>
            <w:vAlign w:val="bottom"/>
            <w:hideMark/>
          </w:tcPr>
          <w:p w14:paraId="1A8A83AC" w14:textId="77777777" w:rsidR="005F5EDC" w:rsidRPr="005F5EDC" w:rsidRDefault="005F5EDC" w:rsidP="005F5EDC">
            <w:pPr>
              <w:widowControl/>
              <w:suppressAutoHyphens w:val="0"/>
              <w:jc w:val="center"/>
              <w:rPr>
                <w:kern w:val="0"/>
              </w:rPr>
            </w:pPr>
            <w:r w:rsidRPr="005F5EDC">
              <w:rPr>
                <w:kern w:val="0"/>
              </w:rPr>
              <w:t>12,59</w:t>
            </w:r>
          </w:p>
        </w:tc>
        <w:tc>
          <w:tcPr>
            <w:tcW w:w="1141" w:type="dxa"/>
            <w:tcBorders>
              <w:top w:val="nil"/>
              <w:left w:val="nil"/>
              <w:bottom w:val="single" w:sz="8" w:space="0" w:color="000000"/>
              <w:right w:val="single" w:sz="8" w:space="0" w:color="000000"/>
            </w:tcBorders>
            <w:shd w:val="clear" w:color="auto" w:fill="auto"/>
            <w:noWrap/>
            <w:vAlign w:val="bottom"/>
            <w:hideMark/>
          </w:tcPr>
          <w:p w14:paraId="4EEA183A" w14:textId="77777777" w:rsidR="005F5EDC" w:rsidRPr="005F5EDC" w:rsidRDefault="005F5EDC" w:rsidP="005F5EDC">
            <w:pPr>
              <w:widowControl/>
              <w:suppressAutoHyphens w:val="0"/>
              <w:jc w:val="center"/>
              <w:rPr>
                <w:kern w:val="0"/>
              </w:rPr>
            </w:pPr>
            <w:r w:rsidRPr="005F5EDC">
              <w:rPr>
                <w:kern w:val="0"/>
              </w:rPr>
              <w:t>1534,09</w:t>
            </w:r>
          </w:p>
        </w:tc>
      </w:tr>
    </w:tbl>
    <w:p w14:paraId="2D1D1370" w14:textId="63D048C7" w:rsidR="005F5EDC" w:rsidRPr="00FD553E" w:rsidRDefault="005F5EDC" w:rsidP="005F5EDC">
      <w:pPr>
        <w:tabs>
          <w:tab w:val="left" w:pos="1950"/>
        </w:tabs>
        <w:spacing w:line="360" w:lineRule="auto"/>
        <w:rPr>
          <w:b/>
          <w:kern w:val="2"/>
          <w:lang w:eastAsia="ar-SA"/>
        </w:rPr>
      </w:pPr>
    </w:p>
    <w:p w14:paraId="52C43CC1" w14:textId="6255D735" w:rsidR="00BF2B12" w:rsidRDefault="00BF2B12" w:rsidP="009335AC">
      <w:pPr>
        <w:spacing w:line="360" w:lineRule="auto"/>
        <w:jc w:val="center"/>
        <w:rPr>
          <w:b/>
          <w:kern w:val="2"/>
          <w:lang w:eastAsia="ar-SA"/>
        </w:rPr>
      </w:pPr>
    </w:p>
    <w:p w14:paraId="4D5B9B3E" w14:textId="4B7D9FA0" w:rsidR="00BF2B12" w:rsidRDefault="00BF2B12" w:rsidP="009335AC">
      <w:pPr>
        <w:spacing w:line="360" w:lineRule="auto"/>
        <w:jc w:val="center"/>
        <w:rPr>
          <w:b/>
          <w:kern w:val="2"/>
          <w:lang w:eastAsia="ar-SA"/>
        </w:rPr>
      </w:pPr>
      <w:r w:rsidRPr="00FD553E">
        <w:rPr>
          <w:b/>
          <w:kern w:val="2"/>
          <w:lang w:eastAsia="ar-SA"/>
        </w:rPr>
        <w:t>Lyginamųjų sąlyginio kuro sąnaudų planas 20</w:t>
      </w:r>
      <w:r w:rsidR="005C38AD" w:rsidRPr="00FD553E">
        <w:rPr>
          <w:b/>
          <w:kern w:val="2"/>
          <w:lang w:eastAsia="ar-SA"/>
        </w:rPr>
        <w:t>2</w:t>
      </w:r>
      <w:r w:rsidR="00806726">
        <w:rPr>
          <w:b/>
          <w:kern w:val="2"/>
          <w:lang w:eastAsia="ar-SA"/>
        </w:rPr>
        <w:t>3</w:t>
      </w:r>
      <w:r w:rsidRPr="00FD553E">
        <w:rPr>
          <w:b/>
          <w:kern w:val="2"/>
          <w:lang w:eastAsia="ar-SA"/>
        </w:rPr>
        <w:t xml:space="preserve"> metams</w:t>
      </w:r>
    </w:p>
    <w:p w14:paraId="2D618CED" w14:textId="77777777" w:rsidR="0025742B" w:rsidRPr="00FD553E" w:rsidRDefault="0025742B" w:rsidP="009335AC">
      <w:pPr>
        <w:spacing w:line="360" w:lineRule="auto"/>
        <w:jc w:val="center"/>
        <w:rPr>
          <w:b/>
          <w:kern w:val="2"/>
          <w:lang w:eastAsia="ar-SA"/>
        </w:rPr>
      </w:pPr>
    </w:p>
    <w:tbl>
      <w:tblPr>
        <w:tblW w:w="9346" w:type="dxa"/>
        <w:tblLook w:val="04A0" w:firstRow="1" w:lastRow="0" w:firstColumn="1" w:lastColumn="0" w:noHBand="0" w:noVBand="1"/>
      </w:tblPr>
      <w:tblGrid>
        <w:gridCol w:w="1470"/>
        <w:gridCol w:w="2029"/>
        <w:gridCol w:w="1180"/>
        <w:gridCol w:w="1309"/>
        <w:gridCol w:w="1161"/>
        <w:gridCol w:w="1217"/>
        <w:gridCol w:w="1251"/>
      </w:tblGrid>
      <w:tr w:rsidR="00806726" w:rsidRPr="00806726" w14:paraId="291C2116" w14:textId="77777777" w:rsidTr="008878C2">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790AF543" w14:textId="788BAFA0" w:rsidR="00806726" w:rsidRPr="00806726" w:rsidRDefault="00806726" w:rsidP="00806726">
            <w:pPr>
              <w:widowControl/>
              <w:suppressAutoHyphens w:val="0"/>
              <w:jc w:val="center"/>
              <w:rPr>
                <w:kern w:val="0"/>
              </w:rPr>
            </w:pPr>
            <w:r>
              <w:rPr>
                <w:b/>
                <w:kern w:val="2"/>
                <w:lang w:eastAsia="ar-SA"/>
              </w:rPr>
              <w:tab/>
            </w:r>
            <w:r w:rsidRPr="00806726">
              <w:rPr>
                <w:kern w:val="0"/>
              </w:rPr>
              <w:t> </w:t>
            </w:r>
          </w:p>
        </w:tc>
        <w:tc>
          <w:tcPr>
            <w:tcW w:w="2180" w:type="dxa"/>
            <w:tcBorders>
              <w:top w:val="single" w:sz="8" w:space="0" w:color="000000"/>
              <w:left w:val="nil"/>
              <w:bottom w:val="nil"/>
              <w:right w:val="single" w:sz="8" w:space="0" w:color="000000"/>
            </w:tcBorders>
            <w:shd w:val="clear" w:color="auto" w:fill="auto"/>
            <w:noWrap/>
            <w:hideMark/>
          </w:tcPr>
          <w:p w14:paraId="346FF870" w14:textId="77777777" w:rsidR="00806726" w:rsidRPr="00806726" w:rsidRDefault="00806726" w:rsidP="00806726">
            <w:pPr>
              <w:widowControl/>
              <w:suppressAutoHyphens w:val="0"/>
              <w:jc w:val="center"/>
              <w:rPr>
                <w:kern w:val="0"/>
              </w:rPr>
            </w:pPr>
            <w:r w:rsidRPr="00806726">
              <w:rPr>
                <w:kern w:val="0"/>
              </w:rPr>
              <w:t> </w:t>
            </w:r>
          </w:p>
        </w:tc>
        <w:tc>
          <w:tcPr>
            <w:tcW w:w="1260" w:type="dxa"/>
            <w:tcBorders>
              <w:top w:val="single" w:sz="8" w:space="0" w:color="000000"/>
              <w:left w:val="nil"/>
              <w:bottom w:val="nil"/>
              <w:right w:val="single" w:sz="8" w:space="0" w:color="000000"/>
            </w:tcBorders>
            <w:shd w:val="clear" w:color="auto" w:fill="auto"/>
            <w:noWrap/>
            <w:hideMark/>
          </w:tcPr>
          <w:p w14:paraId="469AA625" w14:textId="77777777" w:rsidR="00806726" w:rsidRPr="00806726" w:rsidRDefault="00806726" w:rsidP="00806726">
            <w:pPr>
              <w:widowControl/>
              <w:suppressAutoHyphens w:val="0"/>
              <w:jc w:val="center"/>
              <w:rPr>
                <w:kern w:val="0"/>
              </w:rPr>
            </w:pPr>
            <w:r w:rsidRPr="00806726">
              <w:rPr>
                <w:kern w:val="0"/>
              </w:rPr>
              <w:t> </w:t>
            </w:r>
          </w:p>
        </w:tc>
        <w:tc>
          <w:tcPr>
            <w:tcW w:w="3940" w:type="dxa"/>
            <w:gridSpan w:val="3"/>
            <w:tcBorders>
              <w:top w:val="single" w:sz="8" w:space="0" w:color="000000"/>
              <w:left w:val="nil"/>
              <w:bottom w:val="single" w:sz="8" w:space="0" w:color="000000"/>
              <w:right w:val="nil"/>
            </w:tcBorders>
            <w:shd w:val="clear" w:color="auto" w:fill="auto"/>
            <w:noWrap/>
            <w:vAlign w:val="center"/>
            <w:hideMark/>
          </w:tcPr>
          <w:p w14:paraId="35E4C1E4"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Katilinės adresas</w:t>
            </w:r>
          </w:p>
        </w:tc>
        <w:tc>
          <w:tcPr>
            <w:tcW w:w="1337" w:type="dxa"/>
            <w:tcBorders>
              <w:top w:val="single" w:sz="8" w:space="0" w:color="000000"/>
              <w:left w:val="single" w:sz="8" w:space="0" w:color="000000"/>
              <w:bottom w:val="nil"/>
              <w:right w:val="single" w:sz="8" w:space="0" w:color="000000"/>
            </w:tcBorders>
            <w:shd w:val="clear" w:color="auto" w:fill="auto"/>
            <w:noWrap/>
            <w:vAlign w:val="bottom"/>
            <w:hideMark/>
          </w:tcPr>
          <w:p w14:paraId="23EF299D" w14:textId="77777777" w:rsidR="00806726" w:rsidRPr="00806726" w:rsidRDefault="00806726" w:rsidP="00806726">
            <w:pPr>
              <w:widowControl/>
              <w:suppressAutoHyphens w:val="0"/>
              <w:rPr>
                <w:kern w:val="0"/>
              </w:rPr>
            </w:pPr>
            <w:r w:rsidRPr="00806726">
              <w:rPr>
                <w:kern w:val="0"/>
              </w:rPr>
              <w:t> </w:t>
            </w:r>
          </w:p>
        </w:tc>
      </w:tr>
      <w:tr w:rsidR="00806726" w:rsidRPr="00806726" w14:paraId="5E681F23" w14:textId="77777777" w:rsidTr="008878C2">
        <w:trPr>
          <w:trHeight w:val="1245"/>
        </w:trPr>
        <w:tc>
          <w:tcPr>
            <w:tcW w:w="629" w:type="dxa"/>
            <w:tcBorders>
              <w:top w:val="nil"/>
              <w:left w:val="single" w:sz="8" w:space="0" w:color="000000"/>
              <w:bottom w:val="single" w:sz="8" w:space="0" w:color="000000"/>
              <w:right w:val="single" w:sz="8" w:space="0" w:color="000000"/>
            </w:tcBorders>
            <w:shd w:val="clear" w:color="auto" w:fill="auto"/>
            <w:hideMark/>
          </w:tcPr>
          <w:p w14:paraId="372E138C" w14:textId="17E47E43" w:rsidR="00806726" w:rsidRPr="00806726" w:rsidRDefault="00806726" w:rsidP="00806726">
            <w:pPr>
              <w:widowControl/>
              <w:suppressAutoHyphens w:val="0"/>
              <w:jc w:val="center"/>
              <w:rPr>
                <w:b/>
                <w:bCs/>
                <w:kern w:val="0"/>
                <w:sz w:val="28"/>
                <w:szCs w:val="28"/>
              </w:rPr>
            </w:pPr>
            <w:r w:rsidRPr="00806726">
              <w:rPr>
                <w:b/>
                <w:bCs/>
                <w:kern w:val="0"/>
                <w:sz w:val="28"/>
                <w:szCs w:val="28"/>
              </w:rPr>
              <w:t>Eil. Nr</w:t>
            </w:r>
            <w:r>
              <w:rPr>
                <w:b/>
                <w:bCs/>
                <w:kern w:val="0"/>
                <w:sz w:val="28"/>
                <w:szCs w:val="28"/>
              </w:rPr>
              <w:t>.</w:t>
            </w:r>
          </w:p>
        </w:tc>
        <w:tc>
          <w:tcPr>
            <w:tcW w:w="2180" w:type="dxa"/>
            <w:tcBorders>
              <w:top w:val="nil"/>
              <w:left w:val="nil"/>
              <w:bottom w:val="single" w:sz="8" w:space="0" w:color="000000"/>
              <w:right w:val="single" w:sz="8" w:space="0" w:color="000000"/>
            </w:tcBorders>
            <w:shd w:val="clear" w:color="auto" w:fill="auto"/>
            <w:hideMark/>
          </w:tcPr>
          <w:p w14:paraId="7DB0B16E"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Mėnuo</w:t>
            </w:r>
          </w:p>
        </w:tc>
        <w:tc>
          <w:tcPr>
            <w:tcW w:w="1260" w:type="dxa"/>
            <w:tcBorders>
              <w:top w:val="nil"/>
              <w:left w:val="nil"/>
              <w:bottom w:val="single" w:sz="8" w:space="0" w:color="000000"/>
              <w:right w:val="single" w:sz="8" w:space="0" w:color="000000"/>
            </w:tcBorders>
            <w:shd w:val="clear" w:color="auto" w:fill="auto"/>
            <w:hideMark/>
          </w:tcPr>
          <w:p w14:paraId="7E93C56A"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Mato vnt.</w:t>
            </w:r>
          </w:p>
        </w:tc>
        <w:tc>
          <w:tcPr>
            <w:tcW w:w="1400" w:type="dxa"/>
            <w:tcBorders>
              <w:top w:val="nil"/>
              <w:left w:val="nil"/>
              <w:bottom w:val="single" w:sz="8" w:space="0" w:color="000000"/>
              <w:right w:val="single" w:sz="8" w:space="0" w:color="000000"/>
            </w:tcBorders>
            <w:shd w:val="clear" w:color="auto" w:fill="auto"/>
            <w:vAlign w:val="center"/>
            <w:hideMark/>
          </w:tcPr>
          <w:p w14:paraId="0609687A"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 xml:space="preserve">Lazdijų katilinė </w:t>
            </w:r>
          </w:p>
        </w:tc>
        <w:tc>
          <w:tcPr>
            <w:tcW w:w="1240" w:type="dxa"/>
            <w:tcBorders>
              <w:top w:val="nil"/>
              <w:left w:val="nil"/>
              <w:bottom w:val="single" w:sz="8" w:space="0" w:color="000000"/>
              <w:right w:val="single" w:sz="8" w:space="0" w:color="000000"/>
            </w:tcBorders>
            <w:shd w:val="clear" w:color="auto" w:fill="auto"/>
            <w:vAlign w:val="center"/>
            <w:hideMark/>
          </w:tcPr>
          <w:p w14:paraId="31F9B244"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Veisiejų katilinė Nr.1</w:t>
            </w:r>
          </w:p>
        </w:tc>
        <w:tc>
          <w:tcPr>
            <w:tcW w:w="1300" w:type="dxa"/>
            <w:tcBorders>
              <w:top w:val="nil"/>
              <w:left w:val="nil"/>
              <w:bottom w:val="single" w:sz="8" w:space="0" w:color="000000"/>
              <w:right w:val="nil"/>
            </w:tcBorders>
            <w:shd w:val="clear" w:color="auto" w:fill="auto"/>
            <w:vAlign w:val="center"/>
            <w:hideMark/>
          </w:tcPr>
          <w:p w14:paraId="5338990B"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Veisiejų katilinė Nr.2</w:t>
            </w:r>
          </w:p>
        </w:tc>
        <w:tc>
          <w:tcPr>
            <w:tcW w:w="1337" w:type="dxa"/>
            <w:tcBorders>
              <w:top w:val="nil"/>
              <w:left w:val="single" w:sz="8" w:space="0" w:color="000000"/>
              <w:bottom w:val="single" w:sz="8" w:space="0" w:color="000000"/>
              <w:right w:val="single" w:sz="8" w:space="0" w:color="000000"/>
            </w:tcBorders>
            <w:shd w:val="clear" w:color="auto" w:fill="auto"/>
            <w:hideMark/>
          </w:tcPr>
          <w:p w14:paraId="3D5419A2"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Viso</w:t>
            </w:r>
          </w:p>
        </w:tc>
      </w:tr>
      <w:tr w:rsidR="00806726" w:rsidRPr="00806726" w14:paraId="1D77197D" w14:textId="77777777" w:rsidTr="008878C2">
        <w:trPr>
          <w:trHeight w:val="375"/>
        </w:trPr>
        <w:tc>
          <w:tcPr>
            <w:tcW w:w="629" w:type="dxa"/>
            <w:tcBorders>
              <w:top w:val="nil"/>
              <w:left w:val="single" w:sz="8" w:space="0" w:color="000000"/>
              <w:bottom w:val="nil"/>
              <w:right w:val="nil"/>
            </w:tcBorders>
            <w:shd w:val="clear" w:color="auto" w:fill="auto"/>
            <w:noWrap/>
            <w:vAlign w:val="center"/>
            <w:hideMark/>
          </w:tcPr>
          <w:p w14:paraId="5B7F5FE6"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1</w:t>
            </w:r>
          </w:p>
        </w:tc>
        <w:tc>
          <w:tcPr>
            <w:tcW w:w="2180" w:type="dxa"/>
            <w:tcBorders>
              <w:top w:val="nil"/>
              <w:left w:val="single" w:sz="8" w:space="0" w:color="000000"/>
              <w:bottom w:val="nil"/>
              <w:right w:val="single" w:sz="8" w:space="0" w:color="000000"/>
            </w:tcBorders>
            <w:shd w:val="clear" w:color="auto" w:fill="auto"/>
            <w:noWrap/>
            <w:vAlign w:val="center"/>
            <w:hideMark/>
          </w:tcPr>
          <w:p w14:paraId="408EE0C2"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2</w:t>
            </w:r>
          </w:p>
        </w:tc>
        <w:tc>
          <w:tcPr>
            <w:tcW w:w="1260" w:type="dxa"/>
            <w:tcBorders>
              <w:top w:val="nil"/>
              <w:left w:val="nil"/>
              <w:bottom w:val="nil"/>
              <w:right w:val="nil"/>
            </w:tcBorders>
            <w:shd w:val="clear" w:color="auto" w:fill="auto"/>
            <w:noWrap/>
            <w:vAlign w:val="center"/>
            <w:hideMark/>
          </w:tcPr>
          <w:p w14:paraId="44514306"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3</w:t>
            </w:r>
          </w:p>
        </w:tc>
        <w:tc>
          <w:tcPr>
            <w:tcW w:w="1400" w:type="dxa"/>
            <w:tcBorders>
              <w:top w:val="nil"/>
              <w:left w:val="single" w:sz="8" w:space="0" w:color="000000"/>
              <w:bottom w:val="single" w:sz="8" w:space="0" w:color="000000"/>
              <w:right w:val="single" w:sz="8" w:space="0" w:color="000000"/>
            </w:tcBorders>
            <w:shd w:val="clear" w:color="auto" w:fill="auto"/>
            <w:noWrap/>
            <w:vAlign w:val="center"/>
            <w:hideMark/>
          </w:tcPr>
          <w:p w14:paraId="7C852121"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4</w:t>
            </w:r>
          </w:p>
        </w:tc>
        <w:tc>
          <w:tcPr>
            <w:tcW w:w="1240" w:type="dxa"/>
            <w:tcBorders>
              <w:top w:val="nil"/>
              <w:left w:val="nil"/>
              <w:bottom w:val="single" w:sz="8" w:space="0" w:color="000000"/>
              <w:right w:val="single" w:sz="8" w:space="0" w:color="000000"/>
            </w:tcBorders>
            <w:shd w:val="clear" w:color="auto" w:fill="auto"/>
            <w:noWrap/>
            <w:vAlign w:val="center"/>
            <w:hideMark/>
          </w:tcPr>
          <w:p w14:paraId="1A54FB08"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5</w:t>
            </w:r>
          </w:p>
        </w:tc>
        <w:tc>
          <w:tcPr>
            <w:tcW w:w="1300" w:type="dxa"/>
            <w:tcBorders>
              <w:top w:val="nil"/>
              <w:left w:val="nil"/>
              <w:bottom w:val="single" w:sz="8" w:space="0" w:color="000000"/>
              <w:right w:val="nil"/>
            </w:tcBorders>
            <w:shd w:val="clear" w:color="auto" w:fill="auto"/>
            <w:noWrap/>
            <w:vAlign w:val="center"/>
            <w:hideMark/>
          </w:tcPr>
          <w:p w14:paraId="492F281D"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6</w:t>
            </w:r>
          </w:p>
        </w:tc>
        <w:tc>
          <w:tcPr>
            <w:tcW w:w="1337" w:type="dxa"/>
            <w:tcBorders>
              <w:top w:val="nil"/>
              <w:left w:val="single" w:sz="8" w:space="0" w:color="000000"/>
              <w:bottom w:val="single" w:sz="8" w:space="0" w:color="000000"/>
              <w:right w:val="single" w:sz="8" w:space="0" w:color="000000"/>
            </w:tcBorders>
            <w:shd w:val="clear" w:color="auto" w:fill="auto"/>
            <w:noWrap/>
            <w:vAlign w:val="center"/>
            <w:hideMark/>
          </w:tcPr>
          <w:p w14:paraId="3122C1F1" w14:textId="77777777" w:rsidR="00806726" w:rsidRPr="00806726" w:rsidRDefault="00806726" w:rsidP="00806726">
            <w:pPr>
              <w:widowControl/>
              <w:suppressAutoHyphens w:val="0"/>
              <w:jc w:val="center"/>
              <w:rPr>
                <w:b/>
                <w:bCs/>
                <w:kern w:val="0"/>
                <w:sz w:val="28"/>
                <w:szCs w:val="28"/>
              </w:rPr>
            </w:pPr>
            <w:r w:rsidRPr="00806726">
              <w:rPr>
                <w:b/>
                <w:bCs/>
                <w:kern w:val="0"/>
                <w:sz w:val="28"/>
                <w:szCs w:val="28"/>
              </w:rPr>
              <w:t>7</w:t>
            </w:r>
          </w:p>
        </w:tc>
      </w:tr>
      <w:tr w:rsidR="00806726" w:rsidRPr="00806726" w14:paraId="5140B9D4" w14:textId="77777777" w:rsidTr="008878C2">
        <w:trPr>
          <w:trHeight w:val="315"/>
        </w:trPr>
        <w:tc>
          <w:tcPr>
            <w:tcW w:w="62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7D198934" w14:textId="77777777" w:rsidR="00806726" w:rsidRPr="00806726" w:rsidRDefault="00806726" w:rsidP="00806726">
            <w:pPr>
              <w:widowControl/>
              <w:suppressAutoHyphens w:val="0"/>
              <w:rPr>
                <w:kern w:val="0"/>
              </w:rPr>
            </w:pPr>
            <w:r w:rsidRPr="00806726">
              <w:rPr>
                <w:kern w:val="0"/>
              </w:rPr>
              <w:t>1.</w:t>
            </w:r>
          </w:p>
        </w:tc>
        <w:tc>
          <w:tcPr>
            <w:tcW w:w="2180" w:type="dxa"/>
            <w:tcBorders>
              <w:top w:val="single" w:sz="8" w:space="0" w:color="000000"/>
              <w:left w:val="nil"/>
              <w:bottom w:val="single" w:sz="4" w:space="0" w:color="000000"/>
              <w:right w:val="single" w:sz="4" w:space="0" w:color="000000"/>
            </w:tcBorders>
            <w:shd w:val="clear" w:color="auto" w:fill="auto"/>
            <w:noWrap/>
            <w:vAlign w:val="bottom"/>
            <w:hideMark/>
          </w:tcPr>
          <w:p w14:paraId="57B183F4" w14:textId="77777777" w:rsidR="00806726" w:rsidRPr="00806726" w:rsidRDefault="00806726" w:rsidP="00806726">
            <w:pPr>
              <w:widowControl/>
              <w:suppressAutoHyphens w:val="0"/>
              <w:rPr>
                <w:kern w:val="0"/>
              </w:rPr>
            </w:pPr>
            <w:r w:rsidRPr="00806726">
              <w:rPr>
                <w:kern w:val="0"/>
              </w:rPr>
              <w:t>Sausis</w:t>
            </w:r>
          </w:p>
        </w:tc>
        <w:tc>
          <w:tcPr>
            <w:tcW w:w="1260" w:type="dxa"/>
            <w:tcBorders>
              <w:top w:val="single" w:sz="8" w:space="0" w:color="000000"/>
              <w:left w:val="nil"/>
              <w:bottom w:val="nil"/>
              <w:right w:val="single" w:sz="4" w:space="0" w:color="000000"/>
            </w:tcBorders>
            <w:shd w:val="clear" w:color="auto" w:fill="auto"/>
            <w:noWrap/>
            <w:vAlign w:val="bottom"/>
            <w:hideMark/>
          </w:tcPr>
          <w:p w14:paraId="50200F6A"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nil"/>
              <w:right w:val="single" w:sz="4" w:space="0" w:color="000000"/>
            </w:tcBorders>
            <w:shd w:val="clear" w:color="auto" w:fill="auto"/>
            <w:noWrap/>
            <w:vAlign w:val="bottom"/>
            <w:hideMark/>
          </w:tcPr>
          <w:p w14:paraId="78FC454C" w14:textId="77777777" w:rsidR="00806726" w:rsidRPr="00806726" w:rsidRDefault="00806726" w:rsidP="00806726">
            <w:pPr>
              <w:widowControl/>
              <w:suppressAutoHyphens w:val="0"/>
              <w:jc w:val="center"/>
              <w:rPr>
                <w:kern w:val="0"/>
              </w:rPr>
            </w:pPr>
            <w:r w:rsidRPr="00806726">
              <w:rPr>
                <w:kern w:val="0"/>
              </w:rPr>
              <w:t>97,30</w:t>
            </w:r>
          </w:p>
        </w:tc>
        <w:tc>
          <w:tcPr>
            <w:tcW w:w="1240" w:type="dxa"/>
            <w:tcBorders>
              <w:top w:val="nil"/>
              <w:left w:val="nil"/>
              <w:bottom w:val="nil"/>
              <w:right w:val="single" w:sz="4" w:space="0" w:color="000000"/>
            </w:tcBorders>
            <w:shd w:val="clear" w:color="auto" w:fill="auto"/>
            <w:noWrap/>
            <w:vAlign w:val="bottom"/>
            <w:hideMark/>
          </w:tcPr>
          <w:p w14:paraId="00FB751E" w14:textId="77777777" w:rsidR="00806726" w:rsidRPr="00806726" w:rsidRDefault="00806726" w:rsidP="00806726">
            <w:pPr>
              <w:widowControl/>
              <w:suppressAutoHyphens w:val="0"/>
              <w:jc w:val="center"/>
              <w:rPr>
                <w:kern w:val="0"/>
              </w:rPr>
            </w:pPr>
            <w:r w:rsidRPr="00806726">
              <w:rPr>
                <w:kern w:val="0"/>
              </w:rPr>
              <w:t>104,00</w:t>
            </w:r>
          </w:p>
        </w:tc>
        <w:tc>
          <w:tcPr>
            <w:tcW w:w="1300" w:type="dxa"/>
            <w:tcBorders>
              <w:top w:val="nil"/>
              <w:left w:val="nil"/>
              <w:bottom w:val="nil"/>
              <w:right w:val="single" w:sz="4" w:space="0" w:color="000000"/>
            </w:tcBorders>
            <w:shd w:val="clear" w:color="auto" w:fill="auto"/>
            <w:noWrap/>
            <w:vAlign w:val="bottom"/>
            <w:hideMark/>
          </w:tcPr>
          <w:p w14:paraId="49C8A0CB" w14:textId="77777777" w:rsidR="00806726" w:rsidRPr="00806726" w:rsidRDefault="00806726" w:rsidP="00806726">
            <w:pPr>
              <w:widowControl/>
              <w:suppressAutoHyphens w:val="0"/>
              <w:jc w:val="center"/>
              <w:rPr>
                <w:kern w:val="0"/>
              </w:rPr>
            </w:pPr>
            <w:r w:rsidRPr="00806726">
              <w:rPr>
                <w:kern w:val="0"/>
              </w:rPr>
              <w:t>99,90</w:t>
            </w:r>
          </w:p>
        </w:tc>
        <w:tc>
          <w:tcPr>
            <w:tcW w:w="1337" w:type="dxa"/>
            <w:tcBorders>
              <w:top w:val="nil"/>
              <w:left w:val="nil"/>
              <w:bottom w:val="nil"/>
              <w:right w:val="single" w:sz="8" w:space="0" w:color="000000"/>
            </w:tcBorders>
            <w:shd w:val="clear" w:color="auto" w:fill="auto"/>
            <w:noWrap/>
            <w:vAlign w:val="bottom"/>
            <w:hideMark/>
          </w:tcPr>
          <w:p w14:paraId="30CD5B9F" w14:textId="77777777" w:rsidR="00806726" w:rsidRPr="00806726" w:rsidRDefault="00806726" w:rsidP="00806726">
            <w:pPr>
              <w:widowControl/>
              <w:suppressAutoHyphens w:val="0"/>
              <w:jc w:val="center"/>
              <w:rPr>
                <w:kern w:val="0"/>
              </w:rPr>
            </w:pPr>
            <w:r w:rsidRPr="00806726">
              <w:rPr>
                <w:kern w:val="0"/>
              </w:rPr>
              <w:t>98,91</w:t>
            </w:r>
          </w:p>
        </w:tc>
      </w:tr>
      <w:tr w:rsidR="00806726" w:rsidRPr="00806726" w14:paraId="59001AC1" w14:textId="77777777" w:rsidTr="008878C2">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3B25D667" w14:textId="77777777" w:rsidR="00806726" w:rsidRPr="00806726" w:rsidRDefault="00806726" w:rsidP="00806726">
            <w:pPr>
              <w:widowControl/>
              <w:suppressAutoHyphens w:val="0"/>
              <w:rPr>
                <w:kern w:val="0"/>
              </w:rPr>
            </w:pPr>
            <w:r w:rsidRPr="00806726">
              <w:rPr>
                <w:kern w:val="0"/>
              </w:rPr>
              <w:t>2.</w:t>
            </w:r>
          </w:p>
        </w:tc>
        <w:tc>
          <w:tcPr>
            <w:tcW w:w="2180" w:type="dxa"/>
            <w:tcBorders>
              <w:top w:val="nil"/>
              <w:left w:val="nil"/>
              <w:bottom w:val="single" w:sz="4" w:space="0" w:color="000000"/>
              <w:right w:val="single" w:sz="4" w:space="0" w:color="000000"/>
            </w:tcBorders>
            <w:shd w:val="clear" w:color="auto" w:fill="auto"/>
            <w:noWrap/>
            <w:vAlign w:val="bottom"/>
            <w:hideMark/>
          </w:tcPr>
          <w:p w14:paraId="359F05D6" w14:textId="77777777" w:rsidR="00806726" w:rsidRPr="00806726" w:rsidRDefault="00806726" w:rsidP="00806726">
            <w:pPr>
              <w:widowControl/>
              <w:suppressAutoHyphens w:val="0"/>
              <w:rPr>
                <w:kern w:val="0"/>
              </w:rPr>
            </w:pPr>
            <w:r w:rsidRPr="00806726">
              <w:rPr>
                <w:kern w:val="0"/>
              </w:rPr>
              <w:t>Vasaris</w:t>
            </w:r>
          </w:p>
        </w:tc>
        <w:tc>
          <w:tcPr>
            <w:tcW w:w="1260" w:type="dxa"/>
            <w:tcBorders>
              <w:top w:val="single" w:sz="4" w:space="0" w:color="000000"/>
              <w:left w:val="nil"/>
              <w:bottom w:val="single" w:sz="4" w:space="0" w:color="000000"/>
              <w:right w:val="single" w:sz="4" w:space="0" w:color="000000"/>
            </w:tcBorders>
            <w:shd w:val="clear" w:color="auto" w:fill="auto"/>
            <w:noWrap/>
            <w:vAlign w:val="bottom"/>
            <w:hideMark/>
          </w:tcPr>
          <w:p w14:paraId="30AFA31B"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4" w:space="0" w:color="000000"/>
              <w:left w:val="nil"/>
              <w:bottom w:val="single" w:sz="4" w:space="0" w:color="000000"/>
              <w:right w:val="single" w:sz="4" w:space="0" w:color="000000"/>
            </w:tcBorders>
            <w:shd w:val="clear" w:color="auto" w:fill="auto"/>
            <w:noWrap/>
            <w:vAlign w:val="bottom"/>
            <w:hideMark/>
          </w:tcPr>
          <w:p w14:paraId="5D111DC5" w14:textId="77777777" w:rsidR="00806726" w:rsidRPr="00806726" w:rsidRDefault="00806726" w:rsidP="00806726">
            <w:pPr>
              <w:widowControl/>
              <w:suppressAutoHyphens w:val="0"/>
              <w:jc w:val="center"/>
              <w:rPr>
                <w:kern w:val="0"/>
              </w:rPr>
            </w:pPr>
            <w:r w:rsidRPr="00806726">
              <w:rPr>
                <w:kern w:val="0"/>
              </w:rPr>
              <w:t>97,90</w:t>
            </w:r>
          </w:p>
        </w:tc>
        <w:tc>
          <w:tcPr>
            <w:tcW w:w="1240" w:type="dxa"/>
            <w:tcBorders>
              <w:top w:val="single" w:sz="4" w:space="0" w:color="000000"/>
              <w:left w:val="nil"/>
              <w:bottom w:val="single" w:sz="4" w:space="0" w:color="000000"/>
              <w:right w:val="single" w:sz="4" w:space="0" w:color="000000"/>
            </w:tcBorders>
            <w:shd w:val="clear" w:color="auto" w:fill="auto"/>
            <w:noWrap/>
            <w:vAlign w:val="bottom"/>
            <w:hideMark/>
          </w:tcPr>
          <w:p w14:paraId="74AFFC09" w14:textId="77777777" w:rsidR="00806726" w:rsidRPr="00806726" w:rsidRDefault="00806726" w:rsidP="00806726">
            <w:pPr>
              <w:widowControl/>
              <w:suppressAutoHyphens w:val="0"/>
              <w:jc w:val="center"/>
              <w:rPr>
                <w:kern w:val="0"/>
              </w:rPr>
            </w:pPr>
            <w:r w:rsidRPr="00806726">
              <w:rPr>
                <w:kern w:val="0"/>
              </w:rPr>
              <w:t>105,00</w:t>
            </w:r>
          </w:p>
        </w:tc>
        <w:tc>
          <w:tcPr>
            <w:tcW w:w="1300" w:type="dxa"/>
            <w:tcBorders>
              <w:top w:val="single" w:sz="4" w:space="0" w:color="000000"/>
              <w:left w:val="nil"/>
              <w:bottom w:val="nil"/>
              <w:right w:val="single" w:sz="4" w:space="0" w:color="000000"/>
            </w:tcBorders>
            <w:shd w:val="clear" w:color="auto" w:fill="auto"/>
            <w:noWrap/>
            <w:vAlign w:val="bottom"/>
            <w:hideMark/>
          </w:tcPr>
          <w:p w14:paraId="1E64CD92" w14:textId="77777777" w:rsidR="00806726" w:rsidRPr="00806726" w:rsidRDefault="00806726" w:rsidP="00806726">
            <w:pPr>
              <w:widowControl/>
              <w:suppressAutoHyphens w:val="0"/>
              <w:jc w:val="center"/>
              <w:rPr>
                <w:kern w:val="0"/>
              </w:rPr>
            </w:pPr>
            <w:r w:rsidRPr="00806726">
              <w:rPr>
                <w:kern w:val="0"/>
              </w:rPr>
              <w:t>100,50</w:t>
            </w:r>
          </w:p>
        </w:tc>
        <w:tc>
          <w:tcPr>
            <w:tcW w:w="1337" w:type="dxa"/>
            <w:tcBorders>
              <w:top w:val="single" w:sz="4" w:space="0" w:color="000000"/>
              <w:left w:val="nil"/>
              <w:bottom w:val="single" w:sz="4" w:space="0" w:color="000000"/>
              <w:right w:val="single" w:sz="8" w:space="0" w:color="000000"/>
            </w:tcBorders>
            <w:shd w:val="clear" w:color="auto" w:fill="auto"/>
            <w:noWrap/>
            <w:vAlign w:val="bottom"/>
            <w:hideMark/>
          </w:tcPr>
          <w:p w14:paraId="1C2F2DE3" w14:textId="77777777" w:rsidR="00806726" w:rsidRPr="00806726" w:rsidRDefault="00806726" w:rsidP="00806726">
            <w:pPr>
              <w:widowControl/>
              <w:suppressAutoHyphens w:val="0"/>
              <w:jc w:val="center"/>
              <w:rPr>
                <w:kern w:val="0"/>
              </w:rPr>
            </w:pPr>
            <w:r w:rsidRPr="00806726">
              <w:rPr>
                <w:kern w:val="0"/>
              </w:rPr>
              <w:t>99,64</w:t>
            </w:r>
          </w:p>
        </w:tc>
      </w:tr>
      <w:tr w:rsidR="00806726" w:rsidRPr="00806726" w14:paraId="7FB35B81" w14:textId="77777777" w:rsidTr="008878C2">
        <w:trPr>
          <w:trHeight w:val="330"/>
        </w:trPr>
        <w:tc>
          <w:tcPr>
            <w:tcW w:w="629" w:type="dxa"/>
            <w:tcBorders>
              <w:top w:val="nil"/>
              <w:left w:val="single" w:sz="8" w:space="0" w:color="000000"/>
              <w:bottom w:val="nil"/>
              <w:right w:val="single" w:sz="4" w:space="0" w:color="000000"/>
            </w:tcBorders>
            <w:shd w:val="clear" w:color="auto" w:fill="auto"/>
            <w:noWrap/>
            <w:vAlign w:val="bottom"/>
            <w:hideMark/>
          </w:tcPr>
          <w:p w14:paraId="740F4E47" w14:textId="77777777" w:rsidR="00806726" w:rsidRPr="00806726" w:rsidRDefault="00806726" w:rsidP="00806726">
            <w:pPr>
              <w:widowControl/>
              <w:suppressAutoHyphens w:val="0"/>
              <w:rPr>
                <w:kern w:val="0"/>
              </w:rPr>
            </w:pPr>
            <w:r w:rsidRPr="00806726">
              <w:rPr>
                <w:kern w:val="0"/>
              </w:rPr>
              <w:t>3.</w:t>
            </w:r>
          </w:p>
        </w:tc>
        <w:tc>
          <w:tcPr>
            <w:tcW w:w="2180" w:type="dxa"/>
            <w:tcBorders>
              <w:top w:val="nil"/>
              <w:left w:val="nil"/>
              <w:bottom w:val="nil"/>
              <w:right w:val="single" w:sz="4" w:space="0" w:color="000000"/>
            </w:tcBorders>
            <w:shd w:val="clear" w:color="auto" w:fill="auto"/>
            <w:noWrap/>
            <w:vAlign w:val="bottom"/>
            <w:hideMark/>
          </w:tcPr>
          <w:p w14:paraId="0A3AF6C7" w14:textId="77777777" w:rsidR="00806726" w:rsidRPr="00806726" w:rsidRDefault="00806726" w:rsidP="00806726">
            <w:pPr>
              <w:widowControl/>
              <w:suppressAutoHyphens w:val="0"/>
              <w:rPr>
                <w:kern w:val="0"/>
              </w:rPr>
            </w:pPr>
            <w:r w:rsidRPr="00806726">
              <w:rPr>
                <w:kern w:val="0"/>
              </w:rPr>
              <w:t>Kovas</w:t>
            </w:r>
          </w:p>
        </w:tc>
        <w:tc>
          <w:tcPr>
            <w:tcW w:w="1260" w:type="dxa"/>
            <w:tcBorders>
              <w:top w:val="nil"/>
              <w:left w:val="nil"/>
              <w:bottom w:val="nil"/>
              <w:right w:val="single" w:sz="4" w:space="0" w:color="000000"/>
            </w:tcBorders>
            <w:shd w:val="clear" w:color="auto" w:fill="auto"/>
            <w:noWrap/>
            <w:vAlign w:val="bottom"/>
            <w:hideMark/>
          </w:tcPr>
          <w:p w14:paraId="1319E2DF"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4" w:space="0" w:color="000000"/>
              <w:right w:val="single" w:sz="4" w:space="0" w:color="000000"/>
            </w:tcBorders>
            <w:shd w:val="clear" w:color="auto" w:fill="auto"/>
            <w:noWrap/>
            <w:vAlign w:val="bottom"/>
            <w:hideMark/>
          </w:tcPr>
          <w:p w14:paraId="63214FCA" w14:textId="77777777" w:rsidR="00806726" w:rsidRPr="00806726" w:rsidRDefault="00806726" w:rsidP="00806726">
            <w:pPr>
              <w:widowControl/>
              <w:suppressAutoHyphens w:val="0"/>
              <w:jc w:val="center"/>
              <w:rPr>
                <w:kern w:val="0"/>
              </w:rPr>
            </w:pPr>
            <w:r w:rsidRPr="00806726">
              <w:rPr>
                <w:kern w:val="0"/>
              </w:rPr>
              <w:t>98,20</w:t>
            </w:r>
          </w:p>
        </w:tc>
        <w:tc>
          <w:tcPr>
            <w:tcW w:w="1240" w:type="dxa"/>
            <w:tcBorders>
              <w:top w:val="nil"/>
              <w:left w:val="nil"/>
              <w:bottom w:val="single" w:sz="4" w:space="0" w:color="000000"/>
              <w:right w:val="single" w:sz="4" w:space="0" w:color="000000"/>
            </w:tcBorders>
            <w:shd w:val="clear" w:color="auto" w:fill="auto"/>
            <w:noWrap/>
            <w:vAlign w:val="bottom"/>
            <w:hideMark/>
          </w:tcPr>
          <w:p w14:paraId="0FFEDCDD" w14:textId="77777777" w:rsidR="00806726" w:rsidRPr="00806726" w:rsidRDefault="00806726" w:rsidP="00806726">
            <w:pPr>
              <w:widowControl/>
              <w:suppressAutoHyphens w:val="0"/>
              <w:jc w:val="center"/>
              <w:rPr>
                <w:kern w:val="0"/>
              </w:rPr>
            </w:pPr>
            <w:r w:rsidRPr="00806726">
              <w:rPr>
                <w:kern w:val="0"/>
              </w:rPr>
              <w:t>106,50</w:t>
            </w:r>
          </w:p>
        </w:tc>
        <w:tc>
          <w:tcPr>
            <w:tcW w:w="1300" w:type="dxa"/>
            <w:tcBorders>
              <w:top w:val="single" w:sz="4" w:space="0" w:color="auto"/>
              <w:left w:val="nil"/>
              <w:bottom w:val="single" w:sz="8" w:space="0" w:color="auto"/>
              <w:right w:val="single" w:sz="4" w:space="0" w:color="000000"/>
            </w:tcBorders>
            <w:shd w:val="clear" w:color="auto" w:fill="auto"/>
            <w:noWrap/>
            <w:vAlign w:val="bottom"/>
            <w:hideMark/>
          </w:tcPr>
          <w:p w14:paraId="3F6BD404" w14:textId="77777777" w:rsidR="00806726" w:rsidRPr="00806726" w:rsidRDefault="00806726" w:rsidP="00806726">
            <w:pPr>
              <w:widowControl/>
              <w:suppressAutoHyphens w:val="0"/>
              <w:jc w:val="center"/>
              <w:rPr>
                <w:kern w:val="0"/>
              </w:rPr>
            </w:pPr>
            <w:r w:rsidRPr="00806726">
              <w:rPr>
                <w:kern w:val="0"/>
              </w:rPr>
              <w:t>101,00</w:t>
            </w:r>
          </w:p>
        </w:tc>
        <w:tc>
          <w:tcPr>
            <w:tcW w:w="1337" w:type="dxa"/>
            <w:tcBorders>
              <w:top w:val="nil"/>
              <w:left w:val="nil"/>
              <w:bottom w:val="single" w:sz="8" w:space="0" w:color="000000"/>
              <w:right w:val="single" w:sz="8" w:space="0" w:color="000000"/>
            </w:tcBorders>
            <w:shd w:val="clear" w:color="auto" w:fill="auto"/>
            <w:noWrap/>
            <w:vAlign w:val="bottom"/>
            <w:hideMark/>
          </w:tcPr>
          <w:p w14:paraId="26B16D1B" w14:textId="77777777" w:rsidR="00806726" w:rsidRPr="00806726" w:rsidRDefault="00806726" w:rsidP="00806726">
            <w:pPr>
              <w:widowControl/>
              <w:suppressAutoHyphens w:val="0"/>
              <w:jc w:val="center"/>
              <w:rPr>
                <w:kern w:val="0"/>
              </w:rPr>
            </w:pPr>
            <w:r w:rsidRPr="00806726">
              <w:rPr>
                <w:kern w:val="0"/>
              </w:rPr>
              <w:t>100,22</w:t>
            </w:r>
          </w:p>
        </w:tc>
      </w:tr>
      <w:tr w:rsidR="00806726" w:rsidRPr="00806726" w14:paraId="2B6352CD" w14:textId="77777777" w:rsidTr="008878C2">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1ECA54A2" w14:textId="77777777" w:rsidR="00806726" w:rsidRPr="00806726" w:rsidRDefault="00806726" w:rsidP="00806726">
            <w:pPr>
              <w:widowControl/>
              <w:suppressAutoHyphens w:val="0"/>
              <w:rPr>
                <w:b/>
                <w:bCs/>
                <w:kern w:val="0"/>
              </w:rPr>
            </w:pPr>
            <w:r w:rsidRPr="00806726">
              <w:rPr>
                <w:b/>
                <w:bCs/>
                <w:kern w:val="0"/>
              </w:rPr>
              <w:t>4.</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531D8C90" w14:textId="77777777" w:rsidR="00806726" w:rsidRPr="00806726" w:rsidRDefault="00806726" w:rsidP="00806726">
            <w:pPr>
              <w:widowControl/>
              <w:suppressAutoHyphens w:val="0"/>
              <w:rPr>
                <w:b/>
                <w:bCs/>
                <w:kern w:val="0"/>
              </w:rPr>
            </w:pPr>
            <w:r w:rsidRPr="00806726">
              <w:rPr>
                <w:b/>
                <w:bCs/>
                <w:kern w:val="0"/>
              </w:rPr>
              <w:t>Viso už I ketvirtį</w:t>
            </w:r>
          </w:p>
        </w:tc>
        <w:tc>
          <w:tcPr>
            <w:tcW w:w="1260" w:type="dxa"/>
            <w:tcBorders>
              <w:top w:val="single" w:sz="8" w:space="0" w:color="000000"/>
              <w:left w:val="nil"/>
              <w:bottom w:val="single" w:sz="8" w:space="0" w:color="000000"/>
              <w:right w:val="single" w:sz="4" w:space="0" w:color="000000"/>
            </w:tcBorders>
            <w:shd w:val="clear" w:color="auto" w:fill="auto"/>
            <w:noWrap/>
            <w:vAlign w:val="bottom"/>
            <w:hideMark/>
          </w:tcPr>
          <w:p w14:paraId="2FA6559E"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8" w:space="0" w:color="000000"/>
              <w:left w:val="nil"/>
              <w:bottom w:val="single" w:sz="8" w:space="0" w:color="000000"/>
              <w:right w:val="single" w:sz="4" w:space="0" w:color="000000"/>
            </w:tcBorders>
            <w:shd w:val="clear" w:color="auto" w:fill="auto"/>
            <w:noWrap/>
            <w:vAlign w:val="bottom"/>
            <w:hideMark/>
          </w:tcPr>
          <w:p w14:paraId="1B2F580E" w14:textId="77777777" w:rsidR="00806726" w:rsidRPr="00806726" w:rsidRDefault="00806726" w:rsidP="00806726">
            <w:pPr>
              <w:widowControl/>
              <w:suppressAutoHyphens w:val="0"/>
              <w:jc w:val="center"/>
              <w:rPr>
                <w:kern w:val="0"/>
              </w:rPr>
            </w:pPr>
            <w:r w:rsidRPr="00806726">
              <w:rPr>
                <w:kern w:val="0"/>
              </w:rPr>
              <w:t>97,77</w:t>
            </w:r>
          </w:p>
        </w:tc>
        <w:tc>
          <w:tcPr>
            <w:tcW w:w="1240" w:type="dxa"/>
            <w:tcBorders>
              <w:top w:val="single" w:sz="8" w:space="0" w:color="000000"/>
              <w:left w:val="nil"/>
              <w:bottom w:val="single" w:sz="8" w:space="0" w:color="000000"/>
              <w:right w:val="single" w:sz="4" w:space="0" w:color="000000"/>
            </w:tcBorders>
            <w:shd w:val="clear" w:color="auto" w:fill="auto"/>
            <w:noWrap/>
            <w:vAlign w:val="bottom"/>
            <w:hideMark/>
          </w:tcPr>
          <w:p w14:paraId="0251D9C5" w14:textId="77777777" w:rsidR="00806726" w:rsidRPr="00806726" w:rsidRDefault="00806726" w:rsidP="00806726">
            <w:pPr>
              <w:widowControl/>
              <w:suppressAutoHyphens w:val="0"/>
              <w:jc w:val="center"/>
              <w:rPr>
                <w:kern w:val="0"/>
              </w:rPr>
            </w:pPr>
            <w:r w:rsidRPr="00806726">
              <w:rPr>
                <w:kern w:val="0"/>
              </w:rPr>
              <w:t>105,09</w:t>
            </w:r>
          </w:p>
        </w:tc>
        <w:tc>
          <w:tcPr>
            <w:tcW w:w="1300" w:type="dxa"/>
            <w:tcBorders>
              <w:top w:val="nil"/>
              <w:left w:val="nil"/>
              <w:bottom w:val="single" w:sz="8" w:space="0" w:color="auto"/>
              <w:right w:val="single" w:sz="4" w:space="0" w:color="000000"/>
            </w:tcBorders>
            <w:shd w:val="clear" w:color="auto" w:fill="auto"/>
            <w:noWrap/>
            <w:vAlign w:val="bottom"/>
            <w:hideMark/>
          </w:tcPr>
          <w:p w14:paraId="191C1563" w14:textId="77777777" w:rsidR="00806726" w:rsidRPr="00806726" w:rsidRDefault="00806726" w:rsidP="00806726">
            <w:pPr>
              <w:widowControl/>
              <w:suppressAutoHyphens w:val="0"/>
              <w:jc w:val="center"/>
              <w:rPr>
                <w:kern w:val="0"/>
              </w:rPr>
            </w:pPr>
            <w:r w:rsidRPr="00806726">
              <w:rPr>
                <w:kern w:val="0"/>
              </w:rPr>
              <w:t>100,42</w:t>
            </w:r>
          </w:p>
        </w:tc>
        <w:tc>
          <w:tcPr>
            <w:tcW w:w="1337" w:type="dxa"/>
            <w:tcBorders>
              <w:top w:val="nil"/>
              <w:left w:val="nil"/>
              <w:bottom w:val="single" w:sz="8" w:space="0" w:color="000000"/>
              <w:right w:val="single" w:sz="8" w:space="0" w:color="000000"/>
            </w:tcBorders>
            <w:shd w:val="clear" w:color="auto" w:fill="auto"/>
            <w:noWrap/>
            <w:vAlign w:val="bottom"/>
            <w:hideMark/>
          </w:tcPr>
          <w:p w14:paraId="656D40FF" w14:textId="77777777" w:rsidR="00806726" w:rsidRPr="00806726" w:rsidRDefault="00806726" w:rsidP="00806726">
            <w:pPr>
              <w:widowControl/>
              <w:suppressAutoHyphens w:val="0"/>
              <w:jc w:val="center"/>
              <w:rPr>
                <w:kern w:val="0"/>
              </w:rPr>
            </w:pPr>
            <w:r w:rsidRPr="00806726">
              <w:rPr>
                <w:kern w:val="0"/>
              </w:rPr>
              <w:t>99,54</w:t>
            </w:r>
          </w:p>
        </w:tc>
      </w:tr>
      <w:tr w:rsidR="00806726" w:rsidRPr="00806726" w14:paraId="2FAD13E8" w14:textId="77777777" w:rsidTr="004C7C6E">
        <w:trPr>
          <w:trHeight w:val="315"/>
        </w:trPr>
        <w:tc>
          <w:tcPr>
            <w:tcW w:w="629" w:type="dxa"/>
            <w:tcBorders>
              <w:top w:val="nil"/>
              <w:left w:val="single" w:sz="8" w:space="0" w:color="000000"/>
              <w:bottom w:val="single" w:sz="4" w:space="0" w:color="auto"/>
              <w:right w:val="single" w:sz="4" w:space="0" w:color="000000"/>
            </w:tcBorders>
            <w:shd w:val="clear" w:color="auto" w:fill="auto"/>
            <w:noWrap/>
            <w:vAlign w:val="bottom"/>
            <w:hideMark/>
          </w:tcPr>
          <w:p w14:paraId="1C6C45FC" w14:textId="77777777" w:rsidR="00806726" w:rsidRPr="00806726" w:rsidRDefault="00806726" w:rsidP="00806726">
            <w:pPr>
              <w:widowControl/>
              <w:suppressAutoHyphens w:val="0"/>
              <w:rPr>
                <w:kern w:val="0"/>
              </w:rPr>
            </w:pPr>
            <w:r w:rsidRPr="00806726">
              <w:rPr>
                <w:kern w:val="0"/>
              </w:rPr>
              <w:t>5.</w:t>
            </w:r>
          </w:p>
        </w:tc>
        <w:tc>
          <w:tcPr>
            <w:tcW w:w="2180" w:type="dxa"/>
            <w:tcBorders>
              <w:top w:val="nil"/>
              <w:left w:val="nil"/>
              <w:bottom w:val="single" w:sz="4" w:space="0" w:color="auto"/>
              <w:right w:val="single" w:sz="4" w:space="0" w:color="000000"/>
            </w:tcBorders>
            <w:shd w:val="clear" w:color="auto" w:fill="auto"/>
            <w:noWrap/>
            <w:vAlign w:val="bottom"/>
            <w:hideMark/>
          </w:tcPr>
          <w:p w14:paraId="00C5A147" w14:textId="77777777" w:rsidR="00806726" w:rsidRPr="00806726" w:rsidRDefault="00806726" w:rsidP="00806726">
            <w:pPr>
              <w:widowControl/>
              <w:suppressAutoHyphens w:val="0"/>
              <w:rPr>
                <w:kern w:val="0"/>
              </w:rPr>
            </w:pPr>
            <w:r w:rsidRPr="00806726">
              <w:rPr>
                <w:kern w:val="0"/>
              </w:rPr>
              <w:t>Balandis</w:t>
            </w:r>
          </w:p>
        </w:tc>
        <w:tc>
          <w:tcPr>
            <w:tcW w:w="1260" w:type="dxa"/>
            <w:tcBorders>
              <w:top w:val="nil"/>
              <w:left w:val="nil"/>
              <w:bottom w:val="single" w:sz="4" w:space="0" w:color="auto"/>
              <w:right w:val="single" w:sz="4" w:space="0" w:color="000000"/>
            </w:tcBorders>
            <w:shd w:val="clear" w:color="auto" w:fill="auto"/>
            <w:noWrap/>
            <w:vAlign w:val="bottom"/>
            <w:hideMark/>
          </w:tcPr>
          <w:p w14:paraId="38C8D445"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4" w:space="0" w:color="auto"/>
              <w:right w:val="single" w:sz="4" w:space="0" w:color="000000"/>
            </w:tcBorders>
            <w:shd w:val="clear" w:color="auto" w:fill="auto"/>
            <w:noWrap/>
            <w:vAlign w:val="bottom"/>
            <w:hideMark/>
          </w:tcPr>
          <w:p w14:paraId="0B842CBE" w14:textId="77777777" w:rsidR="00806726" w:rsidRPr="00806726" w:rsidRDefault="00806726" w:rsidP="00806726">
            <w:pPr>
              <w:widowControl/>
              <w:suppressAutoHyphens w:val="0"/>
              <w:jc w:val="center"/>
              <w:rPr>
                <w:kern w:val="0"/>
              </w:rPr>
            </w:pPr>
            <w:r w:rsidRPr="00806726">
              <w:rPr>
                <w:kern w:val="0"/>
              </w:rPr>
              <w:t>98,90</w:t>
            </w:r>
          </w:p>
        </w:tc>
        <w:tc>
          <w:tcPr>
            <w:tcW w:w="1240" w:type="dxa"/>
            <w:tcBorders>
              <w:top w:val="nil"/>
              <w:left w:val="nil"/>
              <w:bottom w:val="single" w:sz="4" w:space="0" w:color="auto"/>
              <w:right w:val="single" w:sz="4" w:space="0" w:color="000000"/>
            </w:tcBorders>
            <w:shd w:val="clear" w:color="auto" w:fill="auto"/>
            <w:noWrap/>
            <w:vAlign w:val="bottom"/>
            <w:hideMark/>
          </w:tcPr>
          <w:p w14:paraId="68B53383" w14:textId="77777777" w:rsidR="00806726" w:rsidRPr="00806726" w:rsidRDefault="00806726" w:rsidP="00806726">
            <w:pPr>
              <w:widowControl/>
              <w:suppressAutoHyphens w:val="0"/>
              <w:jc w:val="center"/>
              <w:rPr>
                <w:kern w:val="0"/>
              </w:rPr>
            </w:pPr>
            <w:r w:rsidRPr="00806726">
              <w:rPr>
                <w:kern w:val="0"/>
              </w:rPr>
              <w:t>107,00</w:t>
            </w:r>
          </w:p>
        </w:tc>
        <w:tc>
          <w:tcPr>
            <w:tcW w:w="1300" w:type="dxa"/>
            <w:tcBorders>
              <w:top w:val="nil"/>
              <w:left w:val="nil"/>
              <w:bottom w:val="single" w:sz="4" w:space="0" w:color="auto"/>
              <w:right w:val="single" w:sz="4" w:space="0" w:color="000000"/>
            </w:tcBorders>
            <w:shd w:val="clear" w:color="auto" w:fill="auto"/>
            <w:noWrap/>
            <w:vAlign w:val="bottom"/>
            <w:hideMark/>
          </w:tcPr>
          <w:p w14:paraId="0A86152A" w14:textId="77777777" w:rsidR="00806726" w:rsidRPr="00806726" w:rsidRDefault="00806726" w:rsidP="00806726">
            <w:pPr>
              <w:widowControl/>
              <w:suppressAutoHyphens w:val="0"/>
              <w:jc w:val="center"/>
              <w:rPr>
                <w:kern w:val="0"/>
              </w:rPr>
            </w:pPr>
            <w:r w:rsidRPr="00806726">
              <w:rPr>
                <w:kern w:val="0"/>
              </w:rPr>
              <w:t>101,50</w:t>
            </w:r>
          </w:p>
        </w:tc>
        <w:tc>
          <w:tcPr>
            <w:tcW w:w="1337" w:type="dxa"/>
            <w:tcBorders>
              <w:top w:val="nil"/>
              <w:left w:val="nil"/>
              <w:bottom w:val="single" w:sz="4" w:space="0" w:color="auto"/>
              <w:right w:val="single" w:sz="8" w:space="0" w:color="000000"/>
            </w:tcBorders>
            <w:shd w:val="clear" w:color="auto" w:fill="auto"/>
            <w:noWrap/>
            <w:vAlign w:val="bottom"/>
            <w:hideMark/>
          </w:tcPr>
          <w:p w14:paraId="54E6A74D" w14:textId="77777777" w:rsidR="00806726" w:rsidRPr="00806726" w:rsidRDefault="00806726" w:rsidP="00806726">
            <w:pPr>
              <w:widowControl/>
              <w:suppressAutoHyphens w:val="0"/>
              <w:jc w:val="center"/>
              <w:rPr>
                <w:kern w:val="0"/>
              </w:rPr>
            </w:pPr>
            <w:r w:rsidRPr="00806726">
              <w:rPr>
                <w:kern w:val="0"/>
              </w:rPr>
              <w:t>100,73</w:t>
            </w:r>
          </w:p>
        </w:tc>
      </w:tr>
      <w:tr w:rsidR="00806726" w:rsidRPr="00806726" w14:paraId="3D5D9F7D" w14:textId="77777777" w:rsidTr="004C7C6E">
        <w:trPr>
          <w:trHeight w:val="315"/>
        </w:trPr>
        <w:tc>
          <w:tcPr>
            <w:tcW w:w="629"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14:paraId="1DE18A71" w14:textId="77777777" w:rsidR="00806726" w:rsidRPr="00806726" w:rsidRDefault="00806726" w:rsidP="00806726">
            <w:pPr>
              <w:widowControl/>
              <w:suppressAutoHyphens w:val="0"/>
              <w:rPr>
                <w:kern w:val="0"/>
              </w:rPr>
            </w:pPr>
            <w:r w:rsidRPr="00806726">
              <w:rPr>
                <w:kern w:val="0"/>
              </w:rPr>
              <w:lastRenderedPageBreak/>
              <w:t>6.</w:t>
            </w:r>
          </w:p>
        </w:tc>
        <w:tc>
          <w:tcPr>
            <w:tcW w:w="2180" w:type="dxa"/>
            <w:tcBorders>
              <w:top w:val="single" w:sz="4" w:space="0" w:color="auto"/>
              <w:left w:val="nil"/>
              <w:bottom w:val="single" w:sz="4" w:space="0" w:color="000000"/>
              <w:right w:val="single" w:sz="4" w:space="0" w:color="000000"/>
            </w:tcBorders>
            <w:shd w:val="clear" w:color="auto" w:fill="auto"/>
            <w:noWrap/>
            <w:vAlign w:val="bottom"/>
            <w:hideMark/>
          </w:tcPr>
          <w:p w14:paraId="7088DEC0" w14:textId="77777777" w:rsidR="00806726" w:rsidRPr="00806726" w:rsidRDefault="00806726" w:rsidP="00806726">
            <w:pPr>
              <w:widowControl/>
              <w:suppressAutoHyphens w:val="0"/>
              <w:rPr>
                <w:kern w:val="0"/>
              </w:rPr>
            </w:pPr>
            <w:r w:rsidRPr="00806726">
              <w:rPr>
                <w:kern w:val="0"/>
              </w:rPr>
              <w:t>Gegužė</w:t>
            </w:r>
          </w:p>
        </w:tc>
        <w:tc>
          <w:tcPr>
            <w:tcW w:w="1260" w:type="dxa"/>
            <w:tcBorders>
              <w:top w:val="single" w:sz="4" w:space="0" w:color="auto"/>
              <w:left w:val="nil"/>
              <w:bottom w:val="single" w:sz="4" w:space="0" w:color="000000"/>
              <w:right w:val="single" w:sz="4" w:space="0" w:color="000000"/>
            </w:tcBorders>
            <w:shd w:val="clear" w:color="auto" w:fill="auto"/>
            <w:noWrap/>
            <w:vAlign w:val="bottom"/>
            <w:hideMark/>
          </w:tcPr>
          <w:p w14:paraId="4DD65373"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4" w:space="0" w:color="auto"/>
              <w:left w:val="nil"/>
              <w:bottom w:val="single" w:sz="4" w:space="0" w:color="000000"/>
              <w:right w:val="single" w:sz="4" w:space="0" w:color="000000"/>
            </w:tcBorders>
            <w:shd w:val="clear" w:color="auto" w:fill="auto"/>
            <w:noWrap/>
            <w:vAlign w:val="bottom"/>
            <w:hideMark/>
          </w:tcPr>
          <w:p w14:paraId="324C4B9A" w14:textId="77777777" w:rsidR="00806726" w:rsidRPr="00806726" w:rsidRDefault="00806726" w:rsidP="00806726">
            <w:pPr>
              <w:widowControl/>
              <w:suppressAutoHyphens w:val="0"/>
              <w:jc w:val="center"/>
              <w:rPr>
                <w:kern w:val="0"/>
              </w:rPr>
            </w:pPr>
            <w:r w:rsidRPr="00806726">
              <w:rPr>
                <w:kern w:val="0"/>
              </w:rPr>
              <w:t>99,50</w:t>
            </w:r>
          </w:p>
        </w:tc>
        <w:tc>
          <w:tcPr>
            <w:tcW w:w="1240" w:type="dxa"/>
            <w:tcBorders>
              <w:top w:val="single" w:sz="4" w:space="0" w:color="auto"/>
              <w:left w:val="nil"/>
              <w:bottom w:val="single" w:sz="4" w:space="0" w:color="000000"/>
              <w:right w:val="single" w:sz="4" w:space="0" w:color="000000"/>
            </w:tcBorders>
            <w:shd w:val="clear" w:color="auto" w:fill="auto"/>
            <w:noWrap/>
            <w:vAlign w:val="bottom"/>
            <w:hideMark/>
          </w:tcPr>
          <w:p w14:paraId="33FD3135" w14:textId="77777777" w:rsidR="00806726" w:rsidRPr="00806726" w:rsidRDefault="00806726" w:rsidP="00806726">
            <w:pPr>
              <w:widowControl/>
              <w:suppressAutoHyphens w:val="0"/>
              <w:jc w:val="center"/>
              <w:rPr>
                <w:kern w:val="0"/>
              </w:rPr>
            </w:pPr>
            <w:r w:rsidRPr="00806726">
              <w:rPr>
                <w:kern w:val="0"/>
              </w:rPr>
              <w:t>117,00</w:t>
            </w:r>
          </w:p>
        </w:tc>
        <w:tc>
          <w:tcPr>
            <w:tcW w:w="1300" w:type="dxa"/>
            <w:tcBorders>
              <w:top w:val="single" w:sz="4" w:space="0" w:color="auto"/>
              <w:left w:val="nil"/>
              <w:bottom w:val="single" w:sz="4" w:space="0" w:color="000000"/>
              <w:right w:val="single" w:sz="4" w:space="0" w:color="000000"/>
            </w:tcBorders>
            <w:shd w:val="clear" w:color="auto" w:fill="auto"/>
            <w:noWrap/>
            <w:vAlign w:val="bottom"/>
            <w:hideMark/>
          </w:tcPr>
          <w:p w14:paraId="13558510" w14:textId="77777777" w:rsidR="00806726" w:rsidRPr="00806726" w:rsidRDefault="00806726" w:rsidP="00806726">
            <w:pPr>
              <w:widowControl/>
              <w:suppressAutoHyphens w:val="0"/>
              <w:jc w:val="center"/>
              <w:rPr>
                <w:kern w:val="0"/>
              </w:rPr>
            </w:pPr>
            <w:r w:rsidRPr="00806726">
              <w:rPr>
                <w:kern w:val="0"/>
              </w:rPr>
              <w:t> </w:t>
            </w:r>
          </w:p>
        </w:tc>
        <w:tc>
          <w:tcPr>
            <w:tcW w:w="1337" w:type="dxa"/>
            <w:tcBorders>
              <w:top w:val="single" w:sz="4" w:space="0" w:color="auto"/>
              <w:left w:val="nil"/>
              <w:bottom w:val="single" w:sz="4" w:space="0" w:color="000000"/>
              <w:right w:val="single" w:sz="8" w:space="0" w:color="000000"/>
            </w:tcBorders>
            <w:shd w:val="clear" w:color="auto" w:fill="auto"/>
            <w:noWrap/>
            <w:vAlign w:val="bottom"/>
            <w:hideMark/>
          </w:tcPr>
          <w:p w14:paraId="52DE833D" w14:textId="77777777" w:rsidR="00806726" w:rsidRPr="00806726" w:rsidRDefault="00806726" w:rsidP="00806726">
            <w:pPr>
              <w:widowControl/>
              <w:suppressAutoHyphens w:val="0"/>
              <w:jc w:val="center"/>
              <w:rPr>
                <w:kern w:val="0"/>
              </w:rPr>
            </w:pPr>
            <w:r w:rsidRPr="00806726">
              <w:rPr>
                <w:kern w:val="0"/>
              </w:rPr>
              <w:t>103,54</w:t>
            </w:r>
          </w:p>
        </w:tc>
      </w:tr>
      <w:tr w:rsidR="00806726" w:rsidRPr="00806726" w14:paraId="1B6B251F" w14:textId="77777777" w:rsidTr="008878C2">
        <w:trPr>
          <w:trHeight w:val="330"/>
        </w:trPr>
        <w:tc>
          <w:tcPr>
            <w:tcW w:w="629" w:type="dxa"/>
            <w:tcBorders>
              <w:top w:val="nil"/>
              <w:left w:val="single" w:sz="8" w:space="0" w:color="000000"/>
              <w:bottom w:val="nil"/>
              <w:right w:val="single" w:sz="4" w:space="0" w:color="000000"/>
            </w:tcBorders>
            <w:shd w:val="clear" w:color="auto" w:fill="auto"/>
            <w:noWrap/>
            <w:vAlign w:val="bottom"/>
            <w:hideMark/>
          </w:tcPr>
          <w:p w14:paraId="4BBC6091" w14:textId="77777777" w:rsidR="00806726" w:rsidRPr="00806726" w:rsidRDefault="00806726" w:rsidP="00806726">
            <w:pPr>
              <w:widowControl/>
              <w:suppressAutoHyphens w:val="0"/>
              <w:rPr>
                <w:kern w:val="0"/>
              </w:rPr>
            </w:pPr>
            <w:r w:rsidRPr="00806726">
              <w:rPr>
                <w:kern w:val="0"/>
              </w:rPr>
              <w:t>7.</w:t>
            </w:r>
          </w:p>
        </w:tc>
        <w:tc>
          <w:tcPr>
            <w:tcW w:w="2180" w:type="dxa"/>
            <w:tcBorders>
              <w:top w:val="nil"/>
              <w:left w:val="nil"/>
              <w:bottom w:val="nil"/>
              <w:right w:val="single" w:sz="4" w:space="0" w:color="000000"/>
            </w:tcBorders>
            <w:shd w:val="clear" w:color="auto" w:fill="auto"/>
            <w:noWrap/>
            <w:vAlign w:val="bottom"/>
            <w:hideMark/>
          </w:tcPr>
          <w:p w14:paraId="14D17292" w14:textId="77777777" w:rsidR="00806726" w:rsidRPr="00806726" w:rsidRDefault="00806726" w:rsidP="00806726">
            <w:pPr>
              <w:widowControl/>
              <w:suppressAutoHyphens w:val="0"/>
              <w:rPr>
                <w:kern w:val="0"/>
              </w:rPr>
            </w:pPr>
            <w:r w:rsidRPr="00806726">
              <w:rPr>
                <w:kern w:val="0"/>
              </w:rPr>
              <w:t>Birželis</w:t>
            </w:r>
          </w:p>
        </w:tc>
        <w:tc>
          <w:tcPr>
            <w:tcW w:w="1260" w:type="dxa"/>
            <w:tcBorders>
              <w:top w:val="nil"/>
              <w:left w:val="nil"/>
              <w:bottom w:val="nil"/>
              <w:right w:val="single" w:sz="4" w:space="0" w:color="000000"/>
            </w:tcBorders>
            <w:shd w:val="clear" w:color="auto" w:fill="auto"/>
            <w:noWrap/>
            <w:vAlign w:val="bottom"/>
            <w:hideMark/>
          </w:tcPr>
          <w:p w14:paraId="422500FD"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nil"/>
              <w:right w:val="single" w:sz="4" w:space="0" w:color="000000"/>
            </w:tcBorders>
            <w:shd w:val="clear" w:color="auto" w:fill="auto"/>
            <w:noWrap/>
            <w:vAlign w:val="bottom"/>
            <w:hideMark/>
          </w:tcPr>
          <w:p w14:paraId="20A3BB5C" w14:textId="77777777" w:rsidR="00806726" w:rsidRPr="00806726" w:rsidRDefault="00806726" w:rsidP="00806726">
            <w:pPr>
              <w:widowControl/>
              <w:suppressAutoHyphens w:val="0"/>
              <w:jc w:val="center"/>
              <w:rPr>
                <w:kern w:val="0"/>
              </w:rPr>
            </w:pPr>
            <w:r w:rsidRPr="00806726">
              <w:rPr>
                <w:kern w:val="0"/>
              </w:rPr>
              <w:t>100,00</w:t>
            </w:r>
          </w:p>
        </w:tc>
        <w:tc>
          <w:tcPr>
            <w:tcW w:w="1240" w:type="dxa"/>
            <w:tcBorders>
              <w:top w:val="nil"/>
              <w:left w:val="nil"/>
              <w:bottom w:val="nil"/>
              <w:right w:val="single" w:sz="4" w:space="0" w:color="000000"/>
            </w:tcBorders>
            <w:shd w:val="clear" w:color="auto" w:fill="auto"/>
            <w:noWrap/>
            <w:vAlign w:val="bottom"/>
            <w:hideMark/>
          </w:tcPr>
          <w:p w14:paraId="44577CE8" w14:textId="77777777" w:rsidR="00806726" w:rsidRPr="00806726" w:rsidRDefault="00806726" w:rsidP="00806726">
            <w:pPr>
              <w:widowControl/>
              <w:suppressAutoHyphens w:val="0"/>
              <w:jc w:val="center"/>
              <w:rPr>
                <w:kern w:val="0"/>
              </w:rPr>
            </w:pPr>
            <w:r w:rsidRPr="00806726">
              <w:rPr>
                <w:kern w:val="0"/>
              </w:rPr>
              <w:t>117,00</w:t>
            </w:r>
          </w:p>
        </w:tc>
        <w:tc>
          <w:tcPr>
            <w:tcW w:w="1300" w:type="dxa"/>
            <w:tcBorders>
              <w:top w:val="nil"/>
              <w:left w:val="nil"/>
              <w:bottom w:val="nil"/>
              <w:right w:val="single" w:sz="4" w:space="0" w:color="000000"/>
            </w:tcBorders>
            <w:shd w:val="clear" w:color="auto" w:fill="auto"/>
            <w:noWrap/>
            <w:vAlign w:val="bottom"/>
            <w:hideMark/>
          </w:tcPr>
          <w:p w14:paraId="6B5FAADE" w14:textId="77777777" w:rsidR="00806726" w:rsidRPr="00806726" w:rsidRDefault="00806726" w:rsidP="00806726">
            <w:pPr>
              <w:widowControl/>
              <w:suppressAutoHyphens w:val="0"/>
              <w:jc w:val="center"/>
              <w:rPr>
                <w:kern w:val="0"/>
              </w:rPr>
            </w:pPr>
            <w:r w:rsidRPr="00806726">
              <w:rPr>
                <w:kern w:val="0"/>
              </w:rPr>
              <w:t> </w:t>
            </w:r>
          </w:p>
        </w:tc>
        <w:tc>
          <w:tcPr>
            <w:tcW w:w="1337" w:type="dxa"/>
            <w:tcBorders>
              <w:top w:val="nil"/>
              <w:left w:val="nil"/>
              <w:bottom w:val="nil"/>
              <w:right w:val="single" w:sz="8" w:space="0" w:color="000000"/>
            </w:tcBorders>
            <w:shd w:val="clear" w:color="auto" w:fill="auto"/>
            <w:noWrap/>
            <w:vAlign w:val="bottom"/>
            <w:hideMark/>
          </w:tcPr>
          <w:p w14:paraId="502AF7A4" w14:textId="77777777" w:rsidR="00806726" w:rsidRPr="00806726" w:rsidRDefault="00806726" w:rsidP="00806726">
            <w:pPr>
              <w:widowControl/>
              <w:suppressAutoHyphens w:val="0"/>
              <w:jc w:val="center"/>
              <w:rPr>
                <w:kern w:val="0"/>
              </w:rPr>
            </w:pPr>
            <w:r w:rsidRPr="00806726">
              <w:rPr>
                <w:kern w:val="0"/>
              </w:rPr>
              <w:t>104,14</w:t>
            </w:r>
          </w:p>
        </w:tc>
      </w:tr>
      <w:tr w:rsidR="00806726" w:rsidRPr="00806726" w14:paraId="312B3B85" w14:textId="77777777" w:rsidTr="008878C2">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787BE83B" w14:textId="77777777" w:rsidR="00806726" w:rsidRPr="00806726" w:rsidRDefault="00806726" w:rsidP="00806726">
            <w:pPr>
              <w:widowControl/>
              <w:suppressAutoHyphens w:val="0"/>
              <w:rPr>
                <w:b/>
                <w:bCs/>
                <w:kern w:val="0"/>
              </w:rPr>
            </w:pPr>
            <w:r w:rsidRPr="00806726">
              <w:rPr>
                <w:b/>
                <w:bCs/>
                <w:kern w:val="0"/>
              </w:rPr>
              <w:t>8.</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448914B2" w14:textId="77777777" w:rsidR="00806726" w:rsidRPr="00806726" w:rsidRDefault="00806726" w:rsidP="00806726">
            <w:pPr>
              <w:widowControl/>
              <w:suppressAutoHyphens w:val="0"/>
              <w:rPr>
                <w:b/>
                <w:bCs/>
                <w:kern w:val="0"/>
              </w:rPr>
            </w:pPr>
            <w:r w:rsidRPr="00806726">
              <w:rPr>
                <w:b/>
                <w:bCs/>
                <w:kern w:val="0"/>
              </w:rPr>
              <w:t>Viso už II ketvirtį</w:t>
            </w:r>
          </w:p>
        </w:tc>
        <w:tc>
          <w:tcPr>
            <w:tcW w:w="1260" w:type="dxa"/>
            <w:tcBorders>
              <w:top w:val="single" w:sz="8" w:space="0" w:color="000000"/>
              <w:left w:val="nil"/>
              <w:bottom w:val="single" w:sz="8" w:space="0" w:color="000000"/>
              <w:right w:val="nil"/>
            </w:tcBorders>
            <w:shd w:val="clear" w:color="auto" w:fill="auto"/>
            <w:noWrap/>
            <w:vAlign w:val="bottom"/>
            <w:hideMark/>
          </w:tcPr>
          <w:p w14:paraId="59EBD4D8"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8" w:space="0" w:color="auto"/>
              <w:left w:val="single" w:sz="8" w:space="0" w:color="auto"/>
              <w:bottom w:val="single" w:sz="8" w:space="0" w:color="auto"/>
              <w:right w:val="single" w:sz="4" w:space="0" w:color="000000"/>
            </w:tcBorders>
            <w:shd w:val="clear" w:color="auto" w:fill="auto"/>
            <w:noWrap/>
            <w:vAlign w:val="bottom"/>
            <w:hideMark/>
          </w:tcPr>
          <w:p w14:paraId="475136B0" w14:textId="77777777" w:rsidR="00806726" w:rsidRPr="00806726" w:rsidRDefault="00806726" w:rsidP="00806726">
            <w:pPr>
              <w:widowControl/>
              <w:suppressAutoHyphens w:val="0"/>
              <w:jc w:val="center"/>
              <w:rPr>
                <w:kern w:val="0"/>
              </w:rPr>
            </w:pPr>
            <w:r w:rsidRPr="00806726">
              <w:rPr>
                <w:kern w:val="0"/>
              </w:rPr>
              <w:t>99,21</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11ABDE13" w14:textId="77777777" w:rsidR="00806726" w:rsidRPr="00806726" w:rsidRDefault="00806726" w:rsidP="00806726">
            <w:pPr>
              <w:widowControl/>
              <w:suppressAutoHyphens w:val="0"/>
              <w:jc w:val="center"/>
              <w:rPr>
                <w:kern w:val="0"/>
              </w:rPr>
            </w:pPr>
            <w:r w:rsidRPr="00806726">
              <w:rPr>
                <w:kern w:val="0"/>
              </w:rPr>
              <w:t>110,96</w:t>
            </w:r>
          </w:p>
        </w:tc>
        <w:tc>
          <w:tcPr>
            <w:tcW w:w="1300" w:type="dxa"/>
            <w:tcBorders>
              <w:top w:val="single" w:sz="8" w:space="0" w:color="000000"/>
              <w:left w:val="nil"/>
              <w:bottom w:val="single" w:sz="8" w:space="0" w:color="000000"/>
              <w:right w:val="nil"/>
            </w:tcBorders>
            <w:shd w:val="clear" w:color="auto" w:fill="auto"/>
            <w:noWrap/>
            <w:vAlign w:val="bottom"/>
            <w:hideMark/>
          </w:tcPr>
          <w:p w14:paraId="0973341B" w14:textId="77777777" w:rsidR="00806726" w:rsidRPr="00806726" w:rsidRDefault="00806726" w:rsidP="00806726">
            <w:pPr>
              <w:widowControl/>
              <w:suppressAutoHyphens w:val="0"/>
              <w:jc w:val="center"/>
              <w:rPr>
                <w:kern w:val="0"/>
              </w:rPr>
            </w:pPr>
            <w:r w:rsidRPr="00806726">
              <w:rPr>
                <w:kern w:val="0"/>
              </w:rPr>
              <w:t>101,50</w:t>
            </w:r>
          </w:p>
        </w:tc>
        <w:tc>
          <w:tcPr>
            <w:tcW w:w="133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3A2A1F0" w14:textId="77777777" w:rsidR="00806726" w:rsidRPr="00806726" w:rsidRDefault="00806726" w:rsidP="00806726">
            <w:pPr>
              <w:widowControl/>
              <w:suppressAutoHyphens w:val="0"/>
              <w:jc w:val="center"/>
              <w:rPr>
                <w:kern w:val="0"/>
              </w:rPr>
            </w:pPr>
            <w:r w:rsidRPr="00806726">
              <w:rPr>
                <w:kern w:val="0"/>
              </w:rPr>
              <w:t>101,90</w:t>
            </w:r>
          </w:p>
        </w:tc>
      </w:tr>
      <w:tr w:rsidR="00806726" w:rsidRPr="00806726" w14:paraId="5BEA06C3" w14:textId="77777777" w:rsidTr="008878C2">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62973428" w14:textId="77777777" w:rsidR="00806726" w:rsidRPr="00806726" w:rsidRDefault="00806726" w:rsidP="00806726">
            <w:pPr>
              <w:widowControl/>
              <w:suppressAutoHyphens w:val="0"/>
              <w:rPr>
                <w:kern w:val="0"/>
              </w:rPr>
            </w:pPr>
            <w:r w:rsidRPr="00806726">
              <w:rPr>
                <w:kern w:val="0"/>
              </w:rPr>
              <w:t>9.</w:t>
            </w:r>
          </w:p>
        </w:tc>
        <w:tc>
          <w:tcPr>
            <w:tcW w:w="2180" w:type="dxa"/>
            <w:tcBorders>
              <w:top w:val="nil"/>
              <w:left w:val="nil"/>
              <w:bottom w:val="single" w:sz="4" w:space="0" w:color="000000"/>
              <w:right w:val="single" w:sz="4" w:space="0" w:color="000000"/>
            </w:tcBorders>
            <w:shd w:val="clear" w:color="auto" w:fill="auto"/>
            <w:noWrap/>
            <w:vAlign w:val="bottom"/>
            <w:hideMark/>
          </w:tcPr>
          <w:p w14:paraId="5DB8D060" w14:textId="77777777" w:rsidR="00806726" w:rsidRPr="00806726" w:rsidRDefault="00806726" w:rsidP="00806726">
            <w:pPr>
              <w:widowControl/>
              <w:suppressAutoHyphens w:val="0"/>
              <w:rPr>
                <w:kern w:val="0"/>
              </w:rPr>
            </w:pPr>
            <w:r w:rsidRPr="00806726">
              <w:rPr>
                <w:kern w:val="0"/>
              </w:rPr>
              <w:t>Liepa</w:t>
            </w:r>
          </w:p>
        </w:tc>
        <w:tc>
          <w:tcPr>
            <w:tcW w:w="1260" w:type="dxa"/>
            <w:tcBorders>
              <w:top w:val="nil"/>
              <w:left w:val="nil"/>
              <w:bottom w:val="nil"/>
              <w:right w:val="single" w:sz="4" w:space="0" w:color="000000"/>
            </w:tcBorders>
            <w:shd w:val="clear" w:color="auto" w:fill="auto"/>
            <w:noWrap/>
            <w:vAlign w:val="bottom"/>
            <w:hideMark/>
          </w:tcPr>
          <w:p w14:paraId="161ED7A8"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4" w:space="0" w:color="000000"/>
              <w:right w:val="single" w:sz="4" w:space="0" w:color="000000"/>
            </w:tcBorders>
            <w:shd w:val="clear" w:color="auto" w:fill="auto"/>
            <w:noWrap/>
            <w:vAlign w:val="bottom"/>
            <w:hideMark/>
          </w:tcPr>
          <w:p w14:paraId="38440746" w14:textId="77777777" w:rsidR="00806726" w:rsidRPr="00806726" w:rsidRDefault="00806726" w:rsidP="00806726">
            <w:pPr>
              <w:widowControl/>
              <w:suppressAutoHyphens w:val="0"/>
              <w:jc w:val="center"/>
              <w:rPr>
                <w:kern w:val="0"/>
              </w:rPr>
            </w:pPr>
            <w:r w:rsidRPr="00806726">
              <w:rPr>
                <w:kern w:val="0"/>
              </w:rPr>
              <w:t>100,00</w:t>
            </w:r>
          </w:p>
        </w:tc>
        <w:tc>
          <w:tcPr>
            <w:tcW w:w="1240" w:type="dxa"/>
            <w:tcBorders>
              <w:top w:val="nil"/>
              <w:left w:val="nil"/>
              <w:bottom w:val="single" w:sz="4" w:space="0" w:color="000000"/>
              <w:right w:val="single" w:sz="4" w:space="0" w:color="000000"/>
            </w:tcBorders>
            <w:shd w:val="clear" w:color="auto" w:fill="auto"/>
            <w:noWrap/>
            <w:vAlign w:val="bottom"/>
            <w:hideMark/>
          </w:tcPr>
          <w:p w14:paraId="24D7C799" w14:textId="77777777" w:rsidR="00806726" w:rsidRPr="00806726" w:rsidRDefault="00806726" w:rsidP="00806726">
            <w:pPr>
              <w:widowControl/>
              <w:suppressAutoHyphens w:val="0"/>
              <w:jc w:val="center"/>
              <w:rPr>
                <w:kern w:val="0"/>
              </w:rPr>
            </w:pPr>
            <w:r w:rsidRPr="00806726">
              <w:rPr>
                <w:kern w:val="0"/>
              </w:rPr>
              <w:t>116,00</w:t>
            </w:r>
          </w:p>
        </w:tc>
        <w:tc>
          <w:tcPr>
            <w:tcW w:w="1300" w:type="dxa"/>
            <w:tcBorders>
              <w:top w:val="single" w:sz="4" w:space="0" w:color="000000"/>
              <w:left w:val="nil"/>
              <w:bottom w:val="single" w:sz="4" w:space="0" w:color="000000"/>
              <w:right w:val="single" w:sz="4" w:space="0" w:color="000000"/>
            </w:tcBorders>
            <w:shd w:val="clear" w:color="auto" w:fill="auto"/>
            <w:noWrap/>
            <w:vAlign w:val="bottom"/>
            <w:hideMark/>
          </w:tcPr>
          <w:p w14:paraId="0510F0C8" w14:textId="77777777" w:rsidR="00806726" w:rsidRPr="00806726" w:rsidRDefault="00806726" w:rsidP="00806726">
            <w:pPr>
              <w:widowControl/>
              <w:suppressAutoHyphens w:val="0"/>
              <w:jc w:val="center"/>
              <w:rPr>
                <w:kern w:val="0"/>
              </w:rPr>
            </w:pPr>
            <w:r w:rsidRPr="00806726">
              <w:rPr>
                <w:kern w:val="0"/>
              </w:rPr>
              <w:t> </w:t>
            </w:r>
          </w:p>
        </w:tc>
        <w:tc>
          <w:tcPr>
            <w:tcW w:w="1337" w:type="dxa"/>
            <w:tcBorders>
              <w:top w:val="nil"/>
              <w:left w:val="nil"/>
              <w:bottom w:val="nil"/>
              <w:right w:val="single" w:sz="8" w:space="0" w:color="000000"/>
            </w:tcBorders>
            <w:shd w:val="clear" w:color="auto" w:fill="auto"/>
            <w:noWrap/>
            <w:vAlign w:val="bottom"/>
            <w:hideMark/>
          </w:tcPr>
          <w:p w14:paraId="75F1E4F8" w14:textId="77777777" w:rsidR="00806726" w:rsidRPr="00806726" w:rsidRDefault="00806726" w:rsidP="00806726">
            <w:pPr>
              <w:widowControl/>
              <w:suppressAutoHyphens w:val="0"/>
              <w:jc w:val="center"/>
              <w:rPr>
                <w:kern w:val="0"/>
              </w:rPr>
            </w:pPr>
            <w:r w:rsidRPr="00806726">
              <w:rPr>
                <w:kern w:val="0"/>
              </w:rPr>
              <w:t>104,10</w:t>
            </w:r>
          </w:p>
        </w:tc>
      </w:tr>
      <w:tr w:rsidR="00806726" w:rsidRPr="00806726" w14:paraId="08314161" w14:textId="77777777" w:rsidTr="008878C2">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3C124CAB" w14:textId="77777777" w:rsidR="00806726" w:rsidRPr="00806726" w:rsidRDefault="00806726" w:rsidP="00806726">
            <w:pPr>
              <w:widowControl/>
              <w:suppressAutoHyphens w:val="0"/>
              <w:rPr>
                <w:kern w:val="0"/>
              </w:rPr>
            </w:pPr>
            <w:r w:rsidRPr="00806726">
              <w:rPr>
                <w:kern w:val="0"/>
              </w:rPr>
              <w:t>10.</w:t>
            </w:r>
          </w:p>
        </w:tc>
        <w:tc>
          <w:tcPr>
            <w:tcW w:w="2180" w:type="dxa"/>
            <w:tcBorders>
              <w:top w:val="nil"/>
              <w:left w:val="nil"/>
              <w:bottom w:val="single" w:sz="4" w:space="0" w:color="000000"/>
              <w:right w:val="single" w:sz="4" w:space="0" w:color="000000"/>
            </w:tcBorders>
            <w:shd w:val="clear" w:color="auto" w:fill="auto"/>
            <w:noWrap/>
            <w:vAlign w:val="bottom"/>
            <w:hideMark/>
          </w:tcPr>
          <w:p w14:paraId="25141031" w14:textId="77777777" w:rsidR="00806726" w:rsidRPr="00806726" w:rsidRDefault="00806726" w:rsidP="00806726">
            <w:pPr>
              <w:widowControl/>
              <w:suppressAutoHyphens w:val="0"/>
              <w:rPr>
                <w:kern w:val="0"/>
              </w:rPr>
            </w:pPr>
            <w:r w:rsidRPr="00806726">
              <w:rPr>
                <w:kern w:val="0"/>
              </w:rPr>
              <w:t>Rugpjūtis</w:t>
            </w:r>
          </w:p>
        </w:tc>
        <w:tc>
          <w:tcPr>
            <w:tcW w:w="1260" w:type="dxa"/>
            <w:tcBorders>
              <w:top w:val="single" w:sz="4" w:space="0" w:color="000000"/>
              <w:left w:val="nil"/>
              <w:bottom w:val="single" w:sz="4" w:space="0" w:color="000000"/>
              <w:right w:val="single" w:sz="4" w:space="0" w:color="000000"/>
            </w:tcBorders>
            <w:shd w:val="clear" w:color="auto" w:fill="auto"/>
            <w:noWrap/>
            <w:vAlign w:val="bottom"/>
            <w:hideMark/>
          </w:tcPr>
          <w:p w14:paraId="0DBDFA00"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4" w:space="0" w:color="000000"/>
              <w:right w:val="single" w:sz="4" w:space="0" w:color="000000"/>
            </w:tcBorders>
            <w:shd w:val="clear" w:color="auto" w:fill="auto"/>
            <w:noWrap/>
            <w:vAlign w:val="bottom"/>
            <w:hideMark/>
          </w:tcPr>
          <w:p w14:paraId="4C2C8F71" w14:textId="77777777" w:rsidR="00806726" w:rsidRPr="00806726" w:rsidRDefault="00806726" w:rsidP="00806726">
            <w:pPr>
              <w:widowControl/>
              <w:suppressAutoHyphens w:val="0"/>
              <w:jc w:val="center"/>
              <w:rPr>
                <w:kern w:val="0"/>
              </w:rPr>
            </w:pPr>
            <w:r w:rsidRPr="00806726">
              <w:rPr>
                <w:kern w:val="0"/>
              </w:rPr>
              <w:t>100,00</w:t>
            </w:r>
          </w:p>
        </w:tc>
        <w:tc>
          <w:tcPr>
            <w:tcW w:w="1240" w:type="dxa"/>
            <w:tcBorders>
              <w:top w:val="nil"/>
              <w:left w:val="nil"/>
              <w:bottom w:val="single" w:sz="4" w:space="0" w:color="000000"/>
              <w:right w:val="single" w:sz="4" w:space="0" w:color="000000"/>
            </w:tcBorders>
            <w:shd w:val="clear" w:color="auto" w:fill="auto"/>
            <w:noWrap/>
            <w:vAlign w:val="bottom"/>
            <w:hideMark/>
          </w:tcPr>
          <w:p w14:paraId="6487B9CA" w14:textId="77777777" w:rsidR="00806726" w:rsidRPr="00806726" w:rsidRDefault="00806726" w:rsidP="00806726">
            <w:pPr>
              <w:widowControl/>
              <w:suppressAutoHyphens w:val="0"/>
              <w:jc w:val="center"/>
              <w:rPr>
                <w:kern w:val="0"/>
              </w:rPr>
            </w:pPr>
            <w:r w:rsidRPr="00806726">
              <w:rPr>
                <w:kern w:val="0"/>
              </w:rPr>
              <w:t>117,00</w:t>
            </w:r>
          </w:p>
        </w:tc>
        <w:tc>
          <w:tcPr>
            <w:tcW w:w="1300" w:type="dxa"/>
            <w:tcBorders>
              <w:top w:val="nil"/>
              <w:left w:val="nil"/>
              <w:bottom w:val="single" w:sz="4" w:space="0" w:color="000000"/>
              <w:right w:val="single" w:sz="4" w:space="0" w:color="000000"/>
            </w:tcBorders>
            <w:shd w:val="clear" w:color="auto" w:fill="auto"/>
            <w:noWrap/>
            <w:vAlign w:val="bottom"/>
            <w:hideMark/>
          </w:tcPr>
          <w:p w14:paraId="45EF6F1F" w14:textId="77777777" w:rsidR="00806726" w:rsidRPr="00806726" w:rsidRDefault="00806726" w:rsidP="00806726">
            <w:pPr>
              <w:widowControl/>
              <w:suppressAutoHyphens w:val="0"/>
              <w:jc w:val="center"/>
              <w:rPr>
                <w:kern w:val="0"/>
              </w:rPr>
            </w:pPr>
            <w:r w:rsidRPr="00806726">
              <w:rPr>
                <w:kern w:val="0"/>
              </w:rPr>
              <w:t> </w:t>
            </w:r>
          </w:p>
        </w:tc>
        <w:tc>
          <w:tcPr>
            <w:tcW w:w="1337" w:type="dxa"/>
            <w:tcBorders>
              <w:top w:val="single" w:sz="4" w:space="0" w:color="000000"/>
              <w:left w:val="nil"/>
              <w:bottom w:val="single" w:sz="4" w:space="0" w:color="000000"/>
              <w:right w:val="single" w:sz="8" w:space="0" w:color="000000"/>
            </w:tcBorders>
            <w:shd w:val="clear" w:color="auto" w:fill="auto"/>
            <w:noWrap/>
            <w:vAlign w:val="bottom"/>
            <w:hideMark/>
          </w:tcPr>
          <w:p w14:paraId="0D86D1F4" w14:textId="77777777" w:rsidR="00806726" w:rsidRPr="00806726" w:rsidRDefault="00806726" w:rsidP="00806726">
            <w:pPr>
              <w:widowControl/>
              <w:suppressAutoHyphens w:val="0"/>
              <w:jc w:val="center"/>
              <w:rPr>
                <w:kern w:val="0"/>
              </w:rPr>
            </w:pPr>
            <w:r w:rsidRPr="00806726">
              <w:rPr>
                <w:kern w:val="0"/>
              </w:rPr>
              <w:t>104,25</w:t>
            </w:r>
          </w:p>
        </w:tc>
      </w:tr>
      <w:tr w:rsidR="00806726" w:rsidRPr="00806726" w14:paraId="729E8229" w14:textId="77777777" w:rsidTr="008878C2">
        <w:trPr>
          <w:trHeight w:val="315"/>
        </w:trPr>
        <w:tc>
          <w:tcPr>
            <w:tcW w:w="629" w:type="dxa"/>
            <w:tcBorders>
              <w:top w:val="nil"/>
              <w:left w:val="single" w:sz="8" w:space="0" w:color="000000"/>
              <w:bottom w:val="nil"/>
              <w:right w:val="single" w:sz="4" w:space="0" w:color="000000"/>
            </w:tcBorders>
            <w:shd w:val="clear" w:color="auto" w:fill="auto"/>
            <w:noWrap/>
            <w:vAlign w:val="bottom"/>
            <w:hideMark/>
          </w:tcPr>
          <w:p w14:paraId="64A5E181" w14:textId="77777777" w:rsidR="00806726" w:rsidRPr="00806726" w:rsidRDefault="00806726" w:rsidP="00806726">
            <w:pPr>
              <w:widowControl/>
              <w:suppressAutoHyphens w:val="0"/>
              <w:rPr>
                <w:kern w:val="0"/>
              </w:rPr>
            </w:pPr>
            <w:r w:rsidRPr="00806726">
              <w:rPr>
                <w:kern w:val="0"/>
              </w:rPr>
              <w:t>11.</w:t>
            </w:r>
          </w:p>
        </w:tc>
        <w:tc>
          <w:tcPr>
            <w:tcW w:w="2180" w:type="dxa"/>
            <w:tcBorders>
              <w:top w:val="nil"/>
              <w:left w:val="nil"/>
              <w:bottom w:val="nil"/>
              <w:right w:val="single" w:sz="4" w:space="0" w:color="000000"/>
            </w:tcBorders>
            <w:shd w:val="clear" w:color="auto" w:fill="auto"/>
            <w:noWrap/>
            <w:vAlign w:val="bottom"/>
            <w:hideMark/>
          </w:tcPr>
          <w:p w14:paraId="4AC905B4" w14:textId="77777777" w:rsidR="00806726" w:rsidRPr="00806726" w:rsidRDefault="00806726" w:rsidP="00806726">
            <w:pPr>
              <w:widowControl/>
              <w:suppressAutoHyphens w:val="0"/>
              <w:rPr>
                <w:kern w:val="0"/>
              </w:rPr>
            </w:pPr>
            <w:r w:rsidRPr="00806726">
              <w:rPr>
                <w:kern w:val="0"/>
              </w:rPr>
              <w:t>Rugsėjis</w:t>
            </w:r>
          </w:p>
        </w:tc>
        <w:tc>
          <w:tcPr>
            <w:tcW w:w="1260" w:type="dxa"/>
            <w:tcBorders>
              <w:top w:val="nil"/>
              <w:left w:val="nil"/>
              <w:bottom w:val="nil"/>
              <w:right w:val="single" w:sz="4" w:space="0" w:color="000000"/>
            </w:tcBorders>
            <w:shd w:val="clear" w:color="auto" w:fill="auto"/>
            <w:noWrap/>
            <w:vAlign w:val="bottom"/>
            <w:hideMark/>
          </w:tcPr>
          <w:p w14:paraId="1CEC9D30"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nil"/>
              <w:right w:val="single" w:sz="4" w:space="0" w:color="000000"/>
            </w:tcBorders>
            <w:shd w:val="clear" w:color="auto" w:fill="auto"/>
            <w:noWrap/>
            <w:vAlign w:val="bottom"/>
            <w:hideMark/>
          </w:tcPr>
          <w:p w14:paraId="3C570943" w14:textId="77777777" w:rsidR="00806726" w:rsidRPr="00806726" w:rsidRDefault="00806726" w:rsidP="00806726">
            <w:pPr>
              <w:widowControl/>
              <w:suppressAutoHyphens w:val="0"/>
              <w:jc w:val="center"/>
              <w:rPr>
                <w:kern w:val="0"/>
              </w:rPr>
            </w:pPr>
            <w:r w:rsidRPr="00806726">
              <w:rPr>
                <w:kern w:val="0"/>
              </w:rPr>
              <w:t>100,00</w:t>
            </w:r>
          </w:p>
        </w:tc>
        <w:tc>
          <w:tcPr>
            <w:tcW w:w="1240" w:type="dxa"/>
            <w:tcBorders>
              <w:top w:val="nil"/>
              <w:left w:val="nil"/>
              <w:bottom w:val="nil"/>
              <w:right w:val="single" w:sz="4" w:space="0" w:color="000000"/>
            </w:tcBorders>
            <w:shd w:val="clear" w:color="auto" w:fill="auto"/>
            <w:noWrap/>
            <w:vAlign w:val="bottom"/>
            <w:hideMark/>
          </w:tcPr>
          <w:p w14:paraId="720B2C79" w14:textId="77777777" w:rsidR="00806726" w:rsidRPr="00806726" w:rsidRDefault="00806726" w:rsidP="00806726">
            <w:pPr>
              <w:widowControl/>
              <w:suppressAutoHyphens w:val="0"/>
              <w:jc w:val="center"/>
              <w:rPr>
                <w:kern w:val="0"/>
              </w:rPr>
            </w:pPr>
            <w:r w:rsidRPr="00806726">
              <w:rPr>
                <w:kern w:val="0"/>
              </w:rPr>
              <w:t>117,00</w:t>
            </w:r>
          </w:p>
        </w:tc>
        <w:tc>
          <w:tcPr>
            <w:tcW w:w="1300" w:type="dxa"/>
            <w:tcBorders>
              <w:top w:val="nil"/>
              <w:left w:val="nil"/>
              <w:bottom w:val="single" w:sz="4" w:space="0" w:color="000000"/>
              <w:right w:val="single" w:sz="4" w:space="0" w:color="000000"/>
            </w:tcBorders>
            <w:shd w:val="clear" w:color="auto" w:fill="auto"/>
            <w:noWrap/>
            <w:vAlign w:val="bottom"/>
            <w:hideMark/>
          </w:tcPr>
          <w:p w14:paraId="31B615B2" w14:textId="77777777" w:rsidR="00806726" w:rsidRPr="00806726" w:rsidRDefault="00806726" w:rsidP="00806726">
            <w:pPr>
              <w:widowControl/>
              <w:suppressAutoHyphens w:val="0"/>
              <w:jc w:val="center"/>
              <w:rPr>
                <w:kern w:val="0"/>
              </w:rPr>
            </w:pPr>
            <w:r w:rsidRPr="00806726">
              <w:rPr>
                <w:kern w:val="0"/>
              </w:rPr>
              <w:t> </w:t>
            </w:r>
          </w:p>
        </w:tc>
        <w:tc>
          <w:tcPr>
            <w:tcW w:w="1337" w:type="dxa"/>
            <w:tcBorders>
              <w:top w:val="nil"/>
              <w:left w:val="nil"/>
              <w:bottom w:val="single" w:sz="8" w:space="0" w:color="000000"/>
              <w:right w:val="single" w:sz="8" w:space="0" w:color="000000"/>
            </w:tcBorders>
            <w:shd w:val="clear" w:color="auto" w:fill="auto"/>
            <w:noWrap/>
            <w:vAlign w:val="bottom"/>
            <w:hideMark/>
          </w:tcPr>
          <w:p w14:paraId="316B0B55" w14:textId="77777777" w:rsidR="00806726" w:rsidRPr="00806726" w:rsidRDefault="00806726" w:rsidP="00806726">
            <w:pPr>
              <w:widowControl/>
              <w:suppressAutoHyphens w:val="0"/>
              <w:jc w:val="center"/>
              <w:rPr>
                <w:kern w:val="0"/>
              </w:rPr>
            </w:pPr>
            <w:r w:rsidRPr="00806726">
              <w:rPr>
                <w:kern w:val="0"/>
              </w:rPr>
              <w:t>104,35</w:t>
            </w:r>
          </w:p>
        </w:tc>
      </w:tr>
      <w:tr w:rsidR="00806726" w:rsidRPr="00806726" w14:paraId="4D29E036" w14:textId="77777777" w:rsidTr="008878C2">
        <w:trPr>
          <w:trHeight w:val="315"/>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45F44745" w14:textId="77777777" w:rsidR="00806726" w:rsidRPr="00806726" w:rsidRDefault="00806726" w:rsidP="00806726">
            <w:pPr>
              <w:widowControl/>
              <w:suppressAutoHyphens w:val="0"/>
              <w:rPr>
                <w:b/>
                <w:bCs/>
                <w:kern w:val="0"/>
              </w:rPr>
            </w:pPr>
            <w:r w:rsidRPr="00806726">
              <w:rPr>
                <w:b/>
                <w:bCs/>
                <w:kern w:val="0"/>
              </w:rPr>
              <w:t>12.</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475EFCF4" w14:textId="77777777" w:rsidR="00806726" w:rsidRPr="00806726" w:rsidRDefault="00806726" w:rsidP="00806726">
            <w:pPr>
              <w:widowControl/>
              <w:suppressAutoHyphens w:val="0"/>
              <w:rPr>
                <w:b/>
                <w:bCs/>
                <w:kern w:val="0"/>
              </w:rPr>
            </w:pPr>
            <w:r w:rsidRPr="00806726">
              <w:rPr>
                <w:b/>
                <w:bCs/>
                <w:kern w:val="0"/>
              </w:rPr>
              <w:t>Viso už III ketvirtį</w:t>
            </w:r>
          </w:p>
        </w:tc>
        <w:tc>
          <w:tcPr>
            <w:tcW w:w="1260" w:type="dxa"/>
            <w:tcBorders>
              <w:top w:val="single" w:sz="8" w:space="0" w:color="000000"/>
              <w:left w:val="nil"/>
              <w:bottom w:val="single" w:sz="8" w:space="0" w:color="000000"/>
              <w:right w:val="nil"/>
            </w:tcBorders>
            <w:shd w:val="clear" w:color="auto" w:fill="auto"/>
            <w:noWrap/>
            <w:vAlign w:val="bottom"/>
            <w:hideMark/>
          </w:tcPr>
          <w:p w14:paraId="221B0325"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1546881" w14:textId="77777777" w:rsidR="00806726" w:rsidRPr="00806726" w:rsidRDefault="00806726" w:rsidP="00806726">
            <w:pPr>
              <w:widowControl/>
              <w:suppressAutoHyphens w:val="0"/>
              <w:jc w:val="center"/>
              <w:rPr>
                <w:kern w:val="0"/>
              </w:rPr>
            </w:pPr>
            <w:r w:rsidRPr="00806726">
              <w:rPr>
                <w:kern w:val="0"/>
              </w:rPr>
              <w:t>100,00</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1E39C9F9" w14:textId="77777777" w:rsidR="00806726" w:rsidRPr="00806726" w:rsidRDefault="00806726" w:rsidP="00806726">
            <w:pPr>
              <w:widowControl/>
              <w:suppressAutoHyphens w:val="0"/>
              <w:jc w:val="center"/>
              <w:rPr>
                <w:kern w:val="0"/>
              </w:rPr>
            </w:pPr>
            <w:r w:rsidRPr="00806726">
              <w:rPr>
                <w:kern w:val="0"/>
              </w:rPr>
              <w:t>116,68</w:t>
            </w:r>
          </w:p>
        </w:tc>
        <w:tc>
          <w:tcPr>
            <w:tcW w:w="1300" w:type="dxa"/>
            <w:tcBorders>
              <w:top w:val="single" w:sz="8" w:space="0" w:color="000000"/>
              <w:left w:val="nil"/>
              <w:bottom w:val="single" w:sz="8" w:space="0" w:color="000000"/>
              <w:right w:val="single" w:sz="4" w:space="0" w:color="000000"/>
            </w:tcBorders>
            <w:shd w:val="clear" w:color="auto" w:fill="auto"/>
            <w:noWrap/>
            <w:vAlign w:val="bottom"/>
            <w:hideMark/>
          </w:tcPr>
          <w:p w14:paraId="2A061646" w14:textId="77777777" w:rsidR="00806726" w:rsidRPr="00806726" w:rsidRDefault="00806726" w:rsidP="00806726">
            <w:pPr>
              <w:widowControl/>
              <w:suppressAutoHyphens w:val="0"/>
              <w:jc w:val="center"/>
              <w:rPr>
                <w:kern w:val="0"/>
              </w:rPr>
            </w:pPr>
            <w:r w:rsidRPr="00806726">
              <w:rPr>
                <w:kern w:val="0"/>
              </w:rPr>
              <w:t> </w:t>
            </w:r>
          </w:p>
        </w:tc>
        <w:tc>
          <w:tcPr>
            <w:tcW w:w="1337" w:type="dxa"/>
            <w:tcBorders>
              <w:top w:val="nil"/>
              <w:left w:val="nil"/>
              <w:bottom w:val="single" w:sz="8" w:space="0" w:color="000000"/>
              <w:right w:val="single" w:sz="8" w:space="0" w:color="000000"/>
            </w:tcBorders>
            <w:shd w:val="clear" w:color="auto" w:fill="auto"/>
            <w:noWrap/>
            <w:vAlign w:val="bottom"/>
            <w:hideMark/>
          </w:tcPr>
          <w:p w14:paraId="46913EFA" w14:textId="77777777" w:rsidR="00806726" w:rsidRPr="00806726" w:rsidRDefault="00806726" w:rsidP="00806726">
            <w:pPr>
              <w:widowControl/>
              <w:suppressAutoHyphens w:val="0"/>
              <w:jc w:val="center"/>
              <w:rPr>
                <w:kern w:val="0"/>
              </w:rPr>
            </w:pPr>
            <w:r w:rsidRPr="00806726">
              <w:rPr>
                <w:kern w:val="0"/>
              </w:rPr>
              <w:t>104,24</w:t>
            </w:r>
          </w:p>
        </w:tc>
      </w:tr>
      <w:tr w:rsidR="00806726" w:rsidRPr="00806726" w14:paraId="6552F698" w14:textId="77777777" w:rsidTr="00DA0A18">
        <w:trPr>
          <w:trHeight w:val="315"/>
        </w:trPr>
        <w:tc>
          <w:tcPr>
            <w:tcW w:w="629" w:type="dxa"/>
            <w:tcBorders>
              <w:top w:val="nil"/>
              <w:left w:val="single" w:sz="8" w:space="0" w:color="000000"/>
              <w:bottom w:val="single" w:sz="4" w:space="0" w:color="auto"/>
              <w:right w:val="single" w:sz="4" w:space="0" w:color="000000"/>
            </w:tcBorders>
            <w:shd w:val="clear" w:color="auto" w:fill="auto"/>
            <w:noWrap/>
            <w:vAlign w:val="bottom"/>
            <w:hideMark/>
          </w:tcPr>
          <w:p w14:paraId="5A8B629D" w14:textId="77777777" w:rsidR="00806726" w:rsidRPr="00806726" w:rsidRDefault="00806726" w:rsidP="00806726">
            <w:pPr>
              <w:widowControl/>
              <w:suppressAutoHyphens w:val="0"/>
              <w:rPr>
                <w:kern w:val="0"/>
              </w:rPr>
            </w:pPr>
            <w:r w:rsidRPr="00806726">
              <w:rPr>
                <w:kern w:val="0"/>
              </w:rPr>
              <w:t>13.</w:t>
            </w:r>
          </w:p>
        </w:tc>
        <w:tc>
          <w:tcPr>
            <w:tcW w:w="2180" w:type="dxa"/>
            <w:tcBorders>
              <w:top w:val="nil"/>
              <w:left w:val="nil"/>
              <w:bottom w:val="single" w:sz="4" w:space="0" w:color="auto"/>
              <w:right w:val="single" w:sz="4" w:space="0" w:color="000000"/>
            </w:tcBorders>
            <w:shd w:val="clear" w:color="auto" w:fill="auto"/>
            <w:noWrap/>
            <w:vAlign w:val="bottom"/>
            <w:hideMark/>
          </w:tcPr>
          <w:p w14:paraId="30530990" w14:textId="77777777" w:rsidR="00806726" w:rsidRPr="00806726" w:rsidRDefault="00806726" w:rsidP="00806726">
            <w:pPr>
              <w:widowControl/>
              <w:suppressAutoHyphens w:val="0"/>
              <w:rPr>
                <w:kern w:val="0"/>
              </w:rPr>
            </w:pPr>
            <w:r w:rsidRPr="00806726">
              <w:rPr>
                <w:kern w:val="0"/>
              </w:rPr>
              <w:t>Spalis</w:t>
            </w:r>
          </w:p>
        </w:tc>
        <w:tc>
          <w:tcPr>
            <w:tcW w:w="1260" w:type="dxa"/>
            <w:tcBorders>
              <w:top w:val="nil"/>
              <w:left w:val="nil"/>
              <w:bottom w:val="single" w:sz="4" w:space="0" w:color="auto"/>
              <w:right w:val="single" w:sz="4" w:space="0" w:color="000000"/>
            </w:tcBorders>
            <w:shd w:val="clear" w:color="auto" w:fill="auto"/>
            <w:noWrap/>
            <w:vAlign w:val="bottom"/>
            <w:hideMark/>
          </w:tcPr>
          <w:p w14:paraId="7CA29BB2"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4" w:space="0" w:color="auto"/>
              <w:right w:val="single" w:sz="4" w:space="0" w:color="000000"/>
            </w:tcBorders>
            <w:shd w:val="clear" w:color="auto" w:fill="auto"/>
            <w:noWrap/>
            <w:vAlign w:val="bottom"/>
            <w:hideMark/>
          </w:tcPr>
          <w:p w14:paraId="053BF953" w14:textId="77777777" w:rsidR="00806726" w:rsidRPr="00806726" w:rsidRDefault="00806726" w:rsidP="00806726">
            <w:pPr>
              <w:widowControl/>
              <w:suppressAutoHyphens w:val="0"/>
              <w:jc w:val="center"/>
              <w:rPr>
                <w:kern w:val="0"/>
              </w:rPr>
            </w:pPr>
            <w:r w:rsidRPr="00806726">
              <w:rPr>
                <w:kern w:val="0"/>
              </w:rPr>
              <w:t>98,40</w:t>
            </w:r>
          </w:p>
        </w:tc>
        <w:tc>
          <w:tcPr>
            <w:tcW w:w="1240" w:type="dxa"/>
            <w:tcBorders>
              <w:top w:val="nil"/>
              <w:left w:val="nil"/>
              <w:bottom w:val="single" w:sz="4" w:space="0" w:color="auto"/>
              <w:right w:val="single" w:sz="4" w:space="0" w:color="000000"/>
            </w:tcBorders>
            <w:shd w:val="clear" w:color="auto" w:fill="auto"/>
            <w:noWrap/>
            <w:vAlign w:val="bottom"/>
            <w:hideMark/>
          </w:tcPr>
          <w:p w14:paraId="68D889CA" w14:textId="77777777" w:rsidR="00806726" w:rsidRPr="00806726" w:rsidRDefault="00806726" w:rsidP="00806726">
            <w:pPr>
              <w:widowControl/>
              <w:suppressAutoHyphens w:val="0"/>
              <w:jc w:val="center"/>
              <w:rPr>
                <w:kern w:val="0"/>
              </w:rPr>
            </w:pPr>
            <w:r w:rsidRPr="00806726">
              <w:rPr>
                <w:kern w:val="0"/>
              </w:rPr>
              <w:t>112,00</w:t>
            </w:r>
          </w:p>
        </w:tc>
        <w:tc>
          <w:tcPr>
            <w:tcW w:w="1300" w:type="dxa"/>
            <w:tcBorders>
              <w:top w:val="nil"/>
              <w:left w:val="nil"/>
              <w:bottom w:val="single" w:sz="4" w:space="0" w:color="auto"/>
              <w:right w:val="single" w:sz="4" w:space="0" w:color="000000"/>
            </w:tcBorders>
            <w:shd w:val="clear" w:color="auto" w:fill="auto"/>
            <w:noWrap/>
            <w:vAlign w:val="bottom"/>
            <w:hideMark/>
          </w:tcPr>
          <w:p w14:paraId="562B03C4" w14:textId="77777777" w:rsidR="00806726" w:rsidRPr="00806726" w:rsidRDefault="00806726" w:rsidP="00806726">
            <w:pPr>
              <w:widowControl/>
              <w:suppressAutoHyphens w:val="0"/>
              <w:jc w:val="center"/>
              <w:rPr>
                <w:kern w:val="0"/>
              </w:rPr>
            </w:pPr>
            <w:r w:rsidRPr="00806726">
              <w:rPr>
                <w:kern w:val="0"/>
              </w:rPr>
              <w:t>101,50</w:t>
            </w:r>
          </w:p>
        </w:tc>
        <w:tc>
          <w:tcPr>
            <w:tcW w:w="1337" w:type="dxa"/>
            <w:tcBorders>
              <w:top w:val="nil"/>
              <w:left w:val="nil"/>
              <w:bottom w:val="single" w:sz="4" w:space="0" w:color="auto"/>
              <w:right w:val="single" w:sz="8" w:space="0" w:color="000000"/>
            </w:tcBorders>
            <w:shd w:val="clear" w:color="auto" w:fill="auto"/>
            <w:noWrap/>
            <w:vAlign w:val="bottom"/>
            <w:hideMark/>
          </w:tcPr>
          <w:p w14:paraId="4B3C59EF" w14:textId="77777777" w:rsidR="00806726" w:rsidRPr="00806726" w:rsidRDefault="00806726" w:rsidP="00806726">
            <w:pPr>
              <w:widowControl/>
              <w:suppressAutoHyphens w:val="0"/>
              <w:jc w:val="center"/>
              <w:rPr>
                <w:kern w:val="0"/>
              </w:rPr>
            </w:pPr>
            <w:r w:rsidRPr="00806726">
              <w:rPr>
                <w:kern w:val="0"/>
              </w:rPr>
              <w:t>101,64</w:t>
            </w:r>
          </w:p>
        </w:tc>
      </w:tr>
      <w:tr w:rsidR="00806726" w:rsidRPr="00806726" w14:paraId="232660CE" w14:textId="77777777" w:rsidTr="00DA0A18">
        <w:trPr>
          <w:trHeight w:val="315"/>
        </w:trPr>
        <w:tc>
          <w:tcPr>
            <w:tcW w:w="629" w:type="dxa"/>
            <w:tcBorders>
              <w:top w:val="single" w:sz="4" w:space="0" w:color="auto"/>
              <w:left w:val="single" w:sz="8" w:space="0" w:color="000000"/>
              <w:bottom w:val="single" w:sz="4" w:space="0" w:color="000000"/>
              <w:right w:val="single" w:sz="4" w:space="0" w:color="000000"/>
            </w:tcBorders>
            <w:shd w:val="clear" w:color="auto" w:fill="auto"/>
            <w:noWrap/>
            <w:vAlign w:val="bottom"/>
            <w:hideMark/>
          </w:tcPr>
          <w:p w14:paraId="3ACB1E14" w14:textId="77777777" w:rsidR="00806726" w:rsidRPr="00806726" w:rsidRDefault="00806726" w:rsidP="00806726">
            <w:pPr>
              <w:widowControl/>
              <w:suppressAutoHyphens w:val="0"/>
              <w:rPr>
                <w:kern w:val="0"/>
              </w:rPr>
            </w:pPr>
            <w:r w:rsidRPr="00806726">
              <w:rPr>
                <w:kern w:val="0"/>
              </w:rPr>
              <w:t>14.</w:t>
            </w:r>
          </w:p>
        </w:tc>
        <w:tc>
          <w:tcPr>
            <w:tcW w:w="2180" w:type="dxa"/>
            <w:tcBorders>
              <w:top w:val="single" w:sz="4" w:space="0" w:color="auto"/>
              <w:left w:val="nil"/>
              <w:bottom w:val="single" w:sz="4" w:space="0" w:color="000000"/>
              <w:right w:val="single" w:sz="4" w:space="0" w:color="000000"/>
            </w:tcBorders>
            <w:shd w:val="clear" w:color="auto" w:fill="auto"/>
            <w:noWrap/>
            <w:vAlign w:val="bottom"/>
            <w:hideMark/>
          </w:tcPr>
          <w:p w14:paraId="1D4DBE95" w14:textId="77777777" w:rsidR="00806726" w:rsidRPr="00806726" w:rsidRDefault="00806726" w:rsidP="00806726">
            <w:pPr>
              <w:widowControl/>
              <w:suppressAutoHyphens w:val="0"/>
              <w:rPr>
                <w:kern w:val="0"/>
              </w:rPr>
            </w:pPr>
            <w:r w:rsidRPr="00806726">
              <w:rPr>
                <w:kern w:val="0"/>
              </w:rPr>
              <w:t>Lapkritis</w:t>
            </w:r>
          </w:p>
        </w:tc>
        <w:tc>
          <w:tcPr>
            <w:tcW w:w="1260" w:type="dxa"/>
            <w:tcBorders>
              <w:top w:val="single" w:sz="4" w:space="0" w:color="auto"/>
              <w:left w:val="nil"/>
              <w:bottom w:val="single" w:sz="4" w:space="0" w:color="000000"/>
              <w:right w:val="single" w:sz="4" w:space="0" w:color="000000"/>
            </w:tcBorders>
            <w:shd w:val="clear" w:color="auto" w:fill="auto"/>
            <w:noWrap/>
            <w:vAlign w:val="bottom"/>
            <w:hideMark/>
          </w:tcPr>
          <w:p w14:paraId="4A952163"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4" w:space="0" w:color="auto"/>
              <w:left w:val="nil"/>
              <w:bottom w:val="single" w:sz="4" w:space="0" w:color="000000"/>
              <w:right w:val="single" w:sz="4" w:space="0" w:color="000000"/>
            </w:tcBorders>
            <w:shd w:val="clear" w:color="auto" w:fill="auto"/>
            <w:noWrap/>
            <w:vAlign w:val="bottom"/>
            <w:hideMark/>
          </w:tcPr>
          <w:p w14:paraId="562EA2D6" w14:textId="77777777" w:rsidR="00806726" w:rsidRPr="00806726" w:rsidRDefault="00806726" w:rsidP="00806726">
            <w:pPr>
              <w:widowControl/>
              <w:suppressAutoHyphens w:val="0"/>
              <w:jc w:val="center"/>
              <w:rPr>
                <w:kern w:val="0"/>
              </w:rPr>
            </w:pPr>
            <w:r w:rsidRPr="00806726">
              <w:rPr>
                <w:kern w:val="0"/>
              </w:rPr>
              <w:t>97,80</w:t>
            </w:r>
          </w:p>
        </w:tc>
        <w:tc>
          <w:tcPr>
            <w:tcW w:w="1240" w:type="dxa"/>
            <w:tcBorders>
              <w:top w:val="single" w:sz="4" w:space="0" w:color="auto"/>
              <w:left w:val="nil"/>
              <w:bottom w:val="single" w:sz="4" w:space="0" w:color="000000"/>
              <w:right w:val="single" w:sz="4" w:space="0" w:color="000000"/>
            </w:tcBorders>
            <w:shd w:val="clear" w:color="auto" w:fill="auto"/>
            <w:noWrap/>
            <w:vAlign w:val="bottom"/>
            <w:hideMark/>
          </w:tcPr>
          <w:p w14:paraId="5629DDB5" w14:textId="77777777" w:rsidR="00806726" w:rsidRPr="00806726" w:rsidRDefault="00806726" w:rsidP="00806726">
            <w:pPr>
              <w:widowControl/>
              <w:suppressAutoHyphens w:val="0"/>
              <w:jc w:val="center"/>
              <w:rPr>
                <w:kern w:val="0"/>
              </w:rPr>
            </w:pPr>
            <w:r w:rsidRPr="00806726">
              <w:rPr>
                <w:kern w:val="0"/>
              </w:rPr>
              <w:t>108,50</w:t>
            </w:r>
          </w:p>
        </w:tc>
        <w:tc>
          <w:tcPr>
            <w:tcW w:w="1300" w:type="dxa"/>
            <w:tcBorders>
              <w:top w:val="single" w:sz="4" w:space="0" w:color="auto"/>
              <w:left w:val="nil"/>
              <w:bottom w:val="nil"/>
              <w:right w:val="single" w:sz="4" w:space="0" w:color="000000"/>
            </w:tcBorders>
            <w:shd w:val="clear" w:color="auto" w:fill="auto"/>
            <w:noWrap/>
            <w:vAlign w:val="bottom"/>
            <w:hideMark/>
          </w:tcPr>
          <w:p w14:paraId="1F2B4D29" w14:textId="77777777" w:rsidR="00806726" w:rsidRPr="00806726" w:rsidRDefault="00806726" w:rsidP="00806726">
            <w:pPr>
              <w:widowControl/>
              <w:suppressAutoHyphens w:val="0"/>
              <w:jc w:val="center"/>
              <w:rPr>
                <w:kern w:val="0"/>
              </w:rPr>
            </w:pPr>
            <w:r w:rsidRPr="00806726">
              <w:rPr>
                <w:kern w:val="0"/>
              </w:rPr>
              <w:t>101,20</w:t>
            </w:r>
          </w:p>
        </w:tc>
        <w:tc>
          <w:tcPr>
            <w:tcW w:w="1337" w:type="dxa"/>
            <w:tcBorders>
              <w:top w:val="single" w:sz="4" w:space="0" w:color="auto"/>
              <w:left w:val="nil"/>
              <w:bottom w:val="single" w:sz="4" w:space="0" w:color="000000"/>
              <w:right w:val="single" w:sz="8" w:space="0" w:color="000000"/>
            </w:tcBorders>
            <w:shd w:val="clear" w:color="auto" w:fill="auto"/>
            <w:noWrap/>
            <w:vAlign w:val="bottom"/>
            <w:hideMark/>
          </w:tcPr>
          <w:p w14:paraId="5B3BE0A8" w14:textId="77777777" w:rsidR="00806726" w:rsidRPr="00806726" w:rsidRDefault="00806726" w:rsidP="00806726">
            <w:pPr>
              <w:widowControl/>
              <w:suppressAutoHyphens w:val="0"/>
              <w:jc w:val="center"/>
              <w:rPr>
                <w:kern w:val="0"/>
              </w:rPr>
            </w:pPr>
            <w:r w:rsidRPr="00806726">
              <w:rPr>
                <w:kern w:val="0"/>
              </w:rPr>
              <w:t>100,33</w:t>
            </w:r>
          </w:p>
        </w:tc>
      </w:tr>
      <w:tr w:rsidR="00806726" w:rsidRPr="00806726" w14:paraId="5760EDF3" w14:textId="77777777" w:rsidTr="008878C2">
        <w:trPr>
          <w:trHeight w:val="330"/>
        </w:trPr>
        <w:tc>
          <w:tcPr>
            <w:tcW w:w="629" w:type="dxa"/>
            <w:tcBorders>
              <w:top w:val="nil"/>
              <w:left w:val="single" w:sz="8" w:space="0" w:color="000000"/>
              <w:bottom w:val="nil"/>
              <w:right w:val="single" w:sz="4" w:space="0" w:color="000000"/>
            </w:tcBorders>
            <w:shd w:val="clear" w:color="auto" w:fill="auto"/>
            <w:noWrap/>
            <w:vAlign w:val="bottom"/>
            <w:hideMark/>
          </w:tcPr>
          <w:p w14:paraId="125C7529" w14:textId="77777777" w:rsidR="00806726" w:rsidRPr="00806726" w:rsidRDefault="00806726" w:rsidP="00806726">
            <w:pPr>
              <w:widowControl/>
              <w:suppressAutoHyphens w:val="0"/>
              <w:rPr>
                <w:kern w:val="0"/>
              </w:rPr>
            </w:pPr>
            <w:r w:rsidRPr="00806726">
              <w:rPr>
                <w:kern w:val="0"/>
              </w:rPr>
              <w:t>15.</w:t>
            </w:r>
          </w:p>
        </w:tc>
        <w:tc>
          <w:tcPr>
            <w:tcW w:w="2180" w:type="dxa"/>
            <w:tcBorders>
              <w:top w:val="nil"/>
              <w:left w:val="nil"/>
              <w:bottom w:val="nil"/>
              <w:right w:val="single" w:sz="4" w:space="0" w:color="000000"/>
            </w:tcBorders>
            <w:shd w:val="clear" w:color="auto" w:fill="auto"/>
            <w:noWrap/>
            <w:vAlign w:val="bottom"/>
            <w:hideMark/>
          </w:tcPr>
          <w:p w14:paraId="000773D3" w14:textId="77777777" w:rsidR="00806726" w:rsidRPr="00806726" w:rsidRDefault="00806726" w:rsidP="00806726">
            <w:pPr>
              <w:widowControl/>
              <w:suppressAutoHyphens w:val="0"/>
              <w:rPr>
                <w:kern w:val="0"/>
              </w:rPr>
            </w:pPr>
            <w:r w:rsidRPr="00806726">
              <w:rPr>
                <w:kern w:val="0"/>
              </w:rPr>
              <w:t>Gruodis</w:t>
            </w:r>
          </w:p>
        </w:tc>
        <w:tc>
          <w:tcPr>
            <w:tcW w:w="1260" w:type="dxa"/>
            <w:tcBorders>
              <w:top w:val="nil"/>
              <w:left w:val="nil"/>
              <w:bottom w:val="nil"/>
              <w:right w:val="single" w:sz="4" w:space="0" w:color="000000"/>
            </w:tcBorders>
            <w:shd w:val="clear" w:color="auto" w:fill="auto"/>
            <w:noWrap/>
            <w:vAlign w:val="bottom"/>
            <w:hideMark/>
          </w:tcPr>
          <w:p w14:paraId="38F31588"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4" w:space="0" w:color="000000"/>
              <w:right w:val="single" w:sz="4" w:space="0" w:color="000000"/>
            </w:tcBorders>
            <w:shd w:val="clear" w:color="auto" w:fill="auto"/>
            <w:noWrap/>
            <w:vAlign w:val="bottom"/>
            <w:hideMark/>
          </w:tcPr>
          <w:p w14:paraId="608DDEDE" w14:textId="77777777" w:rsidR="00806726" w:rsidRPr="00806726" w:rsidRDefault="00806726" w:rsidP="00806726">
            <w:pPr>
              <w:widowControl/>
              <w:suppressAutoHyphens w:val="0"/>
              <w:jc w:val="center"/>
              <w:rPr>
                <w:kern w:val="0"/>
              </w:rPr>
            </w:pPr>
            <w:r w:rsidRPr="00806726">
              <w:rPr>
                <w:kern w:val="0"/>
              </w:rPr>
              <w:t>97,50</w:t>
            </w:r>
          </w:p>
        </w:tc>
        <w:tc>
          <w:tcPr>
            <w:tcW w:w="1240" w:type="dxa"/>
            <w:tcBorders>
              <w:top w:val="nil"/>
              <w:left w:val="nil"/>
              <w:bottom w:val="single" w:sz="4" w:space="0" w:color="000000"/>
              <w:right w:val="single" w:sz="4" w:space="0" w:color="000000"/>
            </w:tcBorders>
            <w:shd w:val="clear" w:color="auto" w:fill="auto"/>
            <w:noWrap/>
            <w:vAlign w:val="bottom"/>
            <w:hideMark/>
          </w:tcPr>
          <w:p w14:paraId="3DABD7AB" w14:textId="77777777" w:rsidR="00806726" w:rsidRPr="00806726" w:rsidRDefault="00806726" w:rsidP="00806726">
            <w:pPr>
              <w:widowControl/>
              <w:suppressAutoHyphens w:val="0"/>
              <w:jc w:val="center"/>
              <w:rPr>
                <w:kern w:val="0"/>
              </w:rPr>
            </w:pPr>
            <w:r w:rsidRPr="00806726">
              <w:rPr>
                <w:kern w:val="0"/>
              </w:rPr>
              <w:t>106,00</w:t>
            </w:r>
          </w:p>
        </w:tc>
        <w:tc>
          <w:tcPr>
            <w:tcW w:w="1300" w:type="dxa"/>
            <w:tcBorders>
              <w:top w:val="single" w:sz="4" w:space="0" w:color="auto"/>
              <w:left w:val="nil"/>
              <w:bottom w:val="single" w:sz="8" w:space="0" w:color="auto"/>
              <w:right w:val="single" w:sz="4" w:space="0" w:color="000000"/>
            </w:tcBorders>
            <w:shd w:val="clear" w:color="auto" w:fill="auto"/>
            <w:noWrap/>
            <w:vAlign w:val="bottom"/>
            <w:hideMark/>
          </w:tcPr>
          <w:p w14:paraId="047D9FFB" w14:textId="77777777" w:rsidR="00806726" w:rsidRPr="00806726" w:rsidRDefault="00806726" w:rsidP="00806726">
            <w:pPr>
              <w:widowControl/>
              <w:suppressAutoHyphens w:val="0"/>
              <w:jc w:val="center"/>
              <w:rPr>
                <w:kern w:val="0"/>
              </w:rPr>
            </w:pPr>
            <w:r w:rsidRPr="00806726">
              <w:rPr>
                <w:kern w:val="0"/>
              </w:rPr>
              <w:t>100,50</w:t>
            </w:r>
          </w:p>
        </w:tc>
        <w:tc>
          <w:tcPr>
            <w:tcW w:w="1337" w:type="dxa"/>
            <w:tcBorders>
              <w:top w:val="nil"/>
              <w:left w:val="nil"/>
              <w:bottom w:val="single" w:sz="8" w:space="0" w:color="000000"/>
              <w:right w:val="single" w:sz="8" w:space="0" w:color="000000"/>
            </w:tcBorders>
            <w:shd w:val="clear" w:color="auto" w:fill="auto"/>
            <w:noWrap/>
            <w:vAlign w:val="bottom"/>
            <w:hideMark/>
          </w:tcPr>
          <w:p w14:paraId="626F0007" w14:textId="77777777" w:rsidR="00806726" w:rsidRPr="00806726" w:rsidRDefault="00806726" w:rsidP="00806726">
            <w:pPr>
              <w:widowControl/>
              <w:suppressAutoHyphens w:val="0"/>
              <w:jc w:val="center"/>
              <w:rPr>
                <w:kern w:val="0"/>
              </w:rPr>
            </w:pPr>
            <w:r w:rsidRPr="00806726">
              <w:rPr>
                <w:kern w:val="0"/>
              </w:rPr>
              <w:t>99,46</w:t>
            </w:r>
          </w:p>
        </w:tc>
      </w:tr>
      <w:tr w:rsidR="00806726" w:rsidRPr="00806726" w14:paraId="371CC161" w14:textId="77777777" w:rsidTr="008878C2">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3C956236" w14:textId="77777777" w:rsidR="00806726" w:rsidRPr="00806726" w:rsidRDefault="00806726" w:rsidP="00806726">
            <w:pPr>
              <w:widowControl/>
              <w:suppressAutoHyphens w:val="0"/>
              <w:rPr>
                <w:b/>
                <w:bCs/>
                <w:kern w:val="0"/>
              </w:rPr>
            </w:pPr>
            <w:r w:rsidRPr="00806726">
              <w:rPr>
                <w:b/>
                <w:bCs/>
                <w:kern w:val="0"/>
              </w:rPr>
              <w:t>16.</w:t>
            </w:r>
          </w:p>
        </w:tc>
        <w:tc>
          <w:tcPr>
            <w:tcW w:w="2180" w:type="dxa"/>
            <w:tcBorders>
              <w:top w:val="single" w:sz="8" w:space="0" w:color="000000"/>
              <w:left w:val="nil"/>
              <w:bottom w:val="single" w:sz="8" w:space="0" w:color="000000"/>
              <w:right w:val="single" w:sz="4" w:space="0" w:color="000000"/>
            </w:tcBorders>
            <w:shd w:val="clear" w:color="auto" w:fill="auto"/>
            <w:noWrap/>
            <w:vAlign w:val="bottom"/>
            <w:hideMark/>
          </w:tcPr>
          <w:p w14:paraId="49E590C7" w14:textId="77777777" w:rsidR="00806726" w:rsidRPr="00806726" w:rsidRDefault="00806726" w:rsidP="00806726">
            <w:pPr>
              <w:widowControl/>
              <w:suppressAutoHyphens w:val="0"/>
              <w:rPr>
                <w:b/>
                <w:bCs/>
                <w:kern w:val="0"/>
              </w:rPr>
            </w:pPr>
            <w:r w:rsidRPr="00806726">
              <w:rPr>
                <w:b/>
                <w:bCs/>
                <w:kern w:val="0"/>
              </w:rPr>
              <w:t>Viso už IV ketvirtį</w:t>
            </w:r>
          </w:p>
        </w:tc>
        <w:tc>
          <w:tcPr>
            <w:tcW w:w="1260" w:type="dxa"/>
            <w:tcBorders>
              <w:top w:val="single" w:sz="8" w:space="0" w:color="000000"/>
              <w:left w:val="nil"/>
              <w:bottom w:val="single" w:sz="8" w:space="0" w:color="000000"/>
              <w:right w:val="single" w:sz="4" w:space="0" w:color="000000"/>
            </w:tcBorders>
            <w:shd w:val="clear" w:color="auto" w:fill="auto"/>
            <w:noWrap/>
            <w:vAlign w:val="bottom"/>
            <w:hideMark/>
          </w:tcPr>
          <w:p w14:paraId="06EFEFFF" w14:textId="77777777" w:rsidR="00806726" w:rsidRPr="00806726" w:rsidRDefault="00806726" w:rsidP="00806726">
            <w:pPr>
              <w:widowControl/>
              <w:suppressAutoHyphens w:val="0"/>
              <w:rPr>
                <w:kern w:val="0"/>
              </w:rPr>
            </w:pPr>
            <w:r w:rsidRPr="00806726">
              <w:rPr>
                <w:kern w:val="0"/>
              </w:rPr>
              <w:t>kg/MWh</w:t>
            </w:r>
          </w:p>
        </w:tc>
        <w:tc>
          <w:tcPr>
            <w:tcW w:w="1400" w:type="dxa"/>
            <w:tcBorders>
              <w:top w:val="single" w:sz="8" w:space="0" w:color="000000"/>
              <w:left w:val="nil"/>
              <w:bottom w:val="single" w:sz="8" w:space="0" w:color="000000"/>
              <w:right w:val="single" w:sz="4" w:space="0" w:color="000000"/>
            </w:tcBorders>
            <w:shd w:val="clear" w:color="auto" w:fill="auto"/>
            <w:noWrap/>
            <w:vAlign w:val="bottom"/>
            <w:hideMark/>
          </w:tcPr>
          <w:p w14:paraId="3DD6CAFA" w14:textId="77777777" w:rsidR="00806726" w:rsidRPr="00806726" w:rsidRDefault="00806726" w:rsidP="00806726">
            <w:pPr>
              <w:widowControl/>
              <w:suppressAutoHyphens w:val="0"/>
              <w:jc w:val="center"/>
              <w:rPr>
                <w:kern w:val="0"/>
              </w:rPr>
            </w:pPr>
            <w:r w:rsidRPr="00806726">
              <w:rPr>
                <w:kern w:val="0"/>
              </w:rPr>
              <w:t>97,78</w:t>
            </w:r>
          </w:p>
        </w:tc>
        <w:tc>
          <w:tcPr>
            <w:tcW w:w="1240" w:type="dxa"/>
            <w:tcBorders>
              <w:top w:val="single" w:sz="8" w:space="0" w:color="000000"/>
              <w:left w:val="nil"/>
              <w:bottom w:val="single" w:sz="8" w:space="0" w:color="000000"/>
              <w:right w:val="single" w:sz="4" w:space="0" w:color="000000"/>
            </w:tcBorders>
            <w:shd w:val="clear" w:color="auto" w:fill="auto"/>
            <w:noWrap/>
            <w:vAlign w:val="bottom"/>
            <w:hideMark/>
          </w:tcPr>
          <w:p w14:paraId="74359B47" w14:textId="77777777" w:rsidR="00806726" w:rsidRPr="00806726" w:rsidRDefault="00806726" w:rsidP="00806726">
            <w:pPr>
              <w:widowControl/>
              <w:suppressAutoHyphens w:val="0"/>
              <w:jc w:val="center"/>
              <w:rPr>
                <w:kern w:val="0"/>
              </w:rPr>
            </w:pPr>
            <w:r w:rsidRPr="00806726">
              <w:rPr>
                <w:kern w:val="0"/>
              </w:rPr>
              <w:t>108,08</w:t>
            </w:r>
          </w:p>
        </w:tc>
        <w:tc>
          <w:tcPr>
            <w:tcW w:w="1300" w:type="dxa"/>
            <w:tcBorders>
              <w:top w:val="nil"/>
              <w:left w:val="nil"/>
              <w:bottom w:val="single" w:sz="8" w:space="0" w:color="auto"/>
              <w:right w:val="single" w:sz="4" w:space="0" w:color="000000"/>
            </w:tcBorders>
            <w:shd w:val="clear" w:color="auto" w:fill="auto"/>
            <w:noWrap/>
            <w:vAlign w:val="bottom"/>
            <w:hideMark/>
          </w:tcPr>
          <w:p w14:paraId="4792F76A" w14:textId="77777777" w:rsidR="00806726" w:rsidRPr="00806726" w:rsidRDefault="00806726" w:rsidP="00806726">
            <w:pPr>
              <w:widowControl/>
              <w:suppressAutoHyphens w:val="0"/>
              <w:jc w:val="center"/>
              <w:rPr>
                <w:kern w:val="0"/>
              </w:rPr>
            </w:pPr>
            <w:r w:rsidRPr="00806726">
              <w:rPr>
                <w:kern w:val="0"/>
              </w:rPr>
              <w:t>100,92</w:t>
            </w:r>
          </w:p>
        </w:tc>
        <w:tc>
          <w:tcPr>
            <w:tcW w:w="1337" w:type="dxa"/>
            <w:tcBorders>
              <w:top w:val="nil"/>
              <w:left w:val="nil"/>
              <w:bottom w:val="single" w:sz="8" w:space="0" w:color="000000"/>
              <w:right w:val="single" w:sz="8" w:space="0" w:color="000000"/>
            </w:tcBorders>
            <w:shd w:val="clear" w:color="auto" w:fill="auto"/>
            <w:noWrap/>
            <w:vAlign w:val="bottom"/>
            <w:hideMark/>
          </w:tcPr>
          <w:p w14:paraId="6C2A8AD3" w14:textId="77777777" w:rsidR="00806726" w:rsidRPr="00806726" w:rsidRDefault="00806726" w:rsidP="00806726">
            <w:pPr>
              <w:widowControl/>
              <w:suppressAutoHyphens w:val="0"/>
              <w:jc w:val="center"/>
              <w:rPr>
                <w:kern w:val="0"/>
              </w:rPr>
            </w:pPr>
            <w:r w:rsidRPr="00806726">
              <w:rPr>
                <w:kern w:val="0"/>
              </w:rPr>
              <w:t>100,19</w:t>
            </w:r>
          </w:p>
        </w:tc>
      </w:tr>
      <w:tr w:rsidR="00806726" w:rsidRPr="00806726" w14:paraId="19EBE27B" w14:textId="77777777" w:rsidTr="008878C2">
        <w:trPr>
          <w:trHeight w:val="390"/>
        </w:trPr>
        <w:tc>
          <w:tcPr>
            <w:tcW w:w="629" w:type="dxa"/>
            <w:tcBorders>
              <w:top w:val="nil"/>
              <w:left w:val="single" w:sz="8" w:space="0" w:color="000000"/>
              <w:bottom w:val="single" w:sz="8" w:space="0" w:color="000000"/>
              <w:right w:val="single" w:sz="4" w:space="0" w:color="000000"/>
            </w:tcBorders>
            <w:shd w:val="clear" w:color="auto" w:fill="auto"/>
            <w:noWrap/>
            <w:vAlign w:val="bottom"/>
            <w:hideMark/>
          </w:tcPr>
          <w:p w14:paraId="65338279" w14:textId="77777777" w:rsidR="00806726" w:rsidRPr="00806726" w:rsidRDefault="00806726" w:rsidP="00806726">
            <w:pPr>
              <w:widowControl/>
              <w:suppressAutoHyphens w:val="0"/>
              <w:rPr>
                <w:b/>
                <w:bCs/>
                <w:kern w:val="0"/>
                <w:sz w:val="28"/>
                <w:szCs w:val="28"/>
              </w:rPr>
            </w:pPr>
            <w:r w:rsidRPr="00806726">
              <w:rPr>
                <w:b/>
                <w:bCs/>
                <w:kern w:val="0"/>
                <w:sz w:val="28"/>
                <w:szCs w:val="28"/>
              </w:rPr>
              <w:t>17.</w:t>
            </w:r>
          </w:p>
        </w:tc>
        <w:tc>
          <w:tcPr>
            <w:tcW w:w="2180" w:type="dxa"/>
            <w:tcBorders>
              <w:top w:val="nil"/>
              <w:left w:val="nil"/>
              <w:bottom w:val="single" w:sz="8" w:space="0" w:color="000000"/>
              <w:right w:val="single" w:sz="4" w:space="0" w:color="000000"/>
            </w:tcBorders>
            <w:shd w:val="clear" w:color="auto" w:fill="auto"/>
            <w:noWrap/>
            <w:vAlign w:val="bottom"/>
            <w:hideMark/>
          </w:tcPr>
          <w:p w14:paraId="04214CCE" w14:textId="77777777" w:rsidR="00806726" w:rsidRPr="00806726" w:rsidRDefault="00806726" w:rsidP="00806726">
            <w:pPr>
              <w:widowControl/>
              <w:suppressAutoHyphens w:val="0"/>
              <w:rPr>
                <w:b/>
                <w:bCs/>
                <w:kern w:val="0"/>
                <w:sz w:val="28"/>
                <w:szCs w:val="28"/>
              </w:rPr>
            </w:pPr>
            <w:r w:rsidRPr="00806726">
              <w:rPr>
                <w:b/>
                <w:bCs/>
                <w:kern w:val="0"/>
                <w:sz w:val="28"/>
                <w:szCs w:val="28"/>
              </w:rPr>
              <w:t>Viso už metus</w:t>
            </w:r>
          </w:p>
        </w:tc>
        <w:tc>
          <w:tcPr>
            <w:tcW w:w="1260" w:type="dxa"/>
            <w:tcBorders>
              <w:top w:val="nil"/>
              <w:left w:val="nil"/>
              <w:bottom w:val="single" w:sz="8" w:space="0" w:color="000000"/>
              <w:right w:val="single" w:sz="4" w:space="0" w:color="000000"/>
            </w:tcBorders>
            <w:shd w:val="clear" w:color="auto" w:fill="auto"/>
            <w:noWrap/>
            <w:vAlign w:val="bottom"/>
            <w:hideMark/>
          </w:tcPr>
          <w:p w14:paraId="0C8C1D15" w14:textId="77777777" w:rsidR="00806726" w:rsidRPr="00806726" w:rsidRDefault="00806726" w:rsidP="00806726">
            <w:pPr>
              <w:widowControl/>
              <w:suppressAutoHyphens w:val="0"/>
              <w:rPr>
                <w:kern w:val="0"/>
              </w:rPr>
            </w:pPr>
            <w:r w:rsidRPr="00806726">
              <w:rPr>
                <w:kern w:val="0"/>
              </w:rPr>
              <w:t>kg/MWh</w:t>
            </w:r>
          </w:p>
        </w:tc>
        <w:tc>
          <w:tcPr>
            <w:tcW w:w="1400" w:type="dxa"/>
            <w:tcBorders>
              <w:top w:val="nil"/>
              <w:left w:val="nil"/>
              <w:bottom w:val="single" w:sz="8" w:space="0" w:color="000000"/>
              <w:right w:val="single" w:sz="4" w:space="0" w:color="000000"/>
            </w:tcBorders>
            <w:shd w:val="clear" w:color="auto" w:fill="auto"/>
            <w:noWrap/>
            <w:vAlign w:val="bottom"/>
            <w:hideMark/>
          </w:tcPr>
          <w:p w14:paraId="7644627A" w14:textId="77777777" w:rsidR="00806726" w:rsidRPr="00806726" w:rsidRDefault="00806726" w:rsidP="00806726">
            <w:pPr>
              <w:widowControl/>
              <w:suppressAutoHyphens w:val="0"/>
              <w:jc w:val="center"/>
              <w:rPr>
                <w:kern w:val="0"/>
              </w:rPr>
            </w:pPr>
            <w:r w:rsidRPr="00806726">
              <w:rPr>
                <w:kern w:val="0"/>
              </w:rPr>
              <w:t>98,17</w:t>
            </w:r>
          </w:p>
        </w:tc>
        <w:tc>
          <w:tcPr>
            <w:tcW w:w="1240" w:type="dxa"/>
            <w:tcBorders>
              <w:top w:val="nil"/>
              <w:left w:val="nil"/>
              <w:bottom w:val="single" w:sz="8" w:space="0" w:color="000000"/>
              <w:right w:val="single" w:sz="4" w:space="0" w:color="000000"/>
            </w:tcBorders>
            <w:shd w:val="clear" w:color="auto" w:fill="auto"/>
            <w:noWrap/>
            <w:vAlign w:val="bottom"/>
            <w:hideMark/>
          </w:tcPr>
          <w:p w14:paraId="3882D6D6" w14:textId="77777777" w:rsidR="00806726" w:rsidRPr="00806726" w:rsidRDefault="00806726" w:rsidP="00806726">
            <w:pPr>
              <w:widowControl/>
              <w:suppressAutoHyphens w:val="0"/>
              <w:jc w:val="center"/>
              <w:rPr>
                <w:kern w:val="0"/>
              </w:rPr>
            </w:pPr>
            <w:r w:rsidRPr="00806726">
              <w:rPr>
                <w:kern w:val="0"/>
              </w:rPr>
              <w:t>107,95</w:t>
            </w:r>
          </w:p>
        </w:tc>
        <w:tc>
          <w:tcPr>
            <w:tcW w:w="1300" w:type="dxa"/>
            <w:tcBorders>
              <w:top w:val="nil"/>
              <w:left w:val="nil"/>
              <w:bottom w:val="single" w:sz="8" w:space="0" w:color="000000"/>
              <w:right w:val="single" w:sz="4" w:space="0" w:color="000000"/>
            </w:tcBorders>
            <w:shd w:val="clear" w:color="auto" w:fill="auto"/>
            <w:noWrap/>
            <w:vAlign w:val="bottom"/>
            <w:hideMark/>
          </w:tcPr>
          <w:p w14:paraId="0E78949B" w14:textId="77777777" w:rsidR="00806726" w:rsidRPr="00806726" w:rsidRDefault="00806726" w:rsidP="00806726">
            <w:pPr>
              <w:widowControl/>
              <w:suppressAutoHyphens w:val="0"/>
              <w:jc w:val="center"/>
              <w:rPr>
                <w:kern w:val="0"/>
              </w:rPr>
            </w:pPr>
            <w:r w:rsidRPr="00806726">
              <w:rPr>
                <w:kern w:val="0"/>
              </w:rPr>
              <w:t>100,72</w:t>
            </w:r>
          </w:p>
        </w:tc>
        <w:tc>
          <w:tcPr>
            <w:tcW w:w="1337" w:type="dxa"/>
            <w:tcBorders>
              <w:top w:val="nil"/>
              <w:left w:val="nil"/>
              <w:bottom w:val="single" w:sz="8" w:space="0" w:color="000000"/>
              <w:right w:val="single" w:sz="4" w:space="0" w:color="000000"/>
            </w:tcBorders>
            <w:shd w:val="clear" w:color="auto" w:fill="auto"/>
            <w:noWrap/>
            <w:vAlign w:val="bottom"/>
            <w:hideMark/>
          </w:tcPr>
          <w:p w14:paraId="42E9AF03" w14:textId="77777777" w:rsidR="00806726" w:rsidRPr="00806726" w:rsidRDefault="00806726" w:rsidP="00806726">
            <w:pPr>
              <w:widowControl/>
              <w:suppressAutoHyphens w:val="0"/>
              <w:jc w:val="center"/>
              <w:rPr>
                <w:kern w:val="0"/>
              </w:rPr>
            </w:pPr>
            <w:r w:rsidRPr="00806726">
              <w:rPr>
                <w:kern w:val="0"/>
              </w:rPr>
              <w:t>100,50</w:t>
            </w:r>
          </w:p>
        </w:tc>
      </w:tr>
    </w:tbl>
    <w:p w14:paraId="27198F3E" w14:textId="790E5424" w:rsidR="00983F75" w:rsidRPr="00FD553E" w:rsidRDefault="00983F75" w:rsidP="00806726">
      <w:pPr>
        <w:tabs>
          <w:tab w:val="left" w:pos="645"/>
        </w:tabs>
        <w:spacing w:line="360" w:lineRule="auto"/>
        <w:rPr>
          <w:b/>
          <w:kern w:val="2"/>
          <w:lang w:eastAsia="ar-SA"/>
        </w:rPr>
      </w:pPr>
    </w:p>
    <w:p w14:paraId="722F09E1" w14:textId="77777777" w:rsidR="00B45A7B" w:rsidRPr="00FD553E" w:rsidRDefault="00B45A7B" w:rsidP="009335AC">
      <w:pPr>
        <w:spacing w:line="360" w:lineRule="auto"/>
        <w:jc w:val="center"/>
        <w:rPr>
          <w:b/>
          <w:kern w:val="2"/>
          <w:lang w:eastAsia="ar-SA"/>
        </w:rPr>
      </w:pPr>
    </w:p>
    <w:p w14:paraId="119AED5C" w14:textId="33FC4C9F" w:rsidR="00BF2B12" w:rsidRPr="00FD553E" w:rsidRDefault="00BF2B12" w:rsidP="009335AC">
      <w:pPr>
        <w:spacing w:line="360" w:lineRule="auto"/>
        <w:jc w:val="center"/>
        <w:rPr>
          <w:b/>
          <w:kern w:val="2"/>
          <w:lang w:eastAsia="ar-SA"/>
        </w:rPr>
      </w:pPr>
      <w:bookmarkStart w:id="32" w:name="_Hlk93581546"/>
      <w:r w:rsidRPr="00FD553E">
        <w:rPr>
          <w:b/>
          <w:kern w:val="2"/>
          <w:lang w:eastAsia="ar-SA"/>
        </w:rPr>
        <w:t>Elektros energijos sunaudojimo planas 20</w:t>
      </w:r>
      <w:r w:rsidR="00227AFF" w:rsidRPr="00FD553E">
        <w:rPr>
          <w:b/>
          <w:kern w:val="2"/>
          <w:lang w:eastAsia="ar-SA"/>
        </w:rPr>
        <w:t>2</w:t>
      </w:r>
      <w:r w:rsidR="00F76692">
        <w:rPr>
          <w:b/>
          <w:kern w:val="2"/>
          <w:lang w:eastAsia="ar-SA"/>
        </w:rPr>
        <w:t>3</w:t>
      </w:r>
      <w:r w:rsidRPr="00FD553E">
        <w:rPr>
          <w:b/>
          <w:kern w:val="2"/>
          <w:lang w:eastAsia="ar-SA"/>
        </w:rPr>
        <w:t xml:space="preserve"> metams</w:t>
      </w:r>
    </w:p>
    <w:p w14:paraId="4949E036" w14:textId="77777777" w:rsidR="000A7A7F" w:rsidRPr="00FD553E" w:rsidRDefault="000A7A7F" w:rsidP="000A7A7F">
      <w:pPr>
        <w:tabs>
          <w:tab w:val="left" w:pos="345"/>
        </w:tabs>
        <w:spacing w:line="360" w:lineRule="auto"/>
        <w:rPr>
          <w:b/>
          <w:kern w:val="2"/>
          <w:lang w:eastAsia="ar-SA"/>
        </w:rPr>
      </w:pPr>
      <w:r>
        <w:rPr>
          <w:b/>
          <w:kern w:val="2"/>
          <w:lang w:eastAsia="ar-SA"/>
        </w:rPr>
        <w:tab/>
      </w:r>
    </w:p>
    <w:tbl>
      <w:tblPr>
        <w:tblW w:w="9346" w:type="dxa"/>
        <w:tblLook w:val="04A0" w:firstRow="1" w:lastRow="0" w:firstColumn="1" w:lastColumn="0" w:noHBand="0" w:noVBand="1"/>
      </w:tblPr>
      <w:tblGrid>
        <w:gridCol w:w="638"/>
        <w:gridCol w:w="2171"/>
        <w:gridCol w:w="1014"/>
        <w:gridCol w:w="1270"/>
        <w:gridCol w:w="1671"/>
        <w:gridCol w:w="1260"/>
        <w:gridCol w:w="1322"/>
      </w:tblGrid>
      <w:tr w:rsidR="000A7A7F" w:rsidRPr="000A7A7F" w14:paraId="6EE3F564" w14:textId="77777777" w:rsidTr="00DA0A18">
        <w:trPr>
          <w:trHeight w:val="420"/>
        </w:trPr>
        <w:tc>
          <w:tcPr>
            <w:tcW w:w="638" w:type="dxa"/>
            <w:tcBorders>
              <w:top w:val="single" w:sz="8" w:space="0" w:color="000000"/>
              <w:left w:val="single" w:sz="8" w:space="0" w:color="000000"/>
              <w:bottom w:val="nil"/>
              <w:right w:val="single" w:sz="8" w:space="0" w:color="000000"/>
            </w:tcBorders>
            <w:shd w:val="clear" w:color="auto" w:fill="auto"/>
            <w:noWrap/>
            <w:hideMark/>
          </w:tcPr>
          <w:p w14:paraId="322B616B" w14:textId="77777777" w:rsidR="000A7A7F" w:rsidRPr="000A7A7F" w:rsidRDefault="000A7A7F" w:rsidP="000A7A7F">
            <w:pPr>
              <w:widowControl/>
              <w:suppressAutoHyphens w:val="0"/>
              <w:jc w:val="center"/>
              <w:rPr>
                <w:kern w:val="0"/>
              </w:rPr>
            </w:pPr>
            <w:r w:rsidRPr="000A7A7F">
              <w:rPr>
                <w:kern w:val="0"/>
              </w:rPr>
              <w:t> </w:t>
            </w:r>
          </w:p>
        </w:tc>
        <w:tc>
          <w:tcPr>
            <w:tcW w:w="2171" w:type="dxa"/>
            <w:tcBorders>
              <w:top w:val="single" w:sz="8" w:space="0" w:color="000000"/>
              <w:left w:val="nil"/>
              <w:bottom w:val="nil"/>
              <w:right w:val="single" w:sz="8" w:space="0" w:color="000000"/>
            </w:tcBorders>
            <w:shd w:val="clear" w:color="auto" w:fill="auto"/>
            <w:noWrap/>
            <w:hideMark/>
          </w:tcPr>
          <w:p w14:paraId="45450BA1" w14:textId="77777777" w:rsidR="000A7A7F" w:rsidRPr="000A7A7F" w:rsidRDefault="000A7A7F" w:rsidP="000A7A7F">
            <w:pPr>
              <w:widowControl/>
              <w:suppressAutoHyphens w:val="0"/>
              <w:jc w:val="center"/>
              <w:rPr>
                <w:kern w:val="0"/>
              </w:rPr>
            </w:pPr>
            <w:r w:rsidRPr="000A7A7F">
              <w:rPr>
                <w:kern w:val="0"/>
              </w:rPr>
              <w:t> </w:t>
            </w:r>
          </w:p>
        </w:tc>
        <w:tc>
          <w:tcPr>
            <w:tcW w:w="1014" w:type="dxa"/>
            <w:tcBorders>
              <w:top w:val="single" w:sz="8" w:space="0" w:color="000000"/>
              <w:left w:val="nil"/>
              <w:bottom w:val="nil"/>
              <w:right w:val="single" w:sz="8" w:space="0" w:color="000000"/>
            </w:tcBorders>
            <w:shd w:val="clear" w:color="auto" w:fill="auto"/>
            <w:noWrap/>
            <w:hideMark/>
          </w:tcPr>
          <w:p w14:paraId="04DBFD74" w14:textId="77777777" w:rsidR="000A7A7F" w:rsidRPr="000A7A7F" w:rsidRDefault="000A7A7F" w:rsidP="000A7A7F">
            <w:pPr>
              <w:widowControl/>
              <w:suppressAutoHyphens w:val="0"/>
              <w:jc w:val="center"/>
              <w:rPr>
                <w:kern w:val="0"/>
              </w:rPr>
            </w:pPr>
            <w:r w:rsidRPr="000A7A7F">
              <w:rPr>
                <w:kern w:val="0"/>
              </w:rPr>
              <w:t> </w:t>
            </w:r>
          </w:p>
        </w:tc>
        <w:tc>
          <w:tcPr>
            <w:tcW w:w="4201" w:type="dxa"/>
            <w:gridSpan w:val="3"/>
            <w:tcBorders>
              <w:top w:val="single" w:sz="8" w:space="0" w:color="000000"/>
              <w:left w:val="nil"/>
              <w:bottom w:val="single" w:sz="8" w:space="0" w:color="000000"/>
              <w:right w:val="nil"/>
            </w:tcBorders>
            <w:shd w:val="clear" w:color="auto" w:fill="auto"/>
            <w:noWrap/>
            <w:vAlign w:val="center"/>
            <w:hideMark/>
          </w:tcPr>
          <w:p w14:paraId="0696F614"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Katilinės adresas</w:t>
            </w:r>
          </w:p>
        </w:tc>
        <w:tc>
          <w:tcPr>
            <w:tcW w:w="1322" w:type="dxa"/>
            <w:tcBorders>
              <w:top w:val="single" w:sz="8" w:space="0" w:color="000000"/>
              <w:left w:val="single" w:sz="8" w:space="0" w:color="000000"/>
              <w:bottom w:val="nil"/>
              <w:right w:val="single" w:sz="8" w:space="0" w:color="000000"/>
            </w:tcBorders>
            <w:shd w:val="clear" w:color="auto" w:fill="auto"/>
            <w:noWrap/>
            <w:vAlign w:val="bottom"/>
            <w:hideMark/>
          </w:tcPr>
          <w:p w14:paraId="686B13D0" w14:textId="77777777" w:rsidR="000A7A7F" w:rsidRPr="000A7A7F" w:rsidRDefault="000A7A7F" w:rsidP="000A7A7F">
            <w:pPr>
              <w:widowControl/>
              <w:suppressAutoHyphens w:val="0"/>
              <w:rPr>
                <w:kern w:val="0"/>
              </w:rPr>
            </w:pPr>
            <w:r w:rsidRPr="000A7A7F">
              <w:rPr>
                <w:kern w:val="0"/>
              </w:rPr>
              <w:t> </w:t>
            </w:r>
          </w:p>
        </w:tc>
      </w:tr>
      <w:tr w:rsidR="000A7A7F" w:rsidRPr="000A7A7F" w14:paraId="055D9141" w14:textId="77777777" w:rsidTr="00DA0A18">
        <w:trPr>
          <w:trHeight w:val="1397"/>
        </w:trPr>
        <w:tc>
          <w:tcPr>
            <w:tcW w:w="638" w:type="dxa"/>
            <w:tcBorders>
              <w:top w:val="nil"/>
              <w:left w:val="single" w:sz="8" w:space="0" w:color="000000"/>
              <w:bottom w:val="single" w:sz="8" w:space="0" w:color="000000"/>
              <w:right w:val="single" w:sz="8" w:space="0" w:color="000000"/>
            </w:tcBorders>
            <w:shd w:val="clear" w:color="auto" w:fill="auto"/>
            <w:hideMark/>
          </w:tcPr>
          <w:p w14:paraId="3A49ED92" w14:textId="2C98AC38" w:rsidR="000A7A7F" w:rsidRPr="000A7A7F" w:rsidRDefault="000A7A7F" w:rsidP="000A7A7F">
            <w:pPr>
              <w:widowControl/>
              <w:suppressAutoHyphens w:val="0"/>
              <w:jc w:val="center"/>
              <w:rPr>
                <w:b/>
                <w:bCs/>
                <w:kern w:val="0"/>
                <w:sz w:val="28"/>
                <w:szCs w:val="28"/>
              </w:rPr>
            </w:pPr>
            <w:r w:rsidRPr="000A7A7F">
              <w:rPr>
                <w:b/>
                <w:bCs/>
                <w:kern w:val="0"/>
                <w:sz w:val="28"/>
                <w:szCs w:val="28"/>
              </w:rPr>
              <w:t>Eil. Nr</w:t>
            </w:r>
            <w:r w:rsidR="003E0B05">
              <w:rPr>
                <w:b/>
                <w:bCs/>
                <w:kern w:val="0"/>
                <w:sz w:val="28"/>
                <w:szCs w:val="28"/>
              </w:rPr>
              <w:t>.</w:t>
            </w:r>
          </w:p>
        </w:tc>
        <w:tc>
          <w:tcPr>
            <w:tcW w:w="2171" w:type="dxa"/>
            <w:tcBorders>
              <w:top w:val="nil"/>
              <w:left w:val="nil"/>
              <w:bottom w:val="single" w:sz="8" w:space="0" w:color="000000"/>
              <w:right w:val="single" w:sz="8" w:space="0" w:color="000000"/>
            </w:tcBorders>
            <w:shd w:val="clear" w:color="auto" w:fill="auto"/>
            <w:hideMark/>
          </w:tcPr>
          <w:p w14:paraId="412BD7C6"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Mėnuo</w:t>
            </w:r>
          </w:p>
        </w:tc>
        <w:tc>
          <w:tcPr>
            <w:tcW w:w="1014" w:type="dxa"/>
            <w:tcBorders>
              <w:top w:val="nil"/>
              <w:left w:val="nil"/>
              <w:bottom w:val="single" w:sz="8" w:space="0" w:color="000000"/>
              <w:right w:val="single" w:sz="8" w:space="0" w:color="000000"/>
            </w:tcBorders>
            <w:shd w:val="clear" w:color="auto" w:fill="auto"/>
            <w:hideMark/>
          </w:tcPr>
          <w:p w14:paraId="4A01A9AF"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Mato vnt.</w:t>
            </w:r>
          </w:p>
        </w:tc>
        <w:tc>
          <w:tcPr>
            <w:tcW w:w="1270" w:type="dxa"/>
            <w:tcBorders>
              <w:top w:val="nil"/>
              <w:left w:val="nil"/>
              <w:bottom w:val="single" w:sz="8" w:space="0" w:color="000000"/>
              <w:right w:val="single" w:sz="8" w:space="0" w:color="000000"/>
            </w:tcBorders>
            <w:shd w:val="clear" w:color="auto" w:fill="auto"/>
            <w:vAlign w:val="center"/>
            <w:hideMark/>
          </w:tcPr>
          <w:p w14:paraId="3CD787D9"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 xml:space="preserve">Lazdijų katilinė </w:t>
            </w:r>
          </w:p>
        </w:tc>
        <w:tc>
          <w:tcPr>
            <w:tcW w:w="1671" w:type="dxa"/>
            <w:tcBorders>
              <w:top w:val="nil"/>
              <w:left w:val="nil"/>
              <w:bottom w:val="single" w:sz="8" w:space="0" w:color="000000"/>
              <w:right w:val="single" w:sz="8" w:space="0" w:color="000000"/>
            </w:tcBorders>
            <w:shd w:val="clear" w:color="auto" w:fill="auto"/>
            <w:vAlign w:val="center"/>
            <w:hideMark/>
          </w:tcPr>
          <w:p w14:paraId="3383718A"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Veisiejų katilinė Nr.1</w:t>
            </w:r>
          </w:p>
        </w:tc>
        <w:tc>
          <w:tcPr>
            <w:tcW w:w="1260" w:type="dxa"/>
            <w:tcBorders>
              <w:top w:val="nil"/>
              <w:left w:val="nil"/>
              <w:bottom w:val="single" w:sz="8" w:space="0" w:color="000000"/>
              <w:right w:val="nil"/>
            </w:tcBorders>
            <w:shd w:val="clear" w:color="auto" w:fill="auto"/>
            <w:vAlign w:val="center"/>
            <w:hideMark/>
          </w:tcPr>
          <w:p w14:paraId="54A78F93"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Veisiejų katilinė Nr.2</w:t>
            </w:r>
          </w:p>
        </w:tc>
        <w:tc>
          <w:tcPr>
            <w:tcW w:w="1322" w:type="dxa"/>
            <w:tcBorders>
              <w:top w:val="nil"/>
              <w:left w:val="single" w:sz="8" w:space="0" w:color="000000"/>
              <w:bottom w:val="single" w:sz="8" w:space="0" w:color="000000"/>
              <w:right w:val="single" w:sz="8" w:space="0" w:color="000000"/>
            </w:tcBorders>
            <w:shd w:val="clear" w:color="auto" w:fill="auto"/>
            <w:hideMark/>
          </w:tcPr>
          <w:p w14:paraId="3B3BEF71"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Viso</w:t>
            </w:r>
          </w:p>
        </w:tc>
      </w:tr>
      <w:tr w:rsidR="000A7A7F" w:rsidRPr="000A7A7F" w14:paraId="632D9AD5" w14:textId="77777777" w:rsidTr="00DA0A18">
        <w:trPr>
          <w:trHeight w:val="420"/>
        </w:trPr>
        <w:tc>
          <w:tcPr>
            <w:tcW w:w="638" w:type="dxa"/>
            <w:tcBorders>
              <w:top w:val="nil"/>
              <w:left w:val="single" w:sz="8" w:space="0" w:color="000000"/>
              <w:bottom w:val="nil"/>
              <w:right w:val="nil"/>
            </w:tcBorders>
            <w:shd w:val="clear" w:color="auto" w:fill="auto"/>
            <w:noWrap/>
            <w:vAlign w:val="center"/>
            <w:hideMark/>
          </w:tcPr>
          <w:p w14:paraId="719A1DDD"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1</w:t>
            </w:r>
          </w:p>
        </w:tc>
        <w:tc>
          <w:tcPr>
            <w:tcW w:w="2171" w:type="dxa"/>
            <w:tcBorders>
              <w:top w:val="nil"/>
              <w:left w:val="single" w:sz="8" w:space="0" w:color="000000"/>
              <w:bottom w:val="nil"/>
              <w:right w:val="single" w:sz="8" w:space="0" w:color="000000"/>
            </w:tcBorders>
            <w:shd w:val="clear" w:color="auto" w:fill="auto"/>
            <w:noWrap/>
            <w:vAlign w:val="center"/>
            <w:hideMark/>
          </w:tcPr>
          <w:p w14:paraId="40788A6A"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2</w:t>
            </w:r>
          </w:p>
        </w:tc>
        <w:tc>
          <w:tcPr>
            <w:tcW w:w="1014" w:type="dxa"/>
            <w:tcBorders>
              <w:top w:val="nil"/>
              <w:left w:val="nil"/>
              <w:bottom w:val="nil"/>
              <w:right w:val="nil"/>
            </w:tcBorders>
            <w:shd w:val="clear" w:color="auto" w:fill="auto"/>
            <w:noWrap/>
            <w:vAlign w:val="center"/>
            <w:hideMark/>
          </w:tcPr>
          <w:p w14:paraId="6B62EA55"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3</w:t>
            </w:r>
          </w:p>
        </w:tc>
        <w:tc>
          <w:tcPr>
            <w:tcW w:w="1270" w:type="dxa"/>
            <w:tcBorders>
              <w:top w:val="nil"/>
              <w:left w:val="single" w:sz="8" w:space="0" w:color="000000"/>
              <w:bottom w:val="nil"/>
              <w:right w:val="single" w:sz="8" w:space="0" w:color="000000"/>
            </w:tcBorders>
            <w:shd w:val="clear" w:color="auto" w:fill="auto"/>
            <w:noWrap/>
            <w:vAlign w:val="center"/>
            <w:hideMark/>
          </w:tcPr>
          <w:p w14:paraId="4CC4B950"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4</w:t>
            </w:r>
          </w:p>
        </w:tc>
        <w:tc>
          <w:tcPr>
            <w:tcW w:w="1671" w:type="dxa"/>
            <w:tcBorders>
              <w:top w:val="nil"/>
              <w:left w:val="nil"/>
              <w:bottom w:val="nil"/>
              <w:right w:val="single" w:sz="8" w:space="0" w:color="000000"/>
            </w:tcBorders>
            <w:shd w:val="clear" w:color="auto" w:fill="auto"/>
            <w:noWrap/>
            <w:vAlign w:val="center"/>
            <w:hideMark/>
          </w:tcPr>
          <w:p w14:paraId="32060469"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5</w:t>
            </w:r>
          </w:p>
        </w:tc>
        <w:tc>
          <w:tcPr>
            <w:tcW w:w="1260" w:type="dxa"/>
            <w:tcBorders>
              <w:top w:val="nil"/>
              <w:left w:val="nil"/>
              <w:bottom w:val="nil"/>
              <w:right w:val="nil"/>
            </w:tcBorders>
            <w:shd w:val="clear" w:color="auto" w:fill="auto"/>
            <w:noWrap/>
            <w:vAlign w:val="center"/>
            <w:hideMark/>
          </w:tcPr>
          <w:p w14:paraId="2BE3FB86"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6</w:t>
            </w:r>
          </w:p>
        </w:tc>
        <w:tc>
          <w:tcPr>
            <w:tcW w:w="1322" w:type="dxa"/>
            <w:tcBorders>
              <w:top w:val="nil"/>
              <w:left w:val="single" w:sz="8" w:space="0" w:color="000000"/>
              <w:bottom w:val="single" w:sz="8" w:space="0" w:color="000000"/>
              <w:right w:val="single" w:sz="8" w:space="0" w:color="000000"/>
            </w:tcBorders>
            <w:shd w:val="clear" w:color="auto" w:fill="auto"/>
            <w:noWrap/>
            <w:vAlign w:val="center"/>
            <w:hideMark/>
          </w:tcPr>
          <w:p w14:paraId="6435132D"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7</w:t>
            </w:r>
          </w:p>
        </w:tc>
      </w:tr>
      <w:tr w:rsidR="000A7A7F" w:rsidRPr="000A7A7F" w14:paraId="44D5E6E7" w14:textId="77777777" w:rsidTr="00DA0A18">
        <w:trPr>
          <w:trHeight w:val="370"/>
        </w:trPr>
        <w:tc>
          <w:tcPr>
            <w:tcW w:w="63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6799D663" w14:textId="77777777" w:rsidR="000A7A7F" w:rsidRPr="000A7A7F" w:rsidRDefault="000A7A7F" w:rsidP="000A7A7F">
            <w:pPr>
              <w:widowControl/>
              <w:suppressAutoHyphens w:val="0"/>
              <w:rPr>
                <w:kern w:val="0"/>
              </w:rPr>
            </w:pPr>
            <w:r w:rsidRPr="000A7A7F">
              <w:rPr>
                <w:kern w:val="0"/>
              </w:rPr>
              <w:t>1.</w:t>
            </w:r>
          </w:p>
        </w:tc>
        <w:tc>
          <w:tcPr>
            <w:tcW w:w="2171" w:type="dxa"/>
            <w:tcBorders>
              <w:top w:val="single" w:sz="8" w:space="0" w:color="000000"/>
              <w:left w:val="nil"/>
              <w:bottom w:val="single" w:sz="4" w:space="0" w:color="000000"/>
              <w:right w:val="single" w:sz="4" w:space="0" w:color="000000"/>
            </w:tcBorders>
            <w:shd w:val="clear" w:color="auto" w:fill="auto"/>
            <w:noWrap/>
            <w:vAlign w:val="bottom"/>
            <w:hideMark/>
          </w:tcPr>
          <w:p w14:paraId="13C27B38" w14:textId="77777777" w:rsidR="000A7A7F" w:rsidRPr="000A7A7F" w:rsidRDefault="000A7A7F" w:rsidP="000A7A7F">
            <w:pPr>
              <w:widowControl/>
              <w:suppressAutoHyphens w:val="0"/>
              <w:rPr>
                <w:kern w:val="0"/>
              </w:rPr>
            </w:pPr>
            <w:r w:rsidRPr="000A7A7F">
              <w:rPr>
                <w:kern w:val="0"/>
              </w:rPr>
              <w:t>Sausis</w:t>
            </w:r>
          </w:p>
        </w:tc>
        <w:tc>
          <w:tcPr>
            <w:tcW w:w="1014" w:type="dxa"/>
            <w:tcBorders>
              <w:top w:val="single" w:sz="8" w:space="0" w:color="000000"/>
              <w:left w:val="nil"/>
              <w:bottom w:val="nil"/>
              <w:right w:val="single" w:sz="4" w:space="0" w:color="000000"/>
            </w:tcBorders>
            <w:shd w:val="clear" w:color="auto" w:fill="auto"/>
            <w:noWrap/>
            <w:vAlign w:val="bottom"/>
            <w:hideMark/>
          </w:tcPr>
          <w:p w14:paraId="26FDD25C" w14:textId="77777777" w:rsidR="000A7A7F" w:rsidRPr="000A7A7F" w:rsidRDefault="000A7A7F" w:rsidP="000A7A7F">
            <w:pPr>
              <w:widowControl/>
              <w:suppressAutoHyphens w:val="0"/>
              <w:rPr>
                <w:kern w:val="0"/>
              </w:rPr>
            </w:pPr>
            <w:r w:rsidRPr="000A7A7F">
              <w:rPr>
                <w:kern w:val="0"/>
              </w:rPr>
              <w:t>kWh</w:t>
            </w:r>
          </w:p>
        </w:tc>
        <w:tc>
          <w:tcPr>
            <w:tcW w:w="1270" w:type="dxa"/>
            <w:tcBorders>
              <w:top w:val="single" w:sz="8" w:space="0" w:color="000000"/>
              <w:left w:val="nil"/>
              <w:bottom w:val="single" w:sz="4" w:space="0" w:color="000000"/>
              <w:right w:val="single" w:sz="4" w:space="0" w:color="000000"/>
            </w:tcBorders>
            <w:shd w:val="clear" w:color="auto" w:fill="auto"/>
            <w:noWrap/>
            <w:vAlign w:val="bottom"/>
            <w:hideMark/>
          </w:tcPr>
          <w:p w14:paraId="727BE40B" w14:textId="77777777" w:rsidR="000A7A7F" w:rsidRPr="000A7A7F" w:rsidRDefault="000A7A7F" w:rsidP="000A7A7F">
            <w:pPr>
              <w:widowControl/>
              <w:suppressAutoHyphens w:val="0"/>
              <w:jc w:val="center"/>
              <w:rPr>
                <w:kern w:val="0"/>
              </w:rPr>
            </w:pPr>
            <w:r w:rsidRPr="000A7A7F">
              <w:rPr>
                <w:kern w:val="0"/>
              </w:rPr>
              <w:t>28000</w:t>
            </w:r>
          </w:p>
        </w:tc>
        <w:tc>
          <w:tcPr>
            <w:tcW w:w="1671" w:type="dxa"/>
            <w:tcBorders>
              <w:top w:val="single" w:sz="8" w:space="0" w:color="000000"/>
              <w:left w:val="nil"/>
              <w:bottom w:val="single" w:sz="4" w:space="0" w:color="000000"/>
              <w:right w:val="single" w:sz="4" w:space="0" w:color="000000"/>
            </w:tcBorders>
            <w:shd w:val="clear" w:color="auto" w:fill="auto"/>
            <w:noWrap/>
            <w:vAlign w:val="bottom"/>
            <w:hideMark/>
          </w:tcPr>
          <w:p w14:paraId="15E864EC" w14:textId="77777777" w:rsidR="000A7A7F" w:rsidRPr="000A7A7F" w:rsidRDefault="000A7A7F" w:rsidP="000A7A7F">
            <w:pPr>
              <w:widowControl/>
              <w:suppressAutoHyphens w:val="0"/>
              <w:jc w:val="center"/>
              <w:rPr>
                <w:kern w:val="0"/>
              </w:rPr>
            </w:pPr>
            <w:r w:rsidRPr="000A7A7F">
              <w:rPr>
                <w:kern w:val="0"/>
              </w:rPr>
              <w:t>10500</w:t>
            </w:r>
          </w:p>
        </w:tc>
        <w:tc>
          <w:tcPr>
            <w:tcW w:w="1260" w:type="dxa"/>
            <w:tcBorders>
              <w:top w:val="single" w:sz="8" w:space="0" w:color="000000"/>
              <w:left w:val="nil"/>
              <w:bottom w:val="single" w:sz="4" w:space="0" w:color="000000"/>
              <w:right w:val="single" w:sz="4" w:space="0" w:color="000000"/>
            </w:tcBorders>
            <w:shd w:val="clear" w:color="auto" w:fill="auto"/>
            <w:noWrap/>
            <w:vAlign w:val="bottom"/>
            <w:hideMark/>
          </w:tcPr>
          <w:p w14:paraId="0F746D02" w14:textId="77777777" w:rsidR="000A7A7F" w:rsidRPr="000A7A7F" w:rsidRDefault="000A7A7F" w:rsidP="000A7A7F">
            <w:pPr>
              <w:widowControl/>
              <w:suppressAutoHyphens w:val="0"/>
              <w:jc w:val="center"/>
              <w:rPr>
                <w:kern w:val="0"/>
              </w:rPr>
            </w:pPr>
            <w:r w:rsidRPr="000A7A7F">
              <w:rPr>
                <w:kern w:val="0"/>
              </w:rPr>
              <w:t>400</w:t>
            </w:r>
          </w:p>
        </w:tc>
        <w:tc>
          <w:tcPr>
            <w:tcW w:w="1322" w:type="dxa"/>
            <w:tcBorders>
              <w:top w:val="nil"/>
              <w:left w:val="nil"/>
              <w:bottom w:val="nil"/>
              <w:right w:val="single" w:sz="8" w:space="0" w:color="000000"/>
            </w:tcBorders>
            <w:shd w:val="clear" w:color="auto" w:fill="auto"/>
            <w:noWrap/>
            <w:vAlign w:val="bottom"/>
            <w:hideMark/>
          </w:tcPr>
          <w:p w14:paraId="00868CD8" w14:textId="77777777" w:rsidR="000A7A7F" w:rsidRPr="000A7A7F" w:rsidRDefault="000A7A7F" w:rsidP="000A7A7F">
            <w:pPr>
              <w:widowControl/>
              <w:suppressAutoHyphens w:val="0"/>
              <w:jc w:val="center"/>
              <w:rPr>
                <w:kern w:val="0"/>
              </w:rPr>
            </w:pPr>
            <w:r w:rsidRPr="000A7A7F">
              <w:rPr>
                <w:kern w:val="0"/>
              </w:rPr>
              <w:t>38900</w:t>
            </w:r>
          </w:p>
        </w:tc>
      </w:tr>
      <w:tr w:rsidR="000A7A7F" w:rsidRPr="000A7A7F" w14:paraId="5DC61054" w14:textId="77777777" w:rsidTr="00DA0A18">
        <w:trPr>
          <w:trHeight w:val="370"/>
        </w:trPr>
        <w:tc>
          <w:tcPr>
            <w:tcW w:w="638" w:type="dxa"/>
            <w:tcBorders>
              <w:top w:val="nil"/>
              <w:left w:val="single" w:sz="8" w:space="0" w:color="000000"/>
              <w:bottom w:val="single" w:sz="4" w:space="0" w:color="000000"/>
              <w:right w:val="single" w:sz="4" w:space="0" w:color="000000"/>
            </w:tcBorders>
            <w:shd w:val="clear" w:color="auto" w:fill="auto"/>
            <w:noWrap/>
            <w:vAlign w:val="bottom"/>
            <w:hideMark/>
          </w:tcPr>
          <w:p w14:paraId="5D07FABE" w14:textId="77777777" w:rsidR="000A7A7F" w:rsidRPr="000A7A7F" w:rsidRDefault="000A7A7F" w:rsidP="000A7A7F">
            <w:pPr>
              <w:widowControl/>
              <w:suppressAutoHyphens w:val="0"/>
              <w:rPr>
                <w:kern w:val="0"/>
              </w:rPr>
            </w:pPr>
            <w:r w:rsidRPr="000A7A7F">
              <w:rPr>
                <w:kern w:val="0"/>
              </w:rPr>
              <w:t>2.</w:t>
            </w:r>
          </w:p>
        </w:tc>
        <w:tc>
          <w:tcPr>
            <w:tcW w:w="2171" w:type="dxa"/>
            <w:tcBorders>
              <w:top w:val="nil"/>
              <w:left w:val="nil"/>
              <w:bottom w:val="single" w:sz="4" w:space="0" w:color="000000"/>
              <w:right w:val="single" w:sz="4" w:space="0" w:color="000000"/>
            </w:tcBorders>
            <w:shd w:val="clear" w:color="auto" w:fill="auto"/>
            <w:noWrap/>
            <w:vAlign w:val="bottom"/>
            <w:hideMark/>
          </w:tcPr>
          <w:p w14:paraId="162B33A0" w14:textId="77777777" w:rsidR="000A7A7F" w:rsidRPr="000A7A7F" w:rsidRDefault="000A7A7F" w:rsidP="000A7A7F">
            <w:pPr>
              <w:widowControl/>
              <w:suppressAutoHyphens w:val="0"/>
              <w:rPr>
                <w:kern w:val="0"/>
              </w:rPr>
            </w:pPr>
            <w:r w:rsidRPr="000A7A7F">
              <w:rPr>
                <w:kern w:val="0"/>
              </w:rPr>
              <w:t>Vasaris</w:t>
            </w:r>
          </w:p>
        </w:tc>
        <w:tc>
          <w:tcPr>
            <w:tcW w:w="1014" w:type="dxa"/>
            <w:tcBorders>
              <w:top w:val="single" w:sz="8" w:space="0" w:color="000000"/>
              <w:left w:val="nil"/>
              <w:bottom w:val="nil"/>
              <w:right w:val="single" w:sz="4" w:space="0" w:color="000000"/>
            </w:tcBorders>
            <w:shd w:val="clear" w:color="auto" w:fill="auto"/>
            <w:noWrap/>
            <w:vAlign w:val="bottom"/>
            <w:hideMark/>
          </w:tcPr>
          <w:p w14:paraId="12684A7C"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4" w:space="0" w:color="000000"/>
              <w:right w:val="single" w:sz="4" w:space="0" w:color="000000"/>
            </w:tcBorders>
            <w:shd w:val="clear" w:color="auto" w:fill="auto"/>
            <w:noWrap/>
            <w:vAlign w:val="bottom"/>
            <w:hideMark/>
          </w:tcPr>
          <w:p w14:paraId="45FE23DB" w14:textId="77777777" w:rsidR="000A7A7F" w:rsidRPr="000A7A7F" w:rsidRDefault="000A7A7F" w:rsidP="000A7A7F">
            <w:pPr>
              <w:widowControl/>
              <w:suppressAutoHyphens w:val="0"/>
              <w:jc w:val="center"/>
              <w:rPr>
                <w:kern w:val="0"/>
              </w:rPr>
            </w:pPr>
            <w:r w:rsidRPr="000A7A7F">
              <w:rPr>
                <w:kern w:val="0"/>
              </w:rPr>
              <w:t>25000</w:t>
            </w:r>
          </w:p>
        </w:tc>
        <w:tc>
          <w:tcPr>
            <w:tcW w:w="1671" w:type="dxa"/>
            <w:tcBorders>
              <w:top w:val="nil"/>
              <w:left w:val="nil"/>
              <w:bottom w:val="single" w:sz="4" w:space="0" w:color="000000"/>
              <w:right w:val="single" w:sz="4" w:space="0" w:color="000000"/>
            </w:tcBorders>
            <w:shd w:val="clear" w:color="auto" w:fill="auto"/>
            <w:noWrap/>
            <w:vAlign w:val="bottom"/>
            <w:hideMark/>
          </w:tcPr>
          <w:p w14:paraId="41B253DD" w14:textId="77777777" w:rsidR="000A7A7F" w:rsidRPr="000A7A7F" w:rsidRDefault="000A7A7F" w:rsidP="000A7A7F">
            <w:pPr>
              <w:widowControl/>
              <w:suppressAutoHyphens w:val="0"/>
              <w:jc w:val="center"/>
              <w:rPr>
                <w:kern w:val="0"/>
              </w:rPr>
            </w:pPr>
            <w:r w:rsidRPr="000A7A7F">
              <w:rPr>
                <w:kern w:val="0"/>
              </w:rPr>
              <w:t>9000</w:t>
            </w:r>
          </w:p>
        </w:tc>
        <w:tc>
          <w:tcPr>
            <w:tcW w:w="1260" w:type="dxa"/>
            <w:tcBorders>
              <w:top w:val="nil"/>
              <w:left w:val="nil"/>
              <w:bottom w:val="single" w:sz="4" w:space="0" w:color="000000"/>
              <w:right w:val="single" w:sz="4" w:space="0" w:color="000000"/>
            </w:tcBorders>
            <w:shd w:val="clear" w:color="auto" w:fill="auto"/>
            <w:noWrap/>
            <w:vAlign w:val="bottom"/>
            <w:hideMark/>
          </w:tcPr>
          <w:p w14:paraId="71480DD0" w14:textId="77777777" w:rsidR="000A7A7F" w:rsidRPr="000A7A7F" w:rsidRDefault="000A7A7F" w:rsidP="000A7A7F">
            <w:pPr>
              <w:widowControl/>
              <w:suppressAutoHyphens w:val="0"/>
              <w:jc w:val="center"/>
              <w:rPr>
                <w:kern w:val="0"/>
              </w:rPr>
            </w:pPr>
            <w:r w:rsidRPr="000A7A7F">
              <w:rPr>
                <w:kern w:val="0"/>
              </w:rPr>
              <w:t>380</w:t>
            </w:r>
          </w:p>
        </w:tc>
        <w:tc>
          <w:tcPr>
            <w:tcW w:w="1322" w:type="dxa"/>
            <w:tcBorders>
              <w:top w:val="single" w:sz="4" w:space="0" w:color="000000"/>
              <w:left w:val="nil"/>
              <w:bottom w:val="single" w:sz="4" w:space="0" w:color="000000"/>
              <w:right w:val="single" w:sz="8" w:space="0" w:color="000000"/>
            </w:tcBorders>
            <w:shd w:val="clear" w:color="auto" w:fill="auto"/>
            <w:noWrap/>
            <w:vAlign w:val="bottom"/>
            <w:hideMark/>
          </w:tcPr>
          <w:p w14:paraId="7446DE2B" w14:textId="77777777" w:rsidR="000A7A7F" w:rsidRPr="000A7A7F" w:rsidRDefault="000A7A7F" w:rsidP="000A7A7F">
            <w:pPr>
              <w:widowControl/>
              <w:suppressAutoHyphens w:val="0"/>
              <w:jc w:val="center"/>
              <w:rPr>
                <w:kern w:val="0"/>
              </w:rPr>
            </w:pPr>
            <w:r w:rsidRPr="000A7A7F">
              <w:rPr>
                <w:kern w:val="0"/>
              </w:rPr>
              <w:t>34380</w:t>
            </w:r>
          </w:p>
        </w:tc>
      </w:tr>
      <w:tr w:rsidR="000A7A7F" w:rsidRPr="000A7A7F" w14:paraId="16211B29" w14:textId="77777777" w:rsidTr="00DA0A18">
        <w:trPr>
          <w:trHeight w:val="370"/>
        </w:trPr>
        <w:tc>
          <w:tcPr>
            <w:tcW w:w="638" w:type="dxa"/>
            <w:tcBorders>
              <w:top w:val="nil"/>
              <w:left w:val="single" w:sz="8" w:space="0" w:color="000000"/>
              <w:bottom w:val="nil"/>
              <w:right w:val="single" w:sz="4" w:space="0" w:color="000000"/>
            </w:tcBorders>
            <w:shd w:val="clear" w:color="auto" w:fill="auto"/>
            <w:noWrap/>
            <w:vAlign w:val="bottom"/>
            <w:hideMark/>
          </w:tcPr>
          <w:p w14:paraId="126D5856" w14:textId="77777777" w:rsidR="000A7A7F" w:rsidRPr="000A7A7F" w:rsidRDefault="000A7A7F" w:rsidP="000A7A7F">
            <w:pPr>
              <w:widowControl/>
              <w:suppressAutoHyphens w:val="0"/>
              <w:rPr>
                <w:kern w:val="0"/>
              </w:rPr>
            </w:pPr>
            <w:r w:rsidRPr="000A7A7F">
              <w:rPr>
                <w:kern w:val="0"/>
              </w:rPr>
              <w:t>3.</w:t>
            </w:r>
          </w:p>
        </w:tc>
        <w:tc>
          <w:tcPr>
            <w:tcW w:w="2171" w:type="dxa"/>
            <w:tcBorders>
              <w:top w:val="nil"/>
              <w:left w:val="nil"/>
              <w:bottom w:val="nil"/>
              <w:right w:val="single" w:sz="4" w:space="0" w:color="000000"/>
            </w:tcBorders>
            <w:shd w:val="clear" w:color="auto" w:fill="auto"/>
            <w:noWrap/>
            <w:vAlign w:val="bottom"/>
            <w:hideMark/>
          </w:tcPr>
          <w:p w14:paraId="07E28B5A" w14:textId="77777777" w:rsidR="000A7A7F" w:rsidRPr="000A7A7F" w:rsidRDefault="000A7A7F" w:rsidP="000A7A7F">
            <w:pPr>
              <w:widowControl/>
              <w:suppressAutoHyphens w:val="0"/>
              <w:rPr>
                <w:kern w:val="0"/>
              </w:rPr>
            </w:pPr>
            <w:r w:rsidRPr="000A7A7F">
              <w:rPr>
                <w:kern w:val="0"/>
              </w:rPr>
              <w:t>Kovas</w:t>
            </w:r>
          </w:p>
        </w:tc>
        <w:tc>
          <w:tcPr>
            <w:tcW w:w="1014" w:type="dxa"/>
            <w:tcBorders>
              <w:top w:val="single" w:sz="8" w:space="0" w:color="000000"/>
              <w:left w:val="nil"/>
              <w:bottom w:val="nil"/>
              <w:right w:val="single" w:sz="4" w:space="0" w:color="000000"/>
            </w:tcBorders>
            <w:shd w:val="clear" w:color="auto" w:fill="auto"/>
            <w:noWrap/>
            <w:vAlign w:val="bottom"/>
            <w:hideMark/>
          </w:tcPr>
          <w:p w14:paraId="1908A057"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nil"/>
              <w:right w:val="single" w:sz="4" w:space="0" w:color="000000"/>
            </w:tcBorders>
            <w:shd w:val="clear" w:color="auto" w:fill="auto"/>
            <w:noWrap/>
            <w:vAlign w:val="bottom"/>
            <w:hideMark/>
          </w:tcPr>
          <w:p w14:paraId="7AFBD642" w14:textId="77777777" w:rsidR="000A7A7F" w:rsidRPr="000A7A7F" w:rsidRDefault="000A7A7F" w:rsidP="000A7A7F">
            <w:pPr>
              <w:widowControl/>
              <w:suppressAutoHyphens w:val="0"/>
              <w:jc w:val="center"/>
              <w:rPr>
                <w:kern w:val="0"/>
              </w:rPr>
            </w:pPr>
            <w:r w:rsidRPr="000A7A7F">
              <w:rPr>
                <w:kern w:val="0"/>
              </w:rPr>
              <w:t>24000</w:t>
            </w:r>
          </w:p>
        </w:tc>
        <w:tc>
          <w:tcPr>
            <w:tcW w:w="1671" w:type="dxa"/>
            <w:tcBorders>
              <w:top w:val="nil"/>
              <w:left w:val="nil"/>
              <w:bottom w:val="nil"/>
              <w:right w:val="single" w:sz="4" w:space="0" w:color="000000"/>
            </w:tcBorders>
            <w:shd w:val="clear" w:color="auto" w:fill="auto"/>
            <w:noWrap/>
            <w:vAlign w:val="bottom"/>
            <w:hideMark/>
          </w:tcPr>
          <w:p w14:paraId="2A57AC12" w14:textId="77777777" w:rsidR="000A7A7F" w:rsidRPr="000A7A7F" w:rsidRDefault="000A7A7F" w:rsidP="000A7A7F">
            <w:pPr>
              <w:widowControl/>
              <w:suppressAutoHyphens w:val="0"/>
              <w:jc w:val="center"/>
              <w:rPr>
                <w:kern w:val="0"/>
              </w:rPr>
            </w:pPr>
            <w:r w:rsidRPr="000A7A7F">
              <w:rPr>
                <w:kern w:val="0"/>
              </w:rPr>
              <w:t>9000</w:t>
            </w:r>
          </w:p>
        </w:tc>
        <w:tc>
          <w:tcPr>
            <w:tcW w:w="1260" w:type="dxa"/>
            <w:tcBorders>
              <w:top w:val="nil"/>
              <w:left w:val="nil"/>
              <w:bottom w:val="nil"/>
              <w:right w:val="single" w:sz="4" w:space="0" w:color="000000"/>
            </w:tcBorders>
            <w:shd w:val="clear" w:color="auto" w:fill="auto"/>
            <w:noWrap/>
            <w:vAlign w:val="bottom"/>
            <w:hideMark/>
          </w:tcPr>
          <w:p w14:paraId="0070FF64" w14:textId="77777777" w:rsidR="000A7A7F" w:rsidRPr="000A7A7F" w:rsidRDefault="000A7A7F" w:rsidP="000A7A7F">
            <w:pPr>
              <w:widowControl/>
              <w:suppressAutoHyphens w:val="0"/>
              <w:jc w:val="center"/>
              <w:rPr>
                <w:kern w:val="0"/>
              </w:rPr>
            </w:pPr>
            <w:r w:rsidRPr="000A7A7F">
              <w:rPr>
                <w:kern w:val="0"/>
              </w:rPr>
              <w:t>390</w:t>
            </w:r>
          </w:p>
        </w:tc>
        <w:tc>
          <w:tcPr>
            <w:tcW w:w="1322" w:type="dxa"/>
            <w:tcBorders>
              <w:top w:val="nil"/>
              <w:left w:val="nil"/>
              <w:bottom w:val="single" w:sz="4" w:space="0" w:color="000000"/>
              <w:right w:val="single" w:sz="8" w:space="0" w:color="000000"/>
            </w:tcBorders>
            <w:shd w:val="clear" w:color="auto" w:fill="auto"/>
            <w:noWrap/>
            <w:vAlign w:val="bottom"/>
            <w:hideMark/>
          </w:tcPr>
          <w:p w14:paraId="0A02526F" w14:textId="77777777" w:rsidR="000A7A7F" w:rsidRPr="000A7A7F" w:rsidRDefault="000A7A7F" w:rsidP="000A7A7F">
            <w:pPr>
              <w:widowControl/>
              <w:suppressAutoHyphens w:val="0"/>
              <w:jc w:val="center"/>
              <w:rPr>
                <w:kern w:val="0"/>
              </w:rPr>
            </w:pPr>
            <w:r w:rsidRPr="000A7A7F">
              <w:rPr>
                <w:kern w:val="0"/>
              </w:rPr>
              <w:t>33390</w:t>
            </w:r>
          </w:p>
        </w:tc>
      </w:tr>
      <w:tr w:rsidR="000A7A7F" w:rsidRPr="000A7A7F" w14:paraId="4A066CAF" w14:textId="77777777" w:rsidTr="00DA0A18">
        <w:trPr>
          <w:trHeight w:val="370"/>
        </w:trPr>
        <w:tc>
          <w:tcPr>
            <w:tcW w:w="638"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0F1BA0AB" w14:textId="77777777" w:rsidR="000A7A7F" w:rsidRPr="000A7A7F" w:rsidRDefault="000A7A7F" w:rsidP="000A7A7F">
            <w:pPr>
              <w:widowControl/>
              <w:suppressAutoHyphens w:val="0"/>
              <w:rPr>
                <w:b/>
                <w:bCs/>
                <w:kern w:val="0"/>
              </w:rPr>
            </w:pPr>
            <w:r w:rsidRPr="000A7A7F">
              <w:rPr>
                <w:b/>
                <w:bCs/>
                <w:kern w:val="0"/>
              </w:rPr>
              <w:t>4.</w:t>
            </w:r>
          </w:p>
        </w:tc>
        <w:tc>
          <w:tcPr>
            <w:tcW w:w="2171" w:type="dxa"/>
            <w:tcBorders>
              <w:top w:val="single" w:sz="8" w:space="0" w:color="000000"/>
              <w:left w:val="nil"/>
              <w:bottom w:val="single" w:sz="8" w:space="0" w:color="000000"/>
              <w:right w:val="single" w:sz="4" w:space="0" w:color="000000"/>
            </w:tcBorders>
            <w:shd w:val="clear" w:color="auto" w:fill="auto"/>
            <w:noWrap/>
            <w:vAlign w:val="bottom"/>
            <w:hideMark/>
          </w:tcPr>
          <w:p w14:paraId="31EF74C2" w14:textId="77777777" w:rsidR="000A7A7F" w:rsidRPr="000A7A7F" w:rsidRDefault="000A7A7F" w:rsidP="000A7A7F">
            <w:pPr>
              <w:widowControl/>
              <w:suppressAutoHyphens w:val="0"/>
              <w:rPr>
                <w:b/>
                <w:bCs/>
                <w:kern w:val="0"/>
              </w:rPr>
            </w:pPr>
            <w:r w:rsidRPr="000A7A7F">
              <w:rPr>
                <w:b/>
                <w:bCs/>
                <w:kern w:val="0"/>
              </w:rPr>
              <w:t>Viso už I ketvirtį</w:t>
            </w:r>
          </w:p>
        </w:tc>
        <w:tc>
          <w:tcPr>
            <w:tcW w:w="1014" w:type="dxa"/>
            <w:tcBorders>
              <w:top w:val="single" w:sz="8" w:space="0" w:color="000000"/>
              <w:left w:val="nil"/>
              <w:bottom w:val="nil"/>
              <w:right w:val="single" w:sz="4" w:space="0" w:color="000000"/>
            </w:tcBorders>
            <w:shd w:val="clear" w:color="auto" w:fill="auto"/>
            <w:noWrap/>
            <w:vAlign w:val="bottom"/>
            <w:hideMark/>
          </w:tcPr>
          <w:p w14:paraId="4A5F1440" w14:textId="77777777" w:rsidR="000A7A7F" w:rsidRPr="000A7A7F" w:rsidRDefault="000A7A7F" w:rsidP="000A7A7F">
            <w:pPr>
              <w:widowControl/>
              <w:suppressAutoHyphens w:val="0"/>
              <w:rPr>
                <w:kern w:val="0"/>
              </w:rPr>
            </w:pPr>
            <w:r w:rsidRPr="000A7A7F">
              <w:rPr>
                <w:kern w:val="0"/>
              </w:rPr>
              <w:t>kWh</w:t>
            </w:r>
          </w:p>
        </w:tc>
        <w:tc>
          <w:tcPr>
            <w:tcW w:w="1270" w:type="dxa"/>
            <w:tcBorders>
              <w:top w:val="single" w:sz="8" w:space="0" w:color="000000"/>
              <w:left w:val="nil"/>
              <w:bottom w:val="single" w:sz="8" w:space="0" w:color="000000"/>
              <w:right w:val="single" w:sz="4" w:space="0" w:color="000000"/>
            </w:tcBorders>
            <w:shd w:val="clear" w:color="auto" w:fill="auto"/>
            <w:noWrap/>
            <w:vAlign w:val="bottom"/>
            <w:hideMark/>
          </w:tcPr>
          <w:p w14:paraId="3C98AE4F" w14:textId="77777777" w:rsidR="000A7A7F" w:rsidRPr="000A7A7F" w:rsidRDefault="000A7A7F" w:rsidP="000A7A7F">
            <w:pPr>
              <w:widowControl/>
              <w:suppressAutoHyphens w:val="0"/>
              <w:jc w:val="center"/>
              <w:rPr>
                <w:b/>
                <w:bCs/>
                <w:kern w:val="0"/>
              </w:rPr>
            </w:pPr>
            <w:r w:rsidRPr="000A7A7F">
              <w:rPr>
                <w:b/>
                <w:bCs/>
                <w:kern w:val="0"/>
              </w:rPr>
              <w:t>77000</w:t>
            </w:r>
          </w:p>
        </w:tc>
        <w:tc>
          <w:tcPr>
            <w:tcW w:w="1671" w:type="dxa"/>
            <w:tcBorders>
              <w:top w:val="single" w:sz="8" w:space="0" w:color="000000"/>
              <w:left w:val="nil"/>
              <w:bottom w:val="single" w:sz="8" w:space="0" w:color="000000"/>
              <w:right w:val="single" w:sz="4" w:space="0" w:color="000000"/>
            </w:tcBorders>
            <w:shd w:val="clear" w:color="auto" w:fill="auto"/>
            <w:noWrap/>
            <w:vAlign w:val="bottom"/>
            <w:hideMark/>
          </w:tcPr>
          <w:p w14:paraId="4863E0C5" w14:textId="77777777" w:rsidR="000A7A7F" w:rsidRPr="000A7A7F" w:rsidRDefault="000A7A7F" w:rsidP="000A7A7F">
            <w:pPr>
              <w:widowControl/>
              <w:suppressAutoHyphens w:val="0"/>
              <w:jc w:val="center"/>
              <w:rPr>
                <w:b/>
                <w:bCs/>
                <w:kern w:val="0"/>
              </w:rPr>
            </w:pPr>
            <w:r w:rsidRPr="000A7A7F">
              <w:rPr>
                <w:b/>
                <w:bCs/>
                <w:kern w:val="0"/>
              </w:rPr>
              <w:t>28500</w:t>
            </w:r>
          </w:p>
        </w:tc>
        <w:tc>
          <w:tcPr>
            <w:tcW w:w="1260" w:type="dxa"/>
            <w:tcBorders>
              <w:top w:val="single" w:sz="8" w:space="0" w:color="000000"/>
              <w:left w:val="nil"/>
              <w:bottom w:val="single" w:sz="8" w:space="0" w:color="000000"/>
              <w:right w:val="single" w:sz="4" w:space="0" w:color="000000"/>
            </w:tcBorders>
            <w:shd w:val="clear" w:color="auto" w:fill="auto"/>
            <w:noWrap/>
            <w:vAlign w:val="bottom"/>
            <w:hideMark/>
          </w:tcPr>
          <w:p w14:paraId="3AB2B7C3" w14:textId="77777777" w:rsidR="000A7A7F" w:rsidRPr="000A7A7F" w:rsidRDefault="000A7A7F" w:rsidP="000A7A7F">
            <w:pPr>
              <w:widowControl/>
              <w:suppressAutoHyphens w:val="0"/>
              <w:jc w:val="center"/>
              <w:rPr>
                <w:b/>
                <w:bCs/>
                <w:kern w:val="0"/>
              </w:rPr>
            </w:pPr>
            <w:r w:rsidRPr="000A7A7F">
              <w:rPr>
                <w:b/>
                <w:bCs/>
                <w:kern w:val="0"/>
              </w:rPr>
              <w:t>1170</w:t>
            </w:r>
          </w:p>
        </w:tc>
        <w:tc>
          <w:tcPr>
            <w:tcW w:w="1322" w:type="dxa"/>
            <w:tcBorders>
              <w:top w:val="single" w:sz="8" w:space="0" w:color="000000"/>
              <w:left w:val="nil"/>
              <w:bottom w:val="single" w:sz="8" w:space="0" w:color="000000"/>
              <w:right w:val="single" w:sz="8" w:space="0" w:color="000000"/>
            </w:tcBorders>
            <w:shd w:val="clear" w:color="auto" w:fill="auto"/>
            <w:noWrap/>
            <w:vAlign w:val="bottom"/>
            <w:hideMark/>
          </w:tcPr>
          <w:p w14:paraId="754097A4" w14:textId="77777777" w:rsidR="000A7A7F" w:rsidRPr="000A7A7F" w:rsidRDefault="000A7A7F" w:rsidP="000A7A7F">
            <w:pPr>
              <w:widowControl/>
              <w:suppressAutoHyphens w:val="0"/>
              <w:jc w:val="center"/>
              <w:rPr>
                <w:b/>
                <w:bCs/>
                <w:kern w:val="0"/>
              </w:rPr>
            </w:pPr>
            <w:r w:rsidRPr="000A7A7F">
              <w:rPr>
                <w:b/>
                <w:bCs/>
                <w:kern w:val="0"/>
              </w:rPr>
              <w:t>106670</w:t>
            </w:r>
          </w:p>
        </w:tc>
      </w:tr>
      <w:tr w:rsidR="000A7A7F" w:rsidRPr="000A7A7F" w14:paraId="4510AA7E" w14:textId="77777777" w:rsidTr="00DA0A18">
        <w:trPr>
          <w:trHeight w:val="370"/>
        </w:trPr>
        <w:tc>
          <w:tcPr>
            <w:tcW w:w="638" w:type="dxa"/>
            <w:tcBorders>
              <w:top w:val="nil"/>
              <w:left w:val="single" w:sz="8" w:space="0" w:color="000000"/>
              <w:bottom w:val="single" w:sz="4" w:space="0" w:color="000000"/>
              <w:right w:val="single" w:sz="4" w:space="0" w:color="000000"/>
            </w:tcBorders>
            <w:shd w:val="clear" w:color="auto" w:fill="auto"/>
            <w:noWrap/>
            <w:vAlign w:val="bottom"/>
            <w:hideMark/>
          </w:tcPr>
          <w:p w14:paraId="73844405" w14:textId="77777777" w:rsidR="000A7A7F" w:rsidRPr="000A7A7F" w:rsidRDefault="000A7A7F" w:rsidP="000A7A7F">
            <w:pPr>
              <w:widowControl/>
              <w:suppressAutoHyphens w:val="0"/>
              <w:rPr>
                <w:kern w:val="0"/>
              </w:rPr>
            </w:pPr>
            <w:r w:rsidRPr="000A7A7F">
              <w:rPr>
                <w:kern w:val="0"/>
              </w:rPr>
              <w:t>5.</w:t>
            </w:r>
          </w:p>
        </w:tc>
        <w:tc>
          <w:tcPr>
            <w:tcW w:w="2171" w:type="dxa"/>
            <w:tcBorders>
              <w:top w:val="nil"/>
              <w:left w:val="nil"/>
              <w:bottom w:val="single" w:sz="4" w:space="0" w:color="000000"/>
              <w:right w:val="single" w:sz="4" w:space="0" w:color="000000"/>
            </w:tcBorders>
            <w:shd w:val="clear" w:color="auto" w:fill="auto"/>
            <w:noWrap/>
            <w:vAlign w:val="bottom"/>
            <w:hideMark/>
          </w:tcPr>
          <w:p w14:paraId="34327AD7" w14:textId="77777777" w:rsidR="000A7A7F" w:rsidRPr="000A7A7F" w:rsidRDefault="000A7A7F" w:rsidP="000A7A7F">
            <w:pPr>
              <w:widowControl/>
              <w:suppressAutoHyphens w:val="0"/>
              <w:rPr>
                <w:kern w:val="0"/>
              </w:rPr>
            </w:pPr>
            <w:r w:rsidRPr="000A7A7F">
              <w:rPr>
                <w:kern w:val="0"/>
              </w:rPr>
              <w:t>Balandis</w:t>
            </w:r>
          </w:p>
        </w:tc>
        <w:tc>
          <w:tcPr>
            <w:tcW w:w="1014" w:type="dxa"/>
            <w:tcBorders>
              <w:top w:val="single" w:sz="8" w:space="0" w:color="000000"/>
              <w:left w:val="nil"/>
              <w:bottom w:val="nil"/>
              <w:right w:val="single" w:sz="4" w:space="0" w:color="000000"/>
            </w:tcBorders>
            <w:shd w:val="clear" w:color="auto" w:fill="auto"/>
            <w:noWrap/>
            <w:vAlign w:val="bottom"/>
            <w:hideMark/>
          </w:tcPr>
          <w:p w14:paraId="0F9F49DF"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4" w:space="0" w:color="000000"/>
              <w:right w:val="single" w:sz="4" w:space="0" w:color="000000"/>
            </w:tcBorders>
            <w:shd w:val="clear" w:color="auto" w:fill="auto"/>
            <w:noWrap/>
            <w:vAlign w:val="bottom"/>
            <w:hideMark/>
          </w:tcPr>
          <w:p w14:paraId="6CE1B997" w14:textId="77777777" w:rsidR="000A7A7F" w:rsidRPr="000A7A7F" w:rsidRDefault="000A7A7F" w:rsidP="000A7A7F">
            <w:pPr>
              <w:widowControl/>
              <w:suppressAutoHyphens w:val="0"/>
              <w:jc w:val="center"/>
              <w:rPr>
                <w:kern w:val="0"/>
              </w:rPr>
            </w:pPr>
            <w:r w:rsidRPr="000A7A7F">
              <w:rPr>
                <w:kern w:val="0"/>
              </w:rPr>
              <w:t>15000</w:t>
            </w:r>
          </w:p>
        </w:tc>
        <w:tc>
          <w:tcPr>
            <w:tcW w:w="1671" w:type="dxa"/>
            <w:tcBorders>
              <w:top w:val="nil"/>
              <w:left w:val="nil"/>
              <w:bottom w:val="single" w:sz="4" w:space="0" w:color="000000"/>
              <w:right w:val="single" w:sz="4" w:space="0" w:color="000000"/>
            </w:tcBorders>
            <w:shd w:val="clear" w:color="auto" w:fill="auto"/>
            <w:noWrap/>
            <w:vAlign w:val="bottom"/>
            <w:hideMark/>
          </w:tcPr>
          <w:p w14:paraId="2A99BDEF" w14:textId="77777777" w:rsidR="000A7A7F" w:rsidRPr="000A7A7F" w:rsidRDefault="000A7A7F" w:rsidP="000A7A7F">
            <w:pPr>
              <w:widowControl/>
              <w:suppressAutoHyphens w:val="0"/>
              <w:jc w:val="center"/>
              <w:rPr>
                <w:kern w:val="0"/>
              </w:rPr>
            </w:pPr>
            <w:r w:rsidRPr="000A7A7F">
              <w:rPr>
                <w:kern w:val="0"/>
              </w:rPr>
              <w:t>6500</w:t>
            </w:r>
          </w:p>
        </w:tc>
        <w:tc>
          <w:tcPr>
            <w:tcW w:w="1260" w:type="dxa"/>
            <w:tcBorders>
              <w:top w:val="nil"/>
              <w:left w:val="nil"/>
              <w:bottom w:val="single" w:sz="4" w:space="0" w:color="000000"/>
              <w:right w:val="single" w:sz="4" w:space="0" w:color="000000"/>
            </w:tcBorders>
            <w:shd w:val="clear" w:color="auto" w:fill="auto"/>
            <w:noWrap/>
            <w:vAlign w:val="bottom"/>
            <w:hideMark/>
          </w:tcPr>
          <w:p w14:paraId="671838D6" w14:textId="77777777" w:rsidR="000A7A7F" w:rsidRPr="000A7A7F" w:rsidRDefault="000A7A7F" w:rsidP="000A7A7F">
            <w:pPr>
              <w:widowControl/>
              <w:suppressAutoHyphens w:val="0"/>
              <w:jc w:val="center"/>
              <w:rPr>
                <w:kern w:val="0"/>
              </w:rPr>
            </w:pPr>
            <w:r w:rsidRPr="000A7A7F">
              <w:rPr>
                <w:kern w:val="0"/>
              </w:rPr>
              <w:t>350</w:t>
            </w:r>
          </w:p>
        </w:tc>
        <w:tc>
          <w:tcPr>
            <w:tcW w:w="1322" w:type="dxa"/>
            <w:tcBorders>
              <w:top w:val="nil"/>
              <w:left w:val="nil"/>
              <w:bottom w:val="nil"/>
              <w:right w:val="single" w:sz="8" w:space="0" w:color="000000"/>
            </w:tcBorders>
            <w:shd w:val="clear" w:color="auto" w:fill="auto"/>
            <w:noWrap/>
            <w:vAlign w:val="bottom"/>
            <w:hideMark/>
          </w:tcPr>
          <w:p w14:paraId="274960BB" w14:textId="77777777" w:rsidR="000A7A7F" w:rsidRPr="000A7A7F" w:rsidRDefault="000A7A7F" w:rsidP="000A7A7F">
            <w:pPr>
              <w:widowControl/>
              <w:suppressAutoHyphens w:val="0"/>
              <w:jc w:val="center"/>
              <w:rPr>
                <w:kern w:val="0"/>
              </w:rPr>
            </w:pPr>
            <w:r w:rsidRPr="000A7A7F">
              <w:rPr>
                <w:kern w:val="0"/>
              </w:rPr>
              <w:t>21850</w:t>
            </w:r>
          </w:p>
        </w:tc>
      </w:tr>
      <w:tr w:rsidR="000A7A7F" w:rsidRPr="000A7A7F" w14:paraId="2175D192" w14:textId="77777777" w:rsidTr="00DA0A18">
        <w:trPr>
          <w:trHeight w:val="370"/>
        </w:trPr>
        <w:tc>
          <w:tcPr>
            <w:tcW w:w="638" w:type="dxa"/>
            <w:tcBorders>
              <w:top w:val="nil"/>
              <w:left w:val="single" w:sz="8" w:space="0" w:color="000000"/>
              <w:bottom w:val="single" w:sz="4" w:space="0" w:color="000000"/>
              <w:right w:val="single" w:sz="4" w:space="0" w:color="000000"/>
            </w:tcBorders>
            <w:shd w:val="clear" w:color="auto" w:fill="auto"/>
            <w:noWrap/>
            <w:vAlign w:val="bottom"/>
            <w:hideMark/>
          </w:tcPr>
          <w:p w14:paraId="2B698555" w14:textId="77777777" w:rsidR="000A7A7F" w:rsidRPr="000A7A7F" w:rsidRDefault="000A7A7F" w:rsidP="000A7A7F">
            <w:pPr>
              <w:widowControl/>
              <w:suppressAutoHyphens w:val="0"/>
              <w:rPr>
                <w:kern w:val="0"/>
              </w:rPr>
            </w:pPr>
            <w:r w:rsidRPr="000A7A7F">
              <w:rPr>
                <w:kern w:val="0"/>
              </w:rPr>
              <w:t>6.</w:t>
            </w:r>
          </w:p>
        </w:tc>
        <w:tc>
          <w:tcPr>
            <w:tcW w:w="2171" w:type="dxa"/>
            <w:tcBorders>
              <w:top w:val="nil"/>
              <w:left w:val="nil"/>
              <w:bottom w:val="single" w:sz="4" w:space="0" w:color="000000"/>
              <w:right w:val="single" w:sz="4" w:space="0" w:color="000000"/>
            </w:tcBorders>
            <w:shd w:val="clear" w:color="auto" w:fill="auto"/>
            <w:noWrap/>
            <w:vAlign w:val="bottom"/>
            <w:hideMark/>
          </w:tcPr>
          <w:p w14:paraId="0A2CD464" w14:textId="77777777" w:rsidR="000A7A7F" w:rsidRPr="000A7A7F" w:rsidRDefault="000A7A7F" w:rsidP="000A7A7F">
            <w:pPr>
              <w:widowControl/>
              <w:suppressAutoHyphens w:val="0"/>
              <w:rPr>
                <w:kern w:val="0"/>
              </w:rPr>
            </w:pPr>
            <w:r w:rsidRPr="000A7A7F">
              <w:rPr>
                <w:kern w:val="0"/>
              </w:rPr>
              <w:t>Gegužė</w:t>
            </w:r>
          </w:p>
        </w:tc>
        <w:tc>
          <w:tcPr>
            <w:tcW w:w="1014" w:type="dxa"/>
            <w:tcBorders>
              <w:top w:val="single" w:sz="8" w:space="0" w:color="000000"/>
              <w:left w:val="nil"/>
              <w:bottom w:val="nil"/>
              <w:right w:val="single" w:sz="4" w:space="0" w:color="000000"/>
            </w:tcBorders>
            <w:shd w:val="clear" w:color="auto" w:fill="auto"/>
            <w:noWrap/>
            <w:vAlign w:val="bottom"/>
            <w:hideMark/>
          </w:tcPr>
          <w:p w14:paraId="74DCB0E1"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nil"/>
              <w:right w:val="single" w:sz="4" w:space="0" w:color="000000"/>
            </w:tcBorders>
            <w:shd w:val="clear" w:color="auto" w:fill="auto"/>
            <w:noWrap/>
            <w:vAlign w:val="bottom"/>
            <w:hideMark/>
          </w:tcPr>
          <w:p w14:paraId="517A9C8D" w14:textId="77777777" w:rsidR="000A7A7F" w:rsidRPr="000A7A7F" w:rsidRDefault="000A7A7F" w:rsidP="000A7A7F">
            <w:pPr>
              <w:widowControl/>
              <w:suppressAutoHyphens w:val="0"/>
              <w:jc w:val="center"/>
              <w:rPr>
                <w:kern w:val="0"/>
              </w:rPr>
            </w:pPr>
            <w:r w:rsidRPr="000A7A7F">
              <w:rPr>
                <w:kern w:val="0"/>
              </w:rPr>
              <w:t>9000</w:t>
            </w:r>
          </w:p>
        </w:tc>
        <w:tc>
          <w:tcPr>
            <w:tcW w:w="1671" w:type="dxa"/>
            <w:tcBorders>
              <w:top w:val="nil"/>
              <w:left w:val="nil"/>
              <w:bottom w:val="single" w:sz="4" w:space="0" w:color="000000"/>
              <w:right w:val="single" w:sz="4" w:space="0" w:color="000000"/>
            </w:tcBorders>
            <w:shd w:val="clear" w:color="auto" w:fill="auto"/>
            <w:noWrap/>
            <w:vAlign w:val="bottom"/>
            <w:hideMark/>
          </w:tcPr>
          <w:p w14:paraId="67D4ADF4" w14:textId="77777777" w:rsidR="000A7A7F" w:rsidRPr="000A7A7F" w:rsidRDefault="000A7A7F" w:rsidP="000A7A7F">
            <w:pPr>
              <w:widowControl/>
              <w:suppressAutoHyphens w:val="0"/>
              <w:jc w:val="center"/>
              <w:rPr>
                <w:kern w:val="0"/>
              </w:rPr>
            </w:pPr>
            <w:r w:rsidRPr="000A7A7F">
              <w:rPr>
                <w:kern w:val="0"/>
              </w:rPr>
              <w:t>3100</w:t>
            </w:r>
          </w:p>
        </w:tc>
        <w:tc>
          <w:tcPr>
            <w:tcW w:w="1260" w:type="dxa"/>
            <w:tcBorders>
              <w:top w:val="nil"/>
              <w:left w:val="nil"/>
              <w:bottom w:val="single" w:sz="4" w:space="0" w:color="000000"/>
              <w:right w:val="single" w:sz="4" w:space="0" w:color="000000"/>
            </w:tcBorders>
            <w:shd w:val="clear" w:color="auto" w:fill="auto"/>
            <w:noWrap/>
            <w:vAlign w:val="bottom"/>
            <w:hideMark/>
          </w:tcPr>
          <w:p w14:paraId="65225696" w14:textId="77777777" w:rsidR="000A7A7F" w:rsidRPr="000A7A7F" w:rsidRDefault="000A7A7F" w:rsidP="000A7A7F">
            <w:pPr>
              <w:widowControl/>
              <w:suppressAutoHyphens w:val="0"/>
              <w:jc w:val="center"/>
              <w:rPr>
                <w:kern w:val="0"/>
              </w:rPr>
            </w:pPr>
            <w:r w:rsidRPr="000A7A7F">
              <w:rPr>
                <w:kern w:val="0"/>
              </w:rPr>
              <w:t> </w:t>
            </w:r>
          </w:p>
        </w:tc>
        <w:tc>
          <w:tcPr>
            <w:tcW w:w="1322" w:type="dxa"/>
            <w:tcBorders>
              <w:top w:val="single" w:sz="4" w:space="0" w:color="000000"/>
              <w:left w:val="nil"/>
              <w:bottom w:val="single" w:sz="4" w:space="0" w:color="000000"/>
              <w:right w:val="single" w:sz="8" w:space="0" w:color="000000"/>
            </w:tcBorders>
            <w:shd w:val="clear" w:color="auto" w:fill="auto"/>
            <w:noWrap/>
            <w:vAlign w:val="bottom"/>
            <w:hideMark/>
          </w:tcPr>
          <w:p w14:paraId="71609660" w14:textId="77777777" w:rsidR="000A7A7F" w:rsidRPr="000A7A7F" w:rsidRDefault="000A7A7F" w:rsidP="000A7A7F">
            <w:pPr>
              <w:widowControl/>
              <w:suppressAutoHyphens w:val="0"/>
              <w:jc w:val="center"/>
              <w:rPr>
                <w:kern w:val="0"/>
              </w:rPr>
            </w:pPr>
            <w:r w:rsidRPr="000A7A7F">
              <w:rPr>
                <w:kern w:val="0"/>
              </w:rPr>
              <w:t>12100</w:t>
            </w:r>
          </w:p>
        </w:tc>
      </w:tr>
      <w:tr w:rsidR="000A7A7F" w:rsidRPr="000A7A7F" w14:paraId="67F22197" w14:textId="77777777" w:rsidTr="00DA0A18">
        <w:trPr>
          <w:trHeight w:val="370"/>
        </w:trPr>
        <w:tc>
          <w:tcPr>
            <w:tcW w:w="638" w:type="dxa"/>
            <w:tcBorders>
              <w:top w:val="nil"/>
              <w:left w:val="single" w:sz="8" w:space="0" w:color="000000"/>
              <w:bottom w:val="nil"/>
              <w:right w:val="single" w:sz="4" w:space="0" w:color="000000"/>
            </w:tcBorders>
            <w:shd w:val="clear" w:color="auto" w:fill="auto"/>
            <w:noWrap/>
            <w:vAlign w:val="bottom"/>
            <w:hideMark/>
          </w:tcPr>
          <w:p w14:paraId="3FF588B5" w14:textId="77777777" w:rsidR="000A7A7F" w:rsidRPr="000A7A7F" w:rsidRDefault="000A7A7F" w:rsidP="000A7A7F">
            <w:pPr>
              <w:widowControl/>
              <w:suppressAutoHyphens w:val="0"/>
              <w:rPr>
                <w:kern w:val="0"/>
              </w:rPr>
            </w:pPr>
            <w:r w:rsidRPr="000A7A7F">
              <w:rPr>
                <w:kern w:val="0"/>
              </w:rPr>
              <w:t>7.</w:t>
            </w:r>
          </w:p>
        </w:tc>
        <w:tc>
          <w:tcPr>
            <w:tcW w:w="2171" w:type="dxa"/>
            <w:tcBorders>
              <w:top w:val="nil"/>
              <w:left w:val="nil"/>
              <w:bottom w:val="nil"/>
              <w:right w:val="single" w:sz="4" w:space="0" w:color="000000"/>
            </w:tcBorders>
            <w:shd w:val="clear" w:color="auto" w:fill="auto"/>
            <w:noWrap/>
            <w:vAlign w:val="bottom"/>
            <w:hideMark/>
          </w:tcPr>
          <w:p w14:paraId="498A6A36" w14:textId="77777777" w:rsidR="000A7A7F" w:rsidRPr="000A7A7F" w:rsidRDefault="000A7A7F" w:rsidP="000A7A7F">
            <w:pPr>
              <w:widowControl/>
              <w:suppressAutoHyphens w:val="0"/>
              <w:rPr>
                <w:kern w:val="0"/>
              </w:rPr>
            </w:pPr>
            <w:r w:rsidRPr="000A7A7F">
              <w:rPr>
                <w:kern w:val="0"/>
              </w:rPr>
              <w:t>Birželis</w:t>
            </w:r>
          </w:p>
        </w:tc>
        <w:tc>
          <w:tcPr>
            <w:tcW w:w="1014" w:type="dxa"/>
            <w:tcBorders>
              <w:top w:val="single" w:sz="8" w:space="0" w:color="000000"/>
              <w:left w:val="nil"/>
              <w:bottom w:val="nil"/>
              <w:right w:val="single" w:sz="4" w:space="0" w:color="000000"/>
            </w:tcBorders>
            <w:shd w:val="clear" w:color="auto" w:fill="auto"/>
            <w:noWrap/>
            <w:vAlign w:val="bottom"/>
            <w:hideMark/>
          </w:tcPr>
          <w:p w14:paraId="5E196704" w14:textId="77777777" w:rsidR="000A7A7F" w:rsidRPr="000A7A7F" w:rsidRDefault="000A7A7F" w:rsidP="000A7A7F">
            <w:pPr>
              <w:widowControl/>
              <w:suppressAutoHyphens w:val="0"/>
              <w:rPr>
                <w:kern w:val="0"/>
              </w:rPr>
            </w:pPr>
            <w:r w:rsidRPr="000A7A7F">
              <w:rPr>
                <w:kern w:val="0"/>
              </w:rPr>
              <w:t>kWh</w:t>
            </w:r>
          </w:p>
        </w:tc>
        <w:tc>
          <w:tcPr>
            <w:tcW w:w="1270" w:type="dxa"/>
            <w:tcBorders>
              <w:top w:val="single" w:sz="4" w:space="0" w:color="auto"/>
              <w:left w:val="nil"/>
              <w:bottom w:val="single" w:sz="8" w:space="0" w:color="auto"/>
              <w:right w:val="single" w:sz="4" w:space="0" w:color="000000"/>
            </w:tcBorders>
            <w:shd w:val="clear" w:color="auto" w:fill="auto"/>
            <w:noWrap/>
            <w:vAlign w:val="bottom"/>
            <w:hideMark/>
          </w:tcPr>
          <w:p w14:paraId="0F91F6A6" w14:textId="77777777" w:rsidR="000A7A7F" w:rsidRPr="000A7A7F" w:rsidRDefault="000A7A7F" w:rsidP="000A7A7F">
            <w:pPr>
              <w:widowControl/>
              <w:suppressAutoHyphens w:val="0"/>
              <w:jc w:val="center"/>
              <w:rPr>
                <w:kern w:val="0"/>
              </w:rPr>
            </w:pPr>
            <w:r w:rsidRPr="000A7A7F">
              <w:rPr>
                <w:kern w:val="0"/>
              </w:rPr>
              <w:t>11000</w:t>
            </w:r>
          </w:p>
        </w:tc>
        <w:tc>
          <w:tcPr>
            <w:tcW w:w="1671" w:type="dxa"/>
            <w:tcBorders>
              <w:top w:val="nil"/>
              <w:left w:val="nil"/>
              <w:bottom w:val="nil"/>
              <w:right w:val="single" w:sz="4" w:space="0" w:color="000000"/>
            </w:tcBorders>
            <w:shd w:val="clear" w:color="auto" w:fill="auto"/>
            <w:noWrap/>
            <w:vAlign w:val="bottom"/>
            <w:hideMark/>
          </w:tcPr>
          <w:p w14:paraId="6DAFEAE2" w14:textId="77777777" w:rsidR="000A7A7F" w:rsidRPr="000A7A7F" w:rsidRDefault="000A7A7F" w:rsidP="000A7A7F">
            <w:pPr>
              <w:widowControl/>
              <w:suppressAutoHyphens w:val="0"/>
              <w:jc w:val="center"/>
              <w:rPr>
                <w:kern w:val="0"/>
              </w:rPr>
            </w:pPr>
            <w:r w:rsidRPr="000A7A7F">
              <w:rPr>
                <w:kern w:val="0"/>
              </w:rPr>
              <w:t>2500</w:t>
            </w:r>
          </w:p>
        </w:tc>
        <w:tc>
          <w:tcPr>
            <w:tcW w:w="1260" w:type="dxa"/>
            <w:tcBorders>
              <w:top w:val="nil"/>
              <w:left w:val="nil"/>
              <w:bottom w:val="nil"/>
              <w:right w:val="single" w:sz="4" w:space="0" w:color="000000"/>
            </w:tcBorders>
            <w:shd w:val="clear" w:color="auto" w:fill="auto"/>
            <w:noWrap/>
            <w:vAlign w:val="bottom"/>
            <w:hideMark/>
          </w:tcPr>
          <w:p w14:paraId="10D2E33B" w14:textId="77777777" w:rsidR="000A7A7F" w:rsidRPr="000A7A7F" w:rsidRDefault="000A7A7F" w:rsidP="000A7A7F">
            <w:pPr>
              <w:widowControl/>
              <w:suppressAutoHyphens w:val="0"/>
              <w:jc w:val="center"/>
              <w:rPr>
                <w:kern w:val="0"/>
              </w:rPr>
            </w:pPr>
            <w:r w:rsidRPr="000A7A7F">
              <w:rPr>
                <w:kern w:val="0"/>
              </w:rPr>
              <w:t> </w:t>
            </w:r>
          </w:p>
        </w:tc>
        <w:tc>
          <w:tcPr>
            <w:tcW w:w="1322" w:type="dxa"/>
            <w:tcBorders>
              <w:top w:val="nil"/>
              <w:left w:val="nil"/>
              <w:bottom w:val="single" w:sz="4" w:space="0" w:color="000000"/>
              <w:right w:val="single" w:sz="8" w:space="0" w:color="000000"/>
            </w:tcBorders>
            <w:shd w:val="clear" w:color="auto" w:fill="auto"/>
            <w:noWrap/>
            <w:vAlign w:val="bottom"/>
            <w:hideMark/>
          </w:tcPr>
          <w:p w14:paraId="0563FD1E" w14:textId="77777777" w:rsidR="000A7A7F" w:rsidRPr="000A7A7F" w:rsidRDefault="000A7A7F" w:rsidP="000A7A7F">
            <w:pPr>
              <w:widowControl/>
              <w:suppressAutoHyphens w:val="0"/>
              <w:jc w:val="center"/>
              <w:rPr>
                <w:kern w:val="0"/>
              </w:rPr>
            </w:pPr>
            <w:r w:rsidRPr="000A7A7F">
              <w:rPr>
                <w:kern w:val="0"/>
              </w:rPr>
              <w:t>13500</w:t>
            </w:r>
          </w:p>
        </w:tc>
      </w:tr>
      <w:tr w:rsidR="000A7A7F" w:rsidRPr="000A7A7F" w14:paraId="1EE57D05" w14:textId="77777777" w:rsidTr="00DA0A18">
        <w:trPr>
          <w:trHeight w:val="370"/>
        </w:trPr>
        <w:tc>
          <w:tcPr>
            <w:tcW w:w="638"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4EFF98D0" w14:textId="77777777" w:rsidR="000A7A7F" w:rsidRPr="000A7A7F" w:rsidRDefault="000A7A7F" w:rsidP="000A7A7F">
            <w:pPr>
              <w:widowControl/>
              <w:suppressAutoHyphens w:val="0"/>
              <w:rPr>
                <w:b/>
                <w:bCs/>
                <w:kern w:val="0"/>
              </w:rPr>
            </w:pPr>
            <w:r w:rsidRPr="000A7A7F">
              <w:rPr>
                <w:b/>
                <w:bCs/>
                <w:kern w:val="0"/>
              </w:rPr>
              <w:t>8.</w:t>
            </w:r>
          </w:p>
        </w:tc>
        <w:tc>
          <w:tcPr>
            <w:tcW w:w="2171" w:type="dxa"/>
            <w:tcBorders>
              <w:top w:val="single" w:sz="8" w:space="0" w:color="000000"/>
              <w:left w:val="nil"/>
              <w:bottom w:val="single" w:sz="8" w:space="0" w:color="000000"/>
              <w:right w:val="single" w:sz="4" w:space="0" w:color="000000"/>
            </w:tcBorders>
            <w:shd w:val="clear" w:color="auto" w:fill="auto"/>
            <w:noWrap/>
            <w:vAlign w:val="bottom"/>
            <w:hideMark/>
          </w:tcPr>
          <w:p w14:paraId="3E96402D" w14:textId="77777777" w:rsidR="000A7A7F" w:rsidRPr="000A7A7F" w:rsidRDefault="000A7A7F" w:rsidP="000A7A7F">
            <w:pPr>
              <w:widowControl/>
              <w:suppressAutoHyphens w:val="0"/>
              <w:rPr>
                <w:b/>
                <w:bCs/>
                <w:kern w:val="0"/>
              </w:rPr>
            </w:pPr>
            <w:r w:rsidRPr="000A7A7F">
              <w:rPr>
                <w:b/>
                <w:bCs/>
                <w:kern w:val="0"/>
              </w:rPr>
              <w:t>Viso už II ketvirtį</w:t>
            </w:r>
          </w:p>
        </w:tc>
        <w:tc>
          <w:tcPr>
            <w:tcW w:w="1014" w:type="dxa"/>
            <w:tcBorders>
              <w:top w:val="single" w:sz="8" w:space="0" w:color="000000"/>
              <w:left w:val="nil"/>
              <w:bottom w:val="nil"/>
              <w:right w:val="single" w:sz="4" w:space="0" w:color="000000"/>
            </w:tcBorders>
            <w:shd w:val="clear" w:color="auto" w:fill="auto"/>
            <w:noWrap/>
            <w:vAlign w:val="bottom"/>
            <w:hideMark/>
          </w:tcPr>
          <w:p w14:paraId="2528C54F"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8" w:space="0" w:color="auto"/>
              <w:right w:val="single" w:sz="4" w:space="0" w:color="000000"/>
            </w:tcBorders>
            <w:shd w:val="clear" w:color="auto" w:fill="auto"/>
            <w:noWrap/>
            <w:vAlign w:val="bottom"/>
            <w:hideMark/>
          </w:tcPr>
          <w:p w14:paraId="28261BB4" w14:textId="77777777" w:rsidR="000A7A7F" w:rsidRPr="000A7A7F" w:rsidRDefault="000A7A7F" w:rsidP="000A7A7F">
            <w:pPr>
              <w:widowControl/>
              <w:suppressAutoHyphens w:val="0"/>
              <w:jc w:val="center"/>
              <w:rPr>
                <w:b/>
                <w:bCs/>
                <w:kern w:val="0"/>
              </w:rPr>
            </w:pPr>
            <w:r w:rsidRPr="000A7A7F">
              <w:rPr>
                <w:b/>
                <w:bCs/>
                <w:kern w:val="0"/>
              </w:rPr>
              <w:t>35000</w:t>
            </w:r>
          </w:p>
        </w:tc>
        <w:tc>
          <w:tcPr>
            <w:tcW w:w="1671" w:type="dxa"/>
            <w:tcBorders>
              <w:top w:val="single" w:sz="8" w:space="0" w:color="000000"/>
              <w:left w:val="nil"/>
              <w:bottom w:val="single" w:sz="8" w:space="0" w:color="000000"/>
              <w:right w:val="single" w:sz="4" w:space="0" w:color="000000"/>
            </w:tcBorders>
            <w:shd w:val="clear" w:color="auto" w:fill="auto"/>
            <w:noWrap/>
            <w:vAlign w:val="bottom"/>
            <w:hideMark/>
          </w:tcPr>
          <w:p w14:paraId="59017E1D" w14:textId="77777777" w:rsidR="000A7A7F" w:rsidRPr="000A7A7F" w:rsidRDefault="000A7A7F" w:rsidP="000A7A7F">
            <w:pPr>
              <w:widowControl/>
              <w:suppressAutoHyphens w:val="0"/>
              <w:jc w:val="center"/>
              <w:rPr>
                <w:b/>
                <w:bCs/>
                <w:kern w:val="0"/>
              </w:rPr>
            </w:pPr>
            <w:r w:rsidRPr="000A7A7F">
              <w:rPr>
                <w:b/>
                <w:bCs/>
                <w:kern w:val="0"/>
              </w:rPr>
              <w:t>12100</w:t>
            </w:r>
          </w:p>
        </w:tc>
        <w:tc>
          <w:tcPr>
            <w:tcW w:w="1260" w:type="dxa"/>
            <w:tcBorders>
              <w:top w:val="single" w:sz="8" w:space="0" w:color="000000"/>
              <w:left w:val="nil"/>
              <w:bottom w:val="single" w:sz="8" w:space="0" w:color="000000"/>
              <w:right w:val="single" w:sz="4" w:space="0" w:color="000000"/>
            </w:tcBorders>
            <w:shd w:val="clear" w:color="auto" w:fill="auto"/>
            <w:noWrap/>
            <w:vAlign w:val="bottom"/>
            <w:hideMark/>
          </w:tcPr>
          <w:p w14:paraId="29500171" w14:textId="77777777" w:rsidR="000A7A7F" w:rsidRPr="000A7A7F" w:rsidRDefault="000A7A7F" w:rsidP="000A7A7F">
            <w:pPr>
              <w:widowControl/>
              <w:suppressAutoHyphens w:val="0"/>
              <w:jc w:val="center"/>
              <w:rPr>
                <w:b/>
                <w:bCs/>
                <w:kern w:val="0"/>
              </w:rPr>
            </w:pPr>
            <w:r w:rsidRPr="000A7A7F">
              <w:rPr>
                <w:b/>
                <w:bCs/>
                <w:kern w:val="0"/>
              </w:rPr>
              <w:t>350</w:t>
            </w:r>
          </w:p>
        </w:tc>
        <w:tc>
          <w:tcPr>
            <w:tcW w:w="1322" w:type="dxa"/>
            <w:tcBorders>
              <w:top w:val="single" w:sz="8" w:space="0" w:color="000000"/>
              <w:left w:val="nil"/>
              <w:bottom w:val="single" w:sz="8" w:space="0" w:color="000000"/>
              <w:right w:val="single" w:sz="8" w:space="0" w:color="000000"/>
            </w:tcBorders>
            <w:shd w:val="clear" w:color="auto" w:fill="auto"/>
            <w:noWrap/>
            <w:vAlign w:val="bottom"/>
            <w:hideMark/>
          </w:tcPr>
          <w:p w14:paraId="7D541CE5" w14:textId="77777777" w:rsidR="000A7A7F" w:rsidRPr="000A7A7F" w:rsidRDefault="000A7A7F" w:rsidP="000A7A7F">
            <w:pPr>
              <w:widowControl/>
              <w:suppressAutoHyphens w:val="0"/>
              <w:jc w:val="center"/>
              <w:rPr>
                <w:b/>
                <w:bCs/>
                <w:kern w:val="0"/>
              </w:rPr>
            </w:pPr>
            <w:r w:rsidRPr="000A7A7F">
              <w:rPr>
                <w:b/>
                <w:bCs/>
                <w:kern w:val="0"/>
              </w:rPr>
              <w:t>47450</w:t>
            </w:r>
          </w:p>
        </w:tc>
      </w:tr>
      <w:tr w:rsidR="000A7A7F" w:rsidRPr="000A7A7F" w14:paraId="5BDE36C5" w14:textId="77777777" w:rsidTr="00DA0A18">
        <w:trPr>
          <w:trHeight w:val="370"/>
        </w:trPr>
        <w:tc>
          <w:tcPr>
            <w:tcW w:w="638" w:type="dxa"/>
            <w:tcBorders>
              <w:top w:val="nil"/>
              <w:left w:val="single" w:sz="8" w:space="0" w:color="000000"/>
              <w:bottom w:val="single" w:sz="4" w:space="0" w:color="000000"/>
              <w:right w:val="single" w:sz="4" w:space="0" w:color="000000"/>
            </w:tcBorders>
            <w:shd w:val="clear" w:color="auto" w:fill="auto"/>
            <w:noWrap/>
            <w:vAlign w:val="bottom"/>
            <w:hideMark/>
          </w:tcPr>
          <w:p w14:paraId="64F9FE28" w14:textId="77777777" w:rsidR="000A7A7F" w:rsidRPr="000A7A7F" w:rsidRDefault="000A7A7F" w:rsidP="000A7A7F">
            <w:pPr>
              <w:widowControl/>
              <w:suppressAutoHyphens w:val="0"/>
              <w:rPr>
                <w:kern w:val="0"/>
              </w:rPr>
            </w:pPr>
            <w:r w:rsidRPr="000A7A7F">
              <w:rPr>
                <w:kern w:val="0"/>
              </w:rPr>
              <w:t>9.</w:t>
            </w:r>
          </w:p>
        </w:tc>
        <w:tc>
          <w:tcPr>
            <w:tcW w:w="2171" w:type="dxa"/>
            <w:tcBorders>
              <w:top w:val="nil"/>
              <w:left w:val="nil"/>
              <w:bottom w:val="single" w:sz="4" w:space="0" w:color="000000"/>
              <w:right w:val="single" w:sz="4" w:space="0" w:color="000000"/>
            </w:tcBorders>
            <w:shd w:val="clear" w:color="auto" w:fill="auto"/>
            <w:noWrap/>
            <w:vAlign w:val="bottom"/>
            <w:hideMark/>
          </w:tcPr>
          <w:p w14:paraId="65984076" w14:textId="77777777" w:rsidR="000A7A7F" w:rsidRPr="000A7A7F" w:rsidRDefault="000A7A7F" w:rsidP="000A7A7F">
            <w:pPr>
              <w:widowControl/>
              <w:suppressAutoHyphens w:val="0"/>
              <w:rPr>
                <w:kern w:val="0"/>
              </w:rPr>
            </w:pPr>
            <w:r w:rsidRPr="000A7A7F">
              <w:rPr>
                <w:kern w:val="0"/>
              </w:rPr>
              <w:t>Liepa</w:t>
            </w:r>
          </w:p>
        </w:tc>
        <w:tc>
          <w:tcPr>
            <w:tcW w:w="1014" w:type="dxa"/>
            <w:tcBorders>
              <w:top w:val="single" w:sz="8" w:space="0" w:color="000000"/>
              <w:left w:val="nil"/>
              <w:bottom w:val="nil"/>
              <w:right w:val="single" w:sz="4" w:space="0" w:color="000000"/>
            </w:tcBorders>
            <w:shd w:val="clear" w:color="auto" w:fill="auto"/>
            <w:noWrap/>
            <w:vAlign w:val="bottom"/>
            <w:hideMark/>
          </w:tcPr>
          <w:p w14:paraId="1CEDD958"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4" w:space="0" w:color="000000"/>
              <w:right w:val="single" w:sz="4" w:space="0" w:color="000000"/>
            </w:tcBorders>
            <w:shd w:val="clear" w:color="auto" w:fill="auto"/>
            <w:noWrap/>
            <w:vAlign w:val="bottom"/>
            <w:hideMark/>
          </w:tcPr>
          <w:p w14:paraId="6BB7BCB7" w14:textId="77777777" w:rsidR="000A7A7F" w:rsidRPr="000A7A7F" w:rsidRDefault="000A7A7F" w:rsidP="000A7A7F">
            <w:pPr>
              <w:widowControl/>
              <w:suppressAutoHyphens w:val="0"/>
              <w:jc w:val="center"/>
              <w:rPr>
                <w:kern w:val="0"/>
              </w:rPr>
            </w:pPr>
            <w:r w:rsidRPr="000A7A7F">
              <w:rPr>
                <w:kern w:val="0"/>
              </w:rPr>
              <w:t>12000</w:t>
            </w:r>
          </w:p>
        </w:tc>
        <w:tc>
          <w:tcPr>
            <w:tcW w:w="1671" w:type="dxa"/>
            <w:tcBorders>
              <w:top w:val="nil"/>
              <w:left w:val="nil"/>
              <w:bottom w:val="single" w:sz="4" w:space="0" w:color="000000"/>
              <w:right w:val="single" w:sz="4" w:space="0" w:color="000000"/>
            </w:tcBorders>
            <w:shd w:val="clear" w:color="auto" w:fill="auto"/>
            <w:noWrap/>
            <w:vAlign w:val="bottom"/>
            <w:hideMark/>
          </w:tcPr>
          <w:p w14:paraId="02CF97B8" w14:textId="77777777" w:rsidR="000A7A7F" w:rsidRPr="000A7A7F" w:rsidRDefault="000A7A7F" w:rsidP="000A7A7F">
            <w:pPr>
              <w:widowControl/>
              <w:suppressAutoHyphens w:val="0"/>
              <w:jc w:val="center"/>
              <w:rPr>
                <w:kern w:val="0"/>
              </w:rPr>
            </w:pPr>
            <w:r w:rsidRPr="000A7A7F">
              <w:rPr>
                <w:kern w:val="0"/>
              </w:rPr>
              <w:t>2500</w:t>
            </w:r>
          </w:p>
        </w:tc>
        <w:tc>
          <w:tcPr>
            <w:tcW w:w="1260" w:type="dxa"/>
            <w:tcBorders>
              <w:top w:val="nil"/>
              <w:left w:val="nil"/>
              <w:bottom w:val="single" w:sz="4" w:space="0" w:color="000000"/>
              <w:right w:val="single" w:sz="4" w:space="0" w:color="000000"/>
            </w:tcBorders>
            <w:shd w:val="clear" w:color="auto" w:fill="auto"/>
            <w:noWrap/>
            <w:vAlign w:val="bottom"/>
            <w:hideMark/>
          </w:tcPr>
          <w:p w14:paraId="70FC1C39" w14:textId="77777777" w:rsidR="000A7A7F" w:rsidRPr="000A7A7F" w:rsidRDefault="000A7A7F" w:rsidP="000A7A7F">
            <w:pPr>
              <w:widowControl/>
              <w:suppressAutoHyphens w:val="0"/>
              <w:jc w:val="center"/>
              <w:rPr>
                <w:kern w:val="0"/>
              </w:rPr>
            </w:pPr>
            <w:r w:rsidRPr="000A7A7F">
              <w:rPr>
                <w:kern w:val="0"/>
              </w:rPr>
              <w:t> </w:t>
            </w:r>
          </w:p>
        </w:tc>
        <w:tc>
          <w:tcPr>
            <w:tcW w:w="1322" w:type="dxa"/>
            <w:tcBorders>
              <w:top w:val="nil"/>
              <w:left w:val="nil"/>
              <w:bottom w:val="nil"/>
              <w:right w:val="single" w:sz="8" w:space="0" w:color="000000"/>
            </w:tcBorders>
            <w:shd w:val="clear" w:color="auto" w:fill="auto"/>
            <w:noWrap/>
            <w:vAlign w:val="bottom"/>
            <w:hideMark/>
          </w:tcPr>
          <w:p w14:paraId="12D3A143" w14:textId="77777777" w:rsidR="000A7A7F" w:rsidRPr="000A7A7F" w:rsidRDefault="000A7A7F" w:rsidP="000A7A7F">
            <w:pPr>
              <w:widowControl/>
              <w:suppressAutoHyphens w:val="0"/>
              <w:jc w:val="center"/>
              <w:rPr>
                <w:kern w:val="0"/>
              </w:rPr>
            </w:pPr>
            <w:r w:rsidRPr="000A7A7F">
              <w:rPr>
                <w:kern w:val="0"/>
              </w:rPr>
              <w:t>14500</w:t>
            </w:r>
          </w:p>
        </w:tc>
      </w:tr>
      <w:tr w:rsidR="000A7A7F" w:rsidRPr="000A7A7F" w14:paraId="0B2B4D95" w14:textId="77777777" w:rsidTr="00DA0A18">
        <w:trPr>
          <w:trHeight w:val="370"/>
        </w:trPr>
        <w:tc>
          <w:tcPr>
            <w:tcW w:w="638" w:type="dxa"/>
            <w:tcBorders>
              <w:top w:val="nil"/>
              <w:left w:val="single" w:sz="8" w:space="0" w:color="000000"/>
              <w:bottom w:val="single" w:sz="4" w:space="0" w:color="000000"/>
              <w:right w:val="single" w:sz="4" w:space="0" w:color="000000"/>
            </w:tcBorders>
            <w:shd w:val="clear" w:color="auto" w:fill="auto"/>
            <w:noWrap/>
            <w:vAlign w:val="bottom"/>
            <w:hideMark/>
          </w:tcPr>
          <w:p w14:paraId="76E7FC94" w14:textId="77777777" w:rsidR="000A7A7F" w:rsidRPr="000A7A7F" w:rsidRDefault="000A7A7F" w:rsidP="000A7A7F">
            <w:pPr>
              <w:widowControl/>
              <w:suppressAutoHyphens w:val="0"/>
              <w:rPr>
                <w:kern w:val="0"/>
              </w:rPr>
            </w:pPr>
            <w:r w:rsidRPr="000A7A7F">
              <w:rPr>
                <w:kern w:val="0"/>
              </w:rPr>
              <w:t>10.</w:t>
            </w:r>
          </w:p>
        </w:tc>
        <w:tc>
          <w:tcPr>
            <w:tcW w:w="2171" w:type="dxa"/>
            <w:tcBorders>
              <w:top w:val="nil"/>
              <w:left w:val="nil"/>
              <w:bottom w:val="single" w:sz="4" w:space="0" w:color="000000"/>
              <w:right w:val="single" w:sz="4" w:space="0" w:color="000000"/>
            </w:tcBorders>
            <w:shd w:val="clear" w:color="auto" w:fill="auto"/>
            <w:noWrap/>
            <w:vAlign w:val="bottom"/>
            <w:hideMark/>
          </w:tcPr>
          <w:p w14:paraId="3CD1B1E0" w14:textId="77777777" w:rsidR="000A7A7F" w:rsidRPr="000A7A7F" w:rsidRDefault="000A7A7F" w:rsidP="000A7A7F">
            <w:pPr>
              <w:widowControl/>
              <w:suppressAutoHyphens w:val="0"/>
              <w:rPr>
                <w:kern w:val="0"/>
              </w:rPr>
            </w:pPr>
            <w:r w:rsidRPr="000A7A7F">
              <w:rPr>
                <w:kern w:val="0"/>
              </w:rPr>
              <w:t>Rugpjūtis</w:t>
            </w:r>
          </w:p>
        </w:tc>
        <w:tc>
          <w:tcPr>
            <w:tcW w:w="1014" w:type="dxa"/>
            <w:tcBorders>
              <w:top w:val="single" w:sz="8" w:space="0" w:color="000000"/>
              <w:left w:val="nil"/>
              <w:bottom w:val="nil"/>
              <w:right w:val="single" w:sz="4" w:space="0" w:color="000000"/>
            </w:tcBorders>
            <w:shd w:val="clear" w:color="auto" w:fill="auto"/>
            <w:noWrap/>
            <w:vAlign w:val="bottom"/>
            <w:hideMark/>
          </w:tcPr>
          <w:p w14:paraId="53A1BECF"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4" w:space="0" w:color="000000"/>
              <w:right w:val="single" w:sz="4" w:space="0" w:color="000000"/>
            </w:tcBorders>
            <w:shd w:val="clear" w:color="auto" w:fill="auto"/>
            <w:noWrap/>
            <w:vAlign w:val="bottom"/>
            <w:hideMark/>
          </w:tcPr>
          <w:p w14:paraId="7F21DC45" w14:textId="77777777" w:rsidR="000A7A7F" w:rsidRPr="000A7A7F" w:rsidRDefault="000A7A7F" w:rsidP="000A7A7F">
            <w:pPr>
              <w:widowControl/>
              <w:suppressAutoHyphens w:val="0"/>
              <w:jc w:val="center"/>
              <w:rPr>
                <w:kern w:val="0"/>
              </w:rPr>
            </w:pPr>
            <w:r w:rsidRPr="000A7A7F">
              <w:rPr>
                <w:kern w:val="0"/>
              </w:rPr>
              <w:t>12000</w:t>
            </w:r>
          </w:p>
        </w:tc>
        <w:tc>
          <w:tcPr>
            <w:tcW w:w="1671" w:type="dxa"/>
            <w:tcBorders>
              <w:top w:val="nil"/>
              <w:left w:val="nil"/>
              <w:bottom w:val="single" w:sz="4" w:space="0" w:color="000000"/>
              <w:right w:val="single" w:sz="4" w:space="0" w:color="000000"/>
            </w:tcBorders>
            <w:shd w:val="clear" w:color="auto" w:fill="auto"/>
            <w:noWrap/>
            <w:vAlign w:val="bottom"/>
            <w:hideMark/>
          </w:tcPr>
          <w:p w14:paraId="510C316F" w14:textId="77777777" w:rsidR="000A7A7F" w:rsidRPr="000A7A7F" w:rsidRDefault="000A7A7F" w:rsidP="000A7A7F">
            <w:pPr>
              <w:widowControl/>
              <w:suppressAutoHyphens w:val="0"/>
              <w:jc w:val="center"/>
              <w:rPr>
                <w:kern w:val="0"/>
              </w:rPr>
            </w:pPr>
            <w:r w:rsidRPr="000A7A7F">
              <w:rPr>
                <w:kern w:val="0"/>
              </w:rPr>
              <w:t>2900</w:t>
            </w:r>
          </w:p>
        </w:tc>
        <w:tc>
          <w:tcPr>
            <w:tcW w:w="1260" w:type="dxa"/>
            <w:tcBorders>
              <w:top w:val="nil"/>
              <w:left w:val="nil"/>
              <w:bottom w:val="single" w:sz="4" w:space="0" w:color="000000"/>
              <w:right w:val="single" w:sz="4" w:space="0" w:color="000000"/>
            </w:tcBorders>
            <w:shd w:val="clear" w:color="auto" w:fill="auto"/>
            <w:noWrap/>
            <w:vAlign w:val="bottom"/>
            <w:hideMark/>
          </w:tcPr>
          <w:p w14:paraId="5BD15E97" w14:textId="77777777" w:rsidR="000A7A7F" w:rsidRPr="000A7A7F" w:rsidRDefault="000A7A7F" w:rsidP="000A7A7F">
            <w:pPr>
              <w:widowControl/>
              <w:suppressAutoHyphens w:val="0"/>
              <w:jc w:val="center"/>
              <w:rPr>
                <w:kern w:val="0"/>
              </w:rPr>
            </w:pPr>
            <w:r w:rsidRPr="000A7A7F">
              <w:rPr>
                <w:kern w:val="0"/>
              </w:rPr>
              <w:t> </w:t>
            </w:r>
          </w:p>
        </w:tc>
        <w:tc>
          <w:tcPr>
            <w:tcW w:w="1322" w:type="dxa"/>
            <w:tcBorders>
              <w:top w:val="single" w:sz="4" w:space="0" w:color="000000"/>
              <w:left w:val="nil"/>
              <w:bottom w:val="single" w:sz="4" w:space="0" w:color="000000"/>
              <w:right w:val="single" w:sz="8" w:space="0" w:color="000000"/>
            </w:tcBorders>
            <w:shd w:val="clear" w:color="auto" w:fill="auto"/>
            <w:noWrap/>
            <w:vAlign w:val="bottom"/>
            <w:hideMark/>
          </w:tcPr>
          <w:p w14:paraId="0A26BCF2" w14:textId="77777777" w:rsidR="000A7A7F" w:rsidRPr="000A7A7F" w:rsidRDefault="000A7A7F" w:rsidP="000A7A7F">
            <w:pPr>
              <w:widowControl/>
              <w:suppressAutoHyphens w:val="0"/>
              <w:jc w:val="center"/>
              <w:rPr>
                <w:kern w:val="0"/>
              </w:rPr>
            </w:pPr>
            <w:r w:rsidRPr="000A7A7F">
              <w:rPr>
                <w:kern w:val="0"/>
              </w:rPr>
              <w:t>14900</w:t>
            </w:r>
          </w:p>
        </w:tc>
      </w:tr>
      <w:tr w:rsidR="000A7A7F" w:rsidRPr="000A7A7F" w14:paraId="703A9AD1" w14:textId="77777777" w:rsidTr="00DA0A18">
        <w:trPr>
          <w:trHeight w:val="370"/>
        </w:trPr>
        <w:tc>
          <w:tcPr>
            <w:tcW w:w="638" w:type="dxa"/>
            <w:tcBorders>
              <w:top w:val="nil"/>
              <w:left w:val="single" w:sz="8" w:space="0" w:color="000000"/>
              <w:bottom w:val="nil"/>
              <w:right w:val="single" w:sz="4" w:space="0" w:color="000000"/>
            </w:tcBorders>
            <w:shd w:val="clear" w:color="auto" w:fill="auto"/>
            <w:noWrap/>
            <w:vAlign w:val="bottom"/>
            <w:hideMark/>
          </w:tcPr>
          <w:p w14:paraId="174C136A" w14:textId="77777777" w:rsidR="000A7A7F" w:rsidRPr="000A7A7F" w:rsidRDefault="000A7A7F" w:rsidP="000A7A7F">
            <w:pPr>
              <w:widowControl/>
              <w:suppressAutoHyphens w:val="0"/>
              <w:rPr>
                <w:kern w:val="0"/>
              </w:rPr>
            </w:pPr>
            <w:r w:rsidRPr="000A7A7F">
              <w:rPr>
                <w:kern w:val="0"/>
              </w:rPr>
              <w:t>11.</w:t>
            </w:r>
          </w:p>
        </w:tc>
        <w:tc>
          <w:tcPr>
            <w:tcW w:w="2171" w:type="dxa"/>
            <w:tcBorders>
              <w:top w:val="nil"/>
              <w:left w:val="nil"/>
              <w:bottom w:val="nil"/>
              <w:right w:val="single" w:sz="4" w:space="0" w:color="000000"/>
            </w:tcBorders>
            <w:shd w:val="clear" w:color="auto" w:fill="auto"/>
            <w:noWrap/>
            <w:vAlign w:val="bottom"/>
            <w:hideMark/>
          </w:tcPr>
          <w:p w14:paraId="5C918B85" w14:textId="77777777" w:rsidR="000A7A7F" w:rsidRPr="000A7A7F" w:rsidRDefault="000A7A7F" w:rsidP="000A7A7F">
            <w:pPr>
              <w:widowControl/>
              <w:suppressAutoHyphens w:val="0"/>
              <w:rPr>
                <w:kern w:val="0"/>
              </w:rPr>
            </w:pPr>
            <w:r w:rsidRPr="000A7A7F">
              <w:rPr>
                <w:kern w:val="0"/>
              </w:rPr>
              <w:t>Rugsėjis</w:t>
            </w:r>
          </w:p>
        </w:tc>
        <w:tc>
          <w:tcPr>
            <w:tcW w:w="1014" w:type="dxa"/>
            <w:tcBorders>
              <w:top w:val="single" w:sz="8" w:space="0" w:color="000000"/>
              <w:left w:val="nil"/>
              <w:bottom w:val="nil"/>
              <w:right w:val="single" w:sz="4" w:space="0" w:color="000000"/>
            </w:tcBorders>
            <w:shd w:val="clear" w:color="auto" w:fill="auto"/>
            <w:noWrap/>
            <w:vAlign w:val="bottom"/>
            <w:hideMark/>
          </w:tcPr>
          <w:p w14:paraId="56A24821"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nil"/>
              <w:right w:val="single" w:sz="4" w:space="0" w:color="000000"/>
            </w:tcBorders>
            <w:shd w:val="clear" w:color="auto" w:fill="auto"/>
            <w:noWrap/>
            <w:vAlign w:val="bottom"/>
            <w:hideMark/>
          </w:tcPr>
          <w:p w14:paraId="2AB5F986" w14:textId="77777777" w:rsidR="000A7A7F" w:rsidRPr="000A7A7F" w:rsidRDefault="000A7A7F" w:rsidP="000A7A7F">
            <w:pPr>
              <w:widowControl/>
              <w:suppressAutoHyphens w:val="0"/>
              <w:jc w:val="center"/>
              <w:rPr>
                <w:kern w:val="0"/>
              </w:rPr>
            </w:pPr>
            <w:r w:rsidRPr="000A7A7F">
              <w:rPr>
                <w:kern w:val="0"/>
              </w:rPr>
              <w:t>14000</w:t>
            </w:r>
          </w:p>
        </w:tc>
        <w:tc>
          <w:tcPr>
            <w:tcW w:w="1671" w:type="dxa"/>
            <w:tcBorders>
              <w:top w:val="nil"/>
              <w:left w:val="nil"/>
              <w:bottom w:val="nil"/>
              <w:right w:val="single" w:sz="4" w:space="0" w:color="000000"/>
            </w:tcBorders>
            <w:shd w:val="clear" w:color="auto" w:fill="auto"/>
            <w:noWrap/>
            <w:vAlign w:val="bottom"/>
            <w:hideMark/>
          </w:tcPr>
          <w:p w14:paraId="223253DC" w14:textId="77777777" w:rsidR="000A7A7F" w:rsidRPr="000A7A7F" w:rsidRDefault="000A7A7F" w:rsidP="000A7A7F">
            <w:pPr>
              <w:widowControl/>
              <w:suppressAutoHyphens w:val="0"/>
              <w:jc w:val="center"/>
              <w:rPr>
                <w:kern w:val="0"/>
              </w:rPr>
            </w:pPr>
            <w:r w:rsidRPr="000A7A7F">
              <w:rPr>
                <w:kern w:val="0"/>
              </w:rPr>
              <w:t>3000</w:t>
            </w:r>
          </w:p>
        </w:tc>
        <w:tc>
          <w:tcPr>
            <w:tcW w:w="1260" w:type="dxa"/>
            <w:tcBorders>
              <w:top w:val="nil"/>
              <w:left w:val="nil"/>
              <w:bottom w:val="nil"/>
              <w:right w:val="single" w:sz="4" w:space="0" w:color="000000"/>
            </w:tcBorders>
            <w:shd w:val="clear" w:color="auto" w:fill="auto"/>
            <w:noWrap/>
            <w:vAlign w:val="bottom"/>
            <w:hideMark/>
          </w:tcPr>
          <w:p w14:paraId="7FC7F204" w14:textId="77777777" w:rsidR="000A7A7F" w:rsidRPr="000A7A7F" w:rsidRDefault="000A7A7F" w:rsidP="000A7A7F">
            <w:pPr>
              <w:widowControl/>
              <w:suppressAutoHyphens w:val="0"/>
              <w:jc w:val="center"/>
              <w:rPr>
                <w:kern w:val="0"/>
              </w:rPr>
            </w:pPr>
            <w:r w:rsidRPr="000A7A7F">
              <w:rPr>
                <w:kern w:val="0"/>
              </w:rPr>
              <w:t> </w:t>
            </w:r>
          </w:p>
        </w:tc>
        <w:tc>
          <w:tcPr>
            <w:tcW w:w="1322" w:type="dxa"/>
            <w:tcBorders>
              <w:top w:val="nil"/>
              <w:left w:val="nil"/>
              <w:bottom w:val="single" w:sz="4" w:space="0" w:color="000000"/>
              <w:right w:val="single" w:sz="8" w:space="0" w:color="000000"/>
            </w:tcBorders>
            <w:shd w:val="clear" w:color="auto" w:fill="auto"/>
            <w:noWrap/>
            <w:vAlign w:val="bottom"/>
            <w:hideMark/>
          </w:tcPr>
          <w:p w14:paraId="349C6E27" w14:textId="77777777" w:rsidR="000A7A7F" w:rsidRPr="000A7A7F" w:rsidRDefault="000A7A7F" w:rsidP="000A7A7F">
            <w:pPr>
              <w:widowControl/>
              <w:suppressAutoHyphens w:val="0"/>
              <w:jc w:val="center"/>
              <w:rPr>
                <w:kern w:val="0"/>
              </w:rPr>
            </w:pPr>
            <w:r w:rsidRPr="000A7A7F">
              <w:rPr>
                <w:kern w:val="0"/>
              </w:rPr>
              <w:t>17000</w:t>
            </w:r>
          </w:p>
        </w:tc>
      </w:tr>
      <w:tr w:rsidR="000A7A7F" w:rsidRPr="000A7A7F" w14:paraId="5DADA192" w14:textId="77777777" w:rsidTr="00DA0A18">
        <w:trPr>
          <w:trHeight w:val="370"/>
        </w:trPr>
        <w:tc>
          <w:tcPr>
            <w:tcW w:w="638"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13523D2A" w14:textId="77777777" w:rsidR="000A7A7F" w:rsidRPr="000A7A7F" w:rsidRDefault="000A7A7F" w:rsidP="000A7A7F">
            <w:pPr>
              <w:widowControl/>
              <w:suppressAutoHyphens w:val="0"/>
              <w:rPr>
                <w:b/>
                <w:bCs/>
                <w:kern w:val="0"/>
              </w:rPr>
            </w:pPr>
            <w:r w:rsidRPr="000A7A7F">
              <w:rPr>
                <w:b/>
                <w:bCs/>
                <w:kern w:val="0"/>
              </w:rPr>
              <w:t>12.</w:t>
            </w:r>
          </w:p>
        </w:tc>
        <w:tc>
          <w:tcPr>
            <w:tcW w:w="2171" w:type="dxa"/>
            <w:tcBorders>
              <w:top w:val="single" w:sz="8" w:space="0" w:color="000000"/>
              <w:left w:val="nil"/>
              <w:bottom w:val="single" w:sz="8" w:space="0" w:color="000000"/>
              <w:right w:val="single" w:sz="4" w:space="0" w:color="000000"/>
            </w:tcBorders>
            <w:shd w:val="clear" w:color="auto" w:fill="auto"/>
            <w:noWrap/>
            <w:vAlign w:val="bottom"/>
            <w:hideMark/>
          </w:tcPr>
          <w:p w14:paraId="550123D6" w14:textId="77777777" w:rsidR="000A7A7F" w:rsidRPr="000A7A7F" w:rsidRDefault="000A7A7F" w:rsidP="000A7A7F">
            <w:pPr>
              <w:widowControl/>
              <w:suppressAutoHyphens w:val="0"/>
              <w:rPr>
                <w:b/>
                <w:bCs/>
                <w:kern w:val="0"/>
              </w:rPr>
            </w:pPr>
            <w:r w:rsidRPr="000A7A7F">
              <w:rPr>
                <w:b/>
                <w:bCs/>
                <w:kern w:val="0"/>
              </w:rPr>
              <w:t>Viso už III ketvirtį</w:t>
            </w:r>
          </w:p>
        </w:tc>
        <w:tc>
          <w:tcPr>
            <w:tcW w:w="1014" w:type="dxa"/>
            <w:tcBorders>
              <w:top w:val="single" w:sz="8" w:space="0" w:color="000000"/>
              <w:left w:val="nil"/>
              <w:bottom w:val="nil"/>
              <w:right w:val="single" w:sz="4" w:space="0" w:color="000000"/>
            </w:tcBorders>
            <w:shd w:val="clear" w:color="auto" w:fill="auto"/>
            <w:noWrap/>
            <w:vAlign w:val="bottom"/>
            <w:hideMark/>
          </w:tcPr>
          <w:p w14:paraId="27C8AFB2" w14:textId="77777777" w:rsidR="000A7A7F" w:rsidRPr="000A7A7F" w:rsidRDefault="000A7A7F" w:rsidP="000A7A7F">
            <w:pPr>
              <w:widowControl/>
              <w:suppressAutoHyphens w:val="0"/>
              <w:rPr>
                <w:kern w:val="0"/>
              </w:rPr>
            </w:pPr>
            <w:r w:rsidRPr="000A7A7F">
              <w:rPr>
                <w:kern w:val="0"/>
              </w:rPr>
              <w:t>kWh</w:t>
            </w:r>
          </w:p>
        </w:tc>
        <w:tc>
          <w:tcPr>
            <w:tcW w:w="1270" w:type="dxa"/>
            <w:tcBorders>
              <w:top w:val="single" w:sz="8" w:space="0" w:color="000000"/>
              <w:left w:val="nil"/>
              <w:bottom w:val="single" w:sz="8" w:space="0" w:color="000000"/>
              <w:right w:val="single" w:sz="4" w:space="0" w:color="000000"/>
            </w:tcBorders>
            <w:shd w:val="clear" w:color="auto" w:fill="auto"/>
            <w:noWrap/>
            <w:vAlign w:val="bottom"/>
            <w:hideMark/>
          </w:tcPr>
          <w:p w14:paraId="5909092B" w14:textId="77777777" w:rsidR="000A7A7F" w:rsidRPr="000A7A7F" w:rsidRDefault="000A7A7F" w:rsidP="000A7A7F">
            <w:pPr>
              <w:widowControl/>
              <w:suppressAutoHyphens w:val="0"/>
              <w:jc w:val="center"/>
              <w:rPr>
                <w:b/>
                <w:bCs/>
                <w:kern w:val="0"/>
              </w:rPr>
            </w:pPr>
            <w:r w:rsidRPr="000A7A7F">
              <w:rPr>
                <w:b/>
                <w:bCs/>
                <w:kern w:val="0"/>
              </w:rPr>
              <w:t>38000</w:t>
            </w:r>
          </w:p>
        </w:tc>
        <w:tc>
          <w:tcPr>
            <w:tcW w:w="1671" w:type="dxa"/>
            <w:tcBorders>
              <w:top w:val="single" w:sz="8" w:space="0" w:color="000000"/>
              <w:left w:val="nil"/>
              <w:bottom w:val="single" w:sz="8" w:space="0" w:color="000000"/>
              <w:right w:val="single" w:sz="4" w:space="0" w:color="000000"/>
            </w:tcBorders>
            <w:shd w:val="clear" w:color="auto" w:fill="auto"/>
            <w:noWrap/>
            <w:vAlign w:val="bottom"/>
            <w:hideMark/>
          </w:tcPr>
          <w:p w14:paraId="4AB197BA" w14:textId="77777777" w:rsidR="000A7A7F" w:rsidRPr="000A7A7F" w:rsidRDefault="000A7A7F" w:rsidP="000A7A7F">
            <w:pPr>
              <w:widowControl/>
              <w:suppressAutoHyphens w:val="0"/>
              <w:jc w:val="center"/>
              <w:rPr>
                <w:b/>
                <w:bCs/>
                <w:kern w:val="0"/>
              </w:rPr>
            </w:pPr>
            <w:r w:rsidRPr="000A7A7F">
              <w:rPr>
                <w:b/>
                <w:bCs/>
                <w:kern w:val="0"/>
              </w:rPr>
              <w:t>8400</w:t>
            </w:r>
          </w:p>
        </w:tc>
        <w:tc>
          <w:tcPr>
            <w:tcW w:w="1260" w:type="dxa"/>
            <w:tcBorders>
              <w:top w:val="single" w:sz="8" w:space="0" w:color="000000"/>
              <w:left w:val="nil"/>
              <w:bottom w:val="single" w:sz="8" w:space="0" w:color="000000"/>
              <w:right w:val="single" w:sz="4" w:space="0" w:color="000000"/>
            </w:tcBorders>
            <w:shd w:val="clear" w:color="auto" w:fill="auto"/>
            <w:noWrap/>
            <w:vAlign w:val="bottom"/>
            <w:hideMark/>
          </w:tcPr>
          <w:p w14:paraId="1A16A3FF" w14:textId="77777777" w:rsidR="000A7A7F" w:rsidRPr="000A7A7F" w:rsidRDefault="000A7A7F" w:rsidP="000A7A7F">
            <w:pPr>
              <w:widowControl/>
              <w:suppressAutoHyphens w:val="0"/>
              <w:jc w:val="center"/>
              <w:rPr>
                <w:b/>
                <w:bCs/>
                <w:kern w:val="0"/>
              </w:rPr>
            </w:pPr>
            <w:r w:rsidRPr="000A7A7F">
              <w:rPr>
                <w:b/>
                <w:bCs/>
                <w:kern w:val="0"/>
              </w:rPr>
              <w:t> </w:t>
            </w:r>
          </w:p>
        </w:tc>
        <w:tc>
          <w:tcPr>
            <w:tcW w:w="1322" w:type="dxa"/>
            <w:tcBorders>
              <w:top w:val="single" w:sz="8" w:space="0" w:color="000000"/>
              <w:left w:val="nil"/>
              <w:bottom w:val="single" w:sz="8" w:space="0" w:color="000000"/>
              <w:right w:val="single" w:sz="8" w:space="0" w:color="000000"/>
            </w:tcBorders>
            <w:shd w:val="clear" w:color="auto" w:fill="auto"/>
            <w:noWrap/>
            <w:vAlign w:val="bottom"/>
            <w:hideMark/>
          </w:tcPr>
          <w:p w14:paraId="719E36EA" w14:textId="77777777" w:rsidR="000A7A7F" w:rsidRPr="000A7A7F" w:rsidRDefault="000A7A7F" w:rsidP="000A7A7F">
            <w:pPr>
              <w:widowControl/>
              <w:suppressAutoHyphens w:val="0"/>
              <w:jc w:val="center"/>
              <w:rPr>
                <w:b/>
                <w:bCs/>
                <w:kern w:val="0"/>
              </w:rPr>
            </w:pPr>
            <w:r w:rsidRPr="000A7A7F">
              <w:rPr>
                <w:b/>
                <w:bCs/>
                <w:kern w:val="0"/>
              </w:rPr>
              <w:t>46400</w:t>
            </w:r>
          </w:p>
        </w:tc>
      </w:tr>
      <w:tr w:rsidR="000A7A7F" w:rsidRPr="000A7A7F" w14:paraId="57898A58" w14:textId="77777777" w:rsidTr="00DA0A18">
        <w:trPr>
          <w:trHeight w:val="370"/>
        </w:trPr>
        <w:tc>
          <w:tcPr>
            <w:tcW w:w="638" w:type="dxa"/>
            <w:tcBorders>
              <w:top w:val="nil"/>
              <w:left w:val="single" w:sz="8" w:space="0" w:color="000000"/>
              <w:bottom w:val="single" w:sz="4" w:space="0" w:color="000000"/>
              <w:right w:val="single" w:sz="4" w:space="0" w:color="000000"/>
            </w:tcBorders>
            <w:shd w:val="clear" w:color="auto" w:fill="auto"/>
            <w:noWrap/>
            <w:vAlign w:val="bottom"/>
            <w:hideMark/>
          </w:tcPr>
          <w:p w14:paraId="691C53E6" w14:textId="77777777" w:rsidR="000A7A7F" w:rsidRPr="000A7A7F" w:rsidRDefault="000A7A7F" w:rsidP="000A7A7F">
            <w:pPr>
              <w:widowControl/>
              <w:suppressAutoHyphens w:val="0"/>
              <w:rPr>
                <w:kern w:val="0"/>
              </w:rPr>
            </w:pPr>
            <w:r w:rsidRPr="000A7A7F">
              <w:rPr>
                <w:kern w:val="0"/>
              </w:rPr>
              <w:t>13.</w:t>
            </w:r>
          </w:p>
        </w:tc>
        <w:tc>
          <w:tcPr>
            <w:tcW w:w="2171" w:type="dxa"/>
            <w:tcBorders>
              <w:top w:val="nil"/>
              <w:left w:val="nil"/>
              <w:bottom w:val="single" w:sz="4" w:space="0" w:color="000000"/>
              <w:right w:val="single" w:sz="4" w:space="0" w:color="000000"/>
            </w:tcBorders>
            <w:shd w:val="clear" w:color="auto" w:fill="auto"/>
            <w:noWrap/>
            <w:vAlign w:val="bottom"/>
            <w:hideMark/>
          </w:tcPr>
          <w:p w14:paraId="7ECB940A" w14:textId="77777777" w:rsidR="000A7A7F" w:rsidRPr="000A7A7F" w:rsidRDefault="000A7A7F" w:rsidP="000A7A7F">
            <w:pPr>
              <w:widowControl/>
              <w:suppressAutoHyphens w:val="0"/>
              <w:rPr>
                <w:kern w:val="0"/>
              </w:rPr>
            </w:pPr>
            <w:r w:rsidRPr="000A7A7F">
              <w:rPr>
                <w:kern w:val="0"/>
              </w:rPr>
              <w:t>Spalis</w:t>
            </w:r>
          </w:p>
        </w:tc>
        <w:tc>
          <w:tcPr>
            <w:tcW w:w="1014" w:type="dxa"/>
            <w:tcBorders>
              <w:top w:val="single" w:sz="8" w:space="0" w:color="000000"/>
              <w:left w:val="nil"/>
              <w:bottom w:val="nil"/>
              <w:right w:val="single" w:sz="4" w:space="0" w:color="000000"/>
            </w:tcBorders>
            <w:shd w:val="clear" w:color="auto" w:fill="auto"/>
            <w:noWrap/>
            <w:vAlign w:val="bottom"/>
            <w:hideMark/>
          </w:tcPr>
          <w:p w14:paraId="62FB3CA4"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4" w:space="0" w:color="000000"/>
              <w:right w:val="single" w:sz="4" w:space="0" w:color="000000"/>
            </w:tcBorders>
            <w:shd w:val="clear" w:color="auto" w:fill="auto"/>
            <w:noWrap/>
            <w:vAlign w:val="bottom"/>
            <w:hideMark/>
          </w:tcPr>
          <w:p w14:paraId="5B5246E7" w14:textId="77777777" w:rsidR="000A7A7F" w:rsidRPr="000A7A7F" w:rsidRDefault="000A7A7F" w:rsidP="000A7A7F">
            <w:pPr>
              <w:widowControl/>
              <w:suppressAutoHyphens w:val="0"/>
              <w:jc w:val="center"/>
              <w:rPr>
                <w:kern w:val="0"/>
              </w:rPr>
            </w:pPr>
            <w:r w:rsidRPr="000A7A7F">
              <w:rPr>
                <w:kern w:val="0"/>
              </w:rPr>
              <w:t>16000</w:t>
            </w:r>
          </w:p>
        </w:tc>
        <w:tc>
          <w:tcPr>
            <w:tcW w:w="1671" w:type="dxa"/>
            <w:tcBorders>
              <w:top w:val="nil"/>
              <w:left w:val="nil"/>
              <w:bottom w:val="single" w:sz="4" w:space="0" w:color="000000"/>
              <w:right w:val="single" w:sz="4" w:space="0" w:color="000000"/>
            </w:tcBorders>
            <w:shd w:val="clear" w:color="auto" w:fill="auto"/>
            <w:noWrap/>
            <w:vAlign w:val="bottom"/>
            <w:hideMark/>
          </w:tcPr>
          <w:p w14:paraId="7E76F843" w14:textId="77777777" w:rsidR="000A7A7F" w:rsidRPr="000A7A7F" w:rsidRDefault="000A7A7F" w:rsidP="000A7A7F">
            <w:pPr>
              <w:widowControl/>
              <w:suppressAutoHyphens w:val="0"/>
              <w:jc w:val="center"/>
              <w:rPr>
                <w:kern w:val="0"/>
              </w:rPr>
            </w:pPr>
            <w:r w:rsidRPr="000A7A7F">
              <w:rPr>
                <w:kern w:val="0"/>
              </w:rPr>
              <w:t>6000</w:t>
            </w:r>
          </w:p>
        </w:tc>
        <w:tc>
          <w:tcPr>
            <w:tcW w:w="1260" w:type="dxa"/>
            <w:tcBorders>
              <w:top w:val="nil"/>
              <w:left w:val="nil"/>
              <w:bottom w:val="single" w:sz="4" w:space="0" w:color="000000"/>
              <w:right w:val="single" w:sz="4" w:space="0" w:color="000000"/>
            </w:tcBorders>
            <w:shd w:val="clear" w:color="auto" w:fill="auto"/>
            <w:noWrap/>
            <w:vAlign w:val="bottom"/>
            <w:hideMark/>
          </w:tcPr>
          <w:p w14:paraId="351F1535" w14:textId="77777777" w:rsidR="000A7A7F" w:rsidRPr="000A7A7F" w:rsidRDefault="000A7A7F" w:rsidP="000A7A7F">
            <w:pPr>
              <w:widowControl/>
              <w:suppressAutoHyphens w:val="0"/>
              <w:jc w:val="center"/>
              <w:rPr>
                <w:kern w:val="0"/>
              </w:rPr>
            </w:pPr>
            <w:r w:rsidRPr="000A7A7F">
              <w:rPr>
                <w:kern w:val="0"/>
              </w:rPr>
              <w:t>300</w:t>
            </w:r>
          </w:p>
        </w:tc>
        <w:tc>
          <w:tcPr>
            <w:tcW w:w="1322" w:type="dxa"/>
            <w:tcBorders>
              <w:top w:val="nil"/>
              <w:left w:val="nil"/>
              <w:bottom w:val="nil"/>
              <w:right w:val="single" w:sz="8" w:space="0" w:color="000000"/>
            </w:tcBorders>
            <w:shd w:val="clear" w:color="auto" w:fill="auto"/>
            <w:noWrap/>
            <w:vAlign w:val="bottom"/>
            <w:hideMark/>
          </w:tcPr>
          <w:p w14:paraId="047D5744" w14:textId="77777777" w:rsidR="000A7A7F" w:rsidRPr="000A7A7F" w:rsidRDefault="000A7A7F" w:rsidP="000A7A7F">
            <w:pPr>
              <w:widowControl/>
              <w:suppressAutoHyphens w:val="0"/>
              <w:jc w:val="center"/>
              <w:rPr>
                <w:kern w:val="0"/>
              </w:rPr>
            </w:pPr>
            <w:r w:rsidRPr="000A7A7F">
              <w:rPr>
                <w:kern w:val="0"/>
              </w:rPr>
              <w:t>22300</w:t>
            </w:r>
          </w:p>
        </w:tc>
      </w:tr>
      <w:tr w:rsidR="000A7A7F" w:rsidRPr="000A7A7F" w14:paraId="75E2503A" w14:textId="77777777" w:rsidTr="004C7C6E">
        <w:trPr>
          <w:trHeight w:val="370"/>
        </w:trPr>
        <w:tc>
          <w:tcPr>
            <w:tcW w:w="638" w:type="dxa"/>
            <w:tcBorders>
              <w:top w:val="nil"/>
              <w:left w:val="single" w:sz="8" w:space="0" w:color="000000"/>
              <w:bottom w:val="single" w:sz="4" w:space="0" w:color="auto"/>
              <w:right w:val="single" w:sz="4" w:space="0" w:color="000000"/>
            </w:tcBorders>
            <w:shd w:val="clear" w:color="auto" w:fill="auto"/>
            <w:noWrap/>
            <w:vAlign w:val="bottom"/>
            <w:hideMark/>
          </w:tcPr>
          <w:p w14:paraId="528D261D" w14:textId="77777777" w:rsidR="000A7A7F" w:rsidRPr="000A7A7F" w:rsidRDefault="000A7A7F" w:rsidP="000A7A7F">
            <w:pPr>
              <w:widowControl/>
              <w:suppressAutoHyphens w:val="0"/>
              <w:rPr>
                <w:kern w:val="0"/>
              </w:rPr>
            </w:pPr>
            <w:r w:rsidRPr="000A7A7F">
              <w:rPr>
                <w:kern w:val="0"/>
              </w:rPr>
              <w:t>14.</w:t>
            </w:r>
          </w:p>
        </w:tc>
        <w:tc>
          <w:tcPr>
            <w:tcW w:w="2171" w:type="dxa"/>
            <w:tcBorders>
              <w:top w:val="nil"/>
              <w:left w:val="nil"/>
              <w:bottom w:val="single" w:sz="4" w:space="0" w:color="auto"/>
              <w:right w:val="single" w:sz="4" w:space="0" w:color="000000"/>
            </w:tcBorders>
            <w:shd w:val="clear" w:color="auto" w:fill="auto"/>
            <w:noWrap/>
            <w:vAlign w:val="bottom"/>
            <w:hideMark/>
          </w:tcPr>
          <w:p w14:paraId="0BFBFFB4" w14:textId="77777777" w:rsidR="000A7A7F" w:rsidRPr="000A7A7F" w:rsidRDefault="000A7A7F" w:rsidP="000A7A7F">
            <w:pPr>
              <w:widowControl/>
              <w:suppressAutoHyphens w:val="0"/>
              <w:rPr>
                <w:kern w:val="0"/>
              </w:rPr>
            </w:pPr>
            <w:r w:rsidRPr="000A7A7F">
              <w:rPr>
                <w:kern w:val="0"/>
              </w:rPr>
              <w:t>Lapkritis</w:t>
            </w:r>
          </w:p>
        </w:tc>
        <w:tc>
          <w:tcPr>
            <w:tcW w:w="1014" w:type="dxa"/>
            <w:tcBorders>
              <w:top w:val="single" w:sz="8" w:space="0" w:color="000000"/>
              <w:left w:val="nil"/>
              <w:bottom w:val="single" w:sz="4" w:space="0" w:color="auto"/>
              <w:right w:val="single" w:sz="4" w:space="0" w:color="000000"/>
            </w:tcBorders>
            <w:shd w:val="clear" w:color="auto" w:fill="auto"/>
            <w:noWrap/>
            <w:vAlign w:val="bottom"/>
            <w:hideMark/>
          </w:tcPr>
          <w:p w14:paraId="5D8D55B6"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4" w:space="0" w:color="auto"/>
              <w:right w:val="single" w:sz="4" w:space="0" w:color="000000"/>
            </w:tcBorders>
            <w:shd w:val="clear" w:color="auto" w:fill="auto"/>
            <w:noWrap/>
            <w:vAlign w:val="bottom"/>
            <w:hideMark/>
          </w:tcPr>
          <w:p w14:paraId="121DFF3C" w14:textId="77777777" w:rsidR="000A7A7F" w:rsidRPr="000A7A7F" w:rsidRDefault="000A7A7F" w:rsidP="000A7A7F">
            <w:pPr>
              <w:widowControl/>
              <w:suppressAutoHyphens w:val="0"/>
              <w:jc w:val="center"/>
              <w:rPr>
                <w:kern w:val="0"/>
              </w:rPr>
            </w:pPr>
            <w:r w:rsidRPr="000A7A7F">
              <w:rPr>
                <w:kern w:val="0"/>
              </w:rPr>
              <w:t>25000</w:t>
            </w:r>
          </w:p>
        </w:tc>
        <w:tc>
          <w:tcPr>
            <w:tcW w:w="1671" w:type="dxa"/>
            <w:tcBorders>
              <w:top w:val="nil"/>
              <w:left w:val="nil"/>
              <w:bottom w:val="single" w:sz="4" w:space="0" w:color="auto"/>
              <w:right w:val="single" w:sz="4" w:space="0" w:color="000000"/>
            </w:tcBorders>
            <w:shd w:val="clear" w:color="auto" w:fill="auto"/>
            <w:noWrap/>
            <w:vAlign w:val="bottom"/>
            <w:hideMark/>
          </w:tcPr>
          <w:p w14:paraId="23D56BA7" w14:textId="77777777" w:rsidR="000A7A7F" w:rsidRPr="000A7A7F" w:rsidRDefault="000A7A7F" w:rsidP="000A7A7F">
            <w:pPr>
              <w:widowControl/>
              <w:suppressAutoHyphens w:val="0"/>
              <w:jc w:val="center"/>
              <w:rPr>
                <w:kern w:val="0"/>
              </w:rPr>
            </w:pPr>
            <w:r w:rsidRPr="000A7A7F">
              <w:rPr>
                <w:kern w:val="0"/>
              </w:rPr>
              <w:t>8000</w:t>
            </w:r>
          </w:p>
        </w:tc>
        <w:tc>
          <w:tcPr>
            <w:tcW w:w="1260" w:type="dxa"/>
            <w:tcBorders>
              <w:top w:val="nil"/>
              <w:left w:val="nil"/>
              <w:bottom w:val="single" w:sz="4" w:space="0" w:color="auto"/>
              <w:right w:val="single" w:sz="4" w:space="0" w:color="000000"/>
            </w:tcBorders>
            <w:shd w:val="clear" w:color="auto" w:fill="auto"/>
            <w:noWrap/>
            <w:vAlign w:val="bottom"/>
            <w:hideMark/>
          </w:tcPr>
          <w:p w14:paraId="4D8FAAC0" w14:textId="77777777" w:rsidR="000A7A7F" w:rsidRPr="000A7A7F" w:rsidRDefault="000A7A7F" w:rsidP="000A7A7F">
            <w:pPr>
              <w:widowControl/>
              <w:suppressAutoHyphens w:val="0"/>
              <w:jc w:val="center"/>
              <w:rPr>
                <w:kern w:val="0"/>
              </w:rPr>
            </w:pPr>
            <w:r w:rsidRPr="000A7A7F">
              <w:rPr>
                <w:kern w:val="0"/>
              </w:rPr>
              <w:t>430</w:t>
            </w:r>
          </w:p>
        </w:tc>
        <w:tc>
          <w:tcPr>
            <w:tcW w:w="1322" w:type="dxa"/>
            <w:tcBorders>
              <w:top w:val="single" w:sz="4" w:space="0" w:color="000000"/>
              <w:left w:val="nil"/>
              <w:bottom w:val="single" w:sz="4" w:space="0" w:color="auto"/>
              <w:right w:val="single" w:sz="8" w:space="0" w:color="000000"/>
            </w:tcBorders>
            <w:shd w:val="clear" w:color="auto" w:fill="auto"/>
            <w:noWrap/>
            <w:vAlign w:val="bottom"/>
            <w:hideMark/>
          </w:tcPr>
          <w:p w14:paraId="1B9673B9" w14:textId="77777777" w:rsidR="000A7A7F" w:rsidRPr="000A7A7F" w:rsidRDefault="000A7A7F" w:rsidP="000A7A7F">
            <w:pPr>
              <w:widowControl/>
              <w:suppressAutoHyphens w:val="0"/>
              <w:jc w:val="center"/>
              <w:rPr>
                <w:kern w:val="0"/>
              </w:rPr>
            </w:pPr>
            <w:r w:rsidRPr="000A7A7F">
              <w:rPr>
                <w:kern w:val="0"/>
              </w:rPr>
              <w:t>33430</w:t>
            </w:r>
          </w:p>
        </w:tc>
      </w:tr>
      <w:tr w:rsidR="000A7A7F" w:rsidRPr="000A7A7F" w14:paraId="605B3D38" w14:textId="77777777" w:rsidTr="004C7C6E">
        <w:trPr>
          <w:trHeight w:val="370"/>
        </w:trPr>
        <w:tc>
          <w:tcPr>
            <w:tcW w:w="638" w:type="dxa"/>
            <w:tcBorders>
              <w:top w:val="single" w:sz="4" w:space="0" w:color="auto"/>
              <w:left w:val="single" w:sz="8" w:space="0" w:color="000000"/>
              <w:bottom w:val="nil"/>
              <w:right w:val="single" w:sz="4" w:space="0" w:color="000000"/>
            </w:tcBorders>
            <w:shd w:val="clear" w:color="auto" w:fill="auto"/>
            <w:noWrap/>
            <w:vAlign w:val="bottom"/>
            <w:hideMark/>
          </w:tcPr>
          <w:p w14:paraId="062CC0FA" w14:textId="77777777" w:rsidR="000A7A7F" w:rsidRPr="000A7A7F" w:rsidRDefault="000A7A7F" w:rsidP="000A7A7F">
            <w:pPr>
              <w:widowControl/>
              <w:suppressAutoHyphens w:val="0"/>
              <w:rPr>
                <w:kern w:val="0"/>
              </w:rPr>
            </w:pPr>
            <w:r w:rsidRPr="000A7A7F">
              <w:rPr>
                <w:kern w:val="0"/>
              </w:rPr>
              <w:lastRenderedPageBreak/>
              <w:t>15.</w:t>
            </w:r>
          </w:p>
        </w:tc>
        <w:tc>
          <w:tcPr>
            <w:tcW w:w="2171" w:type="dxa"/>
            <w:tcBorders>
              <w:top w:val="single" w:sz="4" w:space="0" w:color="auto"/>
              <w:left w:val="nil"/>
              <w:bottom w:val="nil"/>
              <w:right w:val="single" w:sz="4" w:space="0" w:color="000000"/>
            </w:tcBorders>
            <w:shd w:val="clear" w:color="auto" w:fill="auto"/>
            <w:noWrap/>
            <w:vAlign w:val="bottom"/>
            <w:hideMark/>
          </w:tcPr>
          <w:p w14:paraId="7DF3ECB1" w14:textId="77777777" w:rsidR="000A7A7F" w:rsidRPr="000A7A7F" w:rsidRDefault="000A7A7F" w:rsidP="000A7A7F">
            <w:pPr>
              <w:widowControl/>
              <w:suppressAutoHyphens w:val="0"/>
              <w:rPr>
                <w:kern w:val="0"/>
              </w:rPr>
            </w:pPr>
            <w:r w:rsidRPr="000A7A7F">
              <w:rPr>
                <w:kern w:val="0"/>
              </w:rPr>
              <w:t>Gruodis</w:t>
            </w:r>
          </w:p>
        </w:tc>
        <w:tc>
          <w:tcPr>
            <w:tcW w:w="1014" w:type="dxa"/>
            <w:tcBorders>
              <w:top w:val="single" w:sz="4" w:space="0" w:color="auto"/>
              <w:left w:val="nil"/>
              <w:bottom w:val="nil"/>
              <w:right w:val="single" w:sz="4" w:space="0" w:color="000000"/>
            </w:tcBorders>
            <w:shd w:val="clear" w:color="auto" w:fill="auto"/>
            <w:noWrap/>
            <w:vAlign w:val="bottom"/>
            <w:hideMark/>
          </w:tcPr>
          <w:p w14:paraId="11CC3325" w14:textId="77777777" w:rsidR="000A7A7F" w:rsidRPr="000A7A7F" w:rsidRDefault="000A7A7F" w:rsidP="000A7A7F">
            <w:pPr>
              <w:widowControl/>
              <w:suppressAutoHyphens w:val="0"/>
              <w:rPr>
                <w:kern w:val="0"/>
              </w:rPr>
            </w:pPr>
            <w:r w:rsidRPr="000A7A7F">
              <w:rPr>
                <w:kern w:val="0"/>
              </w:rPr>
              <w:t>kWh</w:t>
            </w:r>
          </w:p>
        </w:tc>
        <w:tc>
          <w:tcPr>
            <w:tcW w:w="1270" w:type="dxa"/>
            <w:tcBorders>
              <w:top w:val="single" w:sz="4" w:space="0" w:color="auto"/>
              <w:left w:val="nil"/>
              <w:bottom w:val="single" w:sz="8" w:space="0" w:color="auto"/>
              <w:right w:val="single" w:sz="4" w:space="0" w:color="000000"/>
            </w:tcBorders>
            <w:shd w:val="clear" w:color="auto" w:fill="auto"/>
            <w:noWrap/>
            <w:vAlign w:val="bottom"/>
            <w:hideMark/>
          </w:tcPr>
          <w:p w14:paraId="61D2DB32" w14:textId="77777777" w:rsidR="000A7A7F" w:rsidRPr="000A7A7F" w:rsidRDefault="000A7A7F" w:rsidP="000A7A7F">
            <w:pPr>
              <w:widowControl/>
              <w:suppressAutoHyphens w:val="0"/>
              <w:jc w:val="center"/>
              <w:rPr>
                <w:kern w:val="0"/>
              </w:rPr>
            </w:pPr>
            <w:r w:rsidRPr="000A7A7F">
              <w:rPr>
                <w:kern w:val="0"/>
              </w:rPr>
              <w:t>32000</w:t>
            </w:r>
          </w:p>
        </w:tc>
        <w:tc>
          <w:tcPr>
            <w:tcW w:w="1671" w:type="dxa"/>
            <w:tcBorders>
              <w:top w:val="single" w:sz="4" w:space="0" w:color="auto"/>
              <w:left w:val="nil"/>
              <w:bottom w:val="nil"/>
              <w:right w:val="single" w:sz="4" w:space="0" w:color="000000"/>
            </w:tcBorders>
            <w:shd w:val="clear" w:color="auto" w:fill="auto"/>
            <w:noWrap/>
            <w:vAlign w:val="bottom"/>
            <w:hideMark/>
          </w:tcPr>
          <w:p w14:paraId="712FF550" w14:textId="77777777" w:rsidR="000A7A7F" w:rsidRPr="000A7A7F" w:rsidRDefault="000A7A7F" w:rsidP="000A7A7F">
            <w:pPr>
              <w:widowControl/>
              <w:suppressAutoHyphens w:val="0"/>
              <w:jc w:val="center"/>
              <w:rPr>
                <w:kern w:val="0"/>
              </w:rPr>
            </w:pPr>
            <w:r w:rsidRPr="000A7A7F">
              <w:rPr>
                <w:kern w:val="0"/>
              </w:rPr>
              <w:t>9500</w:t>
            </w:r>
          </w:p>
        </w:tc>
        <w:tc>
          <w:tcPr>
            <w:tcW w:w="1260" w:type="dxa"/>
            <w:tcBorders>
              <w:top w:val="single" w:sz="4" w:space="0" w:color="auto"/>
              <w:left w:val="nil"/>
              <w:bottom w:val="nil"/>
              <w:right w:val="single" w:sz="4" w:space="0" w:color="000000"/>
            </w:tcBorders>
            <w:shd w:val="clear" w:color="auto" w:fill="auto"/>
            <w:noWrap/>
            <w:vAlign w:val="bottom"/>
            <w:hideMark/>
          </w:tcPr>
          <w:p w14:paraId="57E2EA55" w14:textId="77777777" w:rsidR="000A7A7F" w:rsidRPr="000A7A7F" w:rsidRDefault="000A7A7F" w:rsidP="000A7A7F">
            <w:pPr>
              <w:widowControl/>
              <w:suppressAutoHyphens w:val="0"/>
              <w:jc w:val="center"/>
              <w:rPr>
                <w:kern w:val="0"/>
              </w:rPr>
            </w:pPr>
            <w:r w:rsidRPr="000A7A7F">
              <w:rPr>
                <w:kern w:val="0"/>
              </w:rPr>
              <w:t>400</w:t>
            </w:r>
          </w:p>
        </w:tc>
        <w:tc>
          <w:tcPr>
            <w:tcW w:w="1322" w:type="dxa"/>
            <w:tcBorders>
              <w:top w:val="single" w:sz="4" w:space="0" w:color="auto"/>
              <w:left w:val="nil"/>
              <w:bottom w:val="single" w:sz="4" w:space="0" w:color="000000"/>
              <w:right w:val="single" w:sz="8" w:space="0" w:color="000000"/>
            </w:tcBorders>
            <w:shd w:val="clear" w:color="auto" w:fill="auto"/>
            <w:noWrap/>
            <w:vAlign w:val="bottom"/>
            <w:hideMark/>
          </w:tcPr>
          <w:p w14:paraId="3744AADA" w14:textId="77777777" w:rsidR="000A7A7F" w:rsidRPr="000A7A7F" w:rsidRDefault="000A7A7F" w:rsidP="000A7A7F">
            <w:pPr>
              <w:widowControl/>
              <w:suppressAutoHyphens w:val="0"/>
              <w:jc w:val="center"/>
              <w:rPr>
                <w:kern w:val="0"/>
              </w:rPr>
            </w:pPr>
            <w:r w:rsidRPr="000A7A7F">
              <w:rPr>
                <w:kern w:val="0"/>
              </w:rPr>
              <w:t>41900</w:t>
            </w:r>
          </w:p>
        </w:tc>
      </w:tr>
      <w:tr w:rsidR="000A7A7F" w:rsidRPr="000A7A7F" w14:paraId="5CF97191" w14:textId="77777777" w:rsidTr="00DA0A18">
        <w:trPr>
          <w:trHeight w:val="370"/>
        </w:trPr>
        <w:tc>
          <w:tcPr>
            <w:tcW w:w="638"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274866E3" w14:textId="77777777" w:rsidR="000A7A7F" w:rsidRPr="000A7A7F" w:rsidRDefault="000A7A7F" w:rsidP="000A7A7F">
            <w:pPr>
              <w:widowControl/>
              <w:suppressAutoHyphens w:val="0"/>
              <w:rPr>
                <w:b/>
                <w:bCs/>
                <w:kern w:val="0"/>
              </w:rPr>
            </w:pPr>
            <w:r w:rsidRPr="000A7A7F">
              <w:rPr>
                <w:b/>
                <w:bCs/>
                <w:kern w:val="0"/>
              </w:rPr>
              <w:t>16.</w:t>
            </w:r>
          </w:p>
        </w:tc>
        <w:tc>
          <w:tcPr>
            <w:tcW w:w="2171" w:type="dxa"/>
            <w:tcBorders>
              <w:top w:val="single" w:sz="8" w:space="0" w:color="000000"/>
              <w:left w:val="nil"/>
              <w:bottom w:val="single" w:sz="8" w:space="0" w:color="000000"/>
              <w:right w:val="single" w:sz="4" w:space="0" w:color="000000"/>
            </w:tcBorders>
            <w:shd w:val="clear" w:color="auto" w:fill="auto"/>
            <w:noWrap/>
            <w:vAlign w:val="bottom"/>
            <w:hideMark/>
          </w:tcPr>
          <w:p w14:paraId="1F9FC844" w14:textId="77777777" w:rsidR="000A7A7F" w:rsidRPr="000A7A7F" w:rsidRDefault="000A7A7F" w:rsidP="000A7A7F">
            <w:pPr>
              <w:widowControl/>
              <w:suppressAutoHyphens w:val="0"/>
              <w:rPr>
                <w:b/>
                <w:bCs/>
                <w:kern w:val="0"/>
              </w:rPr>
            </w:pPr>
            <w:r w:rsidRPr="000A7A7F">
              <w:rPr>
                <w:b/>
                <w:bCs/>
                <w:kern w:val="0"/>
              </w:rPr>
              <w:t>Viso už IV ketvirtį</w:t>
            </w:r>
          </w:p>
        </w:tc>
        <w:tc>
          <w:tcPr>
            <w:tcW w:w="1014" w:type="dxa"/>
            <w:tcBorders>
              <w:top w:val="single" w:sz="8" w:space="0" w:color="000000"/>
              <w:left w:val="nil"/>
              <w:bottom w:val="nil"/>
              <w:right w:val="single" w:sz="4" w:space="0" w:color="000000"/>
            </w:tcBorders>
            <w:shd w:val="clear" w:color="auto" w:fill="auto"/>
            <w:noWrap/>
            <w:vAlign w:val="bottom"/>
            <w:hideMark/>
          </w:tcPr>
          <w:p w14:paraId="4FD29C36"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8" w:space="0" w:color="auto"/>
              <w:right w:val="single" w:sz="4" w:space="0" w:color="000000"/>
            </w:tcBorders>
            <w:shd w:val="clear" w:color="auto" w:fill="auto"/>
            <w:noWrap/>
            <w:vAlign w:val="bottom"/>
            <w:hideMark/>
          </w:tcPr>
          <w:p w14:paraId="5DBFB6B5" w14:textId="77777777" w:rsidR="000A7A7F" w:rsidRPr="000A7A7F" w:rsidRDefault="000A7A7F" w:rsidP="000A7A7F">
            <w:pPr>
              <w:widowControl/>
              <w:suppressAutoHyphens w:val="0"/>
              <w:jc w:val="center"/>
              <w:rPr>
                <w:b/>
                <w:bCs/>
                <w:kern w:val="0"/>
              </w:rPr>
            </w:pPr>
            <w:r w:rsidRPr="000A7A7F">
              <w:rPr>
                <w:b/>
                <w:bCs/>
                <w:kern w:val="0"/>
              </w:rPr>
              <w:t>73000</w:t>
            </w:r>
          </w:p>
        </w:tc>
        <w:tc>
          <w:tcPr>
            <w:tcW w:w="1671" w:type="dxa"/>
            <w:tcBorders>
              <w:top w:val="single" w:sz="8" w:space="0" w:color="000000"/>
              <w:left w:val="nil"/>
              <w:bottom w:val="single" w:sz="8" w:space="0" w:color="000000"/>
              <w:right w:val="single" w:sz="4" w:space="0" w:color="000000"/>
            </w:tcBorders>
            <w:shd w:val="clear" w:color="auto" w:fill="auto"/>
            <w:noWrap/>
            <w:vAlign w:val="bottom"/>
            <w:hideMark/>
          </w:tcPr>
          <w:p w14:paraId="1ED11798" w14:textId="77777777" w:rsidR="000A7A7F" w:rsidRPr="000A7A7F" w:rsidRDefault="000A7A7F" w:rsidP="000A7A7F">
            <w:pPr>
              <w:widowControl/>
              <w:suppressAutoHyphens w:val="0"/>
              <w:jc w:val="center"/>
              <w:rPr>
                <w:b/>
                <w:bCs/>
                <w:kern w:val="0"/>
              </w:rPr>
            </w:pPr>
            <w:r w:rsidRPr="000A7A7F">
              <w:rPr>
                <w:b/>
                <w:bCs/>
                <w:kern w:val="0"/>
              </w:rPr>
              <w:t>23500</w:t>
            </w:r>
          </w:p>
        </w:tc>
        <w:tc>
          <w:tcPr>
            <w:tcW w:w="1260" w:type="dxa"/>
            <w:tcBorders>
              <w:top w:val="single" w:sz="8" w:space="0" w:color="000000"/>
              <w:left w:val="nil"/>
              <w:bottom w:val="single" w:sz="8" w:space="0" w:color="000000"/>
              <w:right w:val="single" w:sz="4" w:space="0" w:color="000000"/>
            </w:tcBorders>
            <w:shd w:val="clear" w:color="auto" w:fill="auto"/>
            <w:noWrap/>
            <w:vAlign w:val="bottom"/>
            <w:hideMark/>
          </w:tcPr>
          <w:p w14:paraId="5682F3E4" w14:textId="77777777" w:rsidR="000A7A7F" w:rsidRPr="000A7A7F" w:rsidRDefault="000A7A7F" w:rsidP="000A7A7F">
            <w:pPr>
              <w:widowControl/>
              <w:suppressAutoHyphens w:val="0"/>
              <w:jc w:val="center"/>
              <w:rPr>
                <w:b/>
                <w:bCs/>
                <w:kern w:val="0"/>
              </w:rPr>
            </w:pPr>
            <w:r w:rsidRPr="000A7A7F">
              <w:rPr>
                <w:b/>
                <w:bCs/>
                <w:kern w:val="0"/>
              </w:rPr>
              <w:t>1130</w:t>
            </w:r>
          </w:p>
        </w:tc>
        <w:tc>
          <w:tcPr>
            <w:tcW w:w="1322" w:type="dxa"/>
            <w:tcBorders>
              <w:top w:val="single" w:sz="8" w:space="0" w:color="000000"/>
              <w:left w:val="nil"/>
              <w:bottom w:val="single" w:sz="8" w:space="0" w:color="000000"/>
              <w:right w:val="single" w:sz="8" w:space="0" w:color="000000"/>
            </w:tcBorders>
            <w:shd w:val="clear" w:color="auto" w:fill="auto"/>
            <w:noWrap/>
            <w:vAlign w:val="bottom"/>
            <w:hideMark/>
          </w:tcPr>
          <w:p w14:paraId="78D34B37" w14:textId="77777777" w:rsidR="000A7A7F" w:rsidRPr="000A7A7F" w:rsidRDefault="000A7A7F" w:rsidP="000A7A7F">
            <w:pPr>
              <w:widowControl/>
              <w:suppressAutoHyphens w:val="0"/>
              <w:jc w:val="center"/>
              <w:rPr>
                <w:b/>
                <w:bCs/>
                <w:kern w:val="0"/>
              </w:rPr>
            </w:pPr>
            <w:r w:rsidRPr="000A7A7F">
              <w:rPr>
                <w:b/>
                <w:bCs/>
                <w:kern w:val="0"/>
              </w:rPr>
              <w:t>97630</w:t>
            </w:r>
          </w:p>
        </w:tc>
      </w:tr>
      <w:tr w:rsidR="000A7A7F" w:rsidRPr="000A7A7F" w14:paraId="5EAA0465" w14:textId="77777777" w:rsidTr="00DA0A18">
        <w:trPr>
          <w:trHeight w:val="437"/>
        </w:trPr>
        <w:tc>
          <w:tcPr>
            <w:tcW w:w="638" w:type="dxa"/>
            <w:tcBorders>
              <w:top w:val="nil"/>
              <w:left w:val="single" w:sz="8" w:space="0" w:color="000000"/>
              <w:bottom w:val="single" w:sz="8" w:space="0" w:color="000000"/>
              <w:right w:val="single" w:sz="4" w:space="0" w:color="000000"/>
            </w:tcBorders>
            <w:shd w:val="clear" w:color="auto" w:fill="auto"/>
            <w:noWrap/>
            <w:vAlign w:val="bottom"/>
            <w:hideMark/>
          </w:tcPr>
          <w:p w14:paraId="6886B9CA" w14:textId="77777777" w:rsidR="000A7A7F" w:rsidRPr="000A7A7F" w:rsidRDefault="000A7A7F" w:rsidP="000A7A7F">
            <w:pPr>
              <w:widowControl/>
              <w:suppressAutoHyphens w:val="0"/>
              <w:rPr>
                <w:b/>
                <w:bCs/>
                <w:kern w:val="0"/>
                <w:sz w:val="28"/>
                <w:szCs w:val="28"/>
              </w:rPr>
            </w:pPr>
            <w:r w:rsidRPr="000A7A7F">
              <w:rPr>
                <w:b/>
                <w:bCs/>
                <w:kern w:val="0"/>
                <w:sz w:val="28"/>
                <w:szCs w:val="28"/>
              </w:rPr>
              <w:t>17.</w:t>
            </w:r>
          </w:p>
        </w:tc>
        <w:tc>
          <w:tcPr>
            <w:tcW w:w="2171" w:type="dxa"/>
            <w:tcBorders>
              <w:top w:val="nil"/>
              <w:left w:val="nil"/>
              <w:bottom w:val="single" w:sz="8" w:space="0" w:color="000000"/>
              <w:right w:val="nil"/>
            </w:tcBorders>
            <w:shd w:val="clear" w:color="auto" w:fill="auto"/>
            <w:noWrap/>
            <w:vAlign w:val="bottom"/>
            <w:hideMark/>
          </w:tcPr>
          <w:p w14:paraId="13926CBA" w14:textId="77777777" w:rsidR="000A7A7F" w:rsidRPr="000A7A7F" w:rsidRDefault="000A7A7F" w:rsidP="000A7A7F">
            <w:pPr>
              <w:widowControl/>
              <w:suppressAutoHyphens w:val="0"/>
              <w:rPr>
                <w:b/>
                <w:bCs/>
                <w:kern w:val="0"/>
                <w:sz w:val="28"/>
                <w:szCs w:val="28"/>
              </w:rPr>
            </w:pPr>
            <w:r w:rsidRPr="000A7A7F">
              <w:rPr>
                <w:b/>
                <w:bCs/>
                <w:kern w:val="0"/>
                <w:sz w:val="28"/>
                <w:szCs w:val="28"/>
              </w:rPr>
              <w:t>Viso už metus</w:t>
            </w:r>
          </w:p>
        </w:tc>
        <w:tc>
          <w:tcPr>
            <w:tcW w:w="1014" w:type="dxa"/>
            <w:tcBorders>
              <w:top w:val="single" w:sz="8" w:space="0" w:color="000000"/>
              <w:left w:val="single" w:sz="4" w:space="0" w:color="000000"/>
              <w:bottom w:val="single" w:sz="8" w:space="0" w:color="000000"/>
              <w:right w:val="single" w:sz="4" w:space="0" w:color="000000"/>
            </w:tcBorders>
            <w:shd w:val="clear" w:color="auto" w:fill="auto"/>
            <w:noWrap/>
            <w:vAlign w:val="bottom"/>
            <w:hideMark/>
          </w:tcPr>
          <w:p w14:paraId="7361D616" w14:textId="77777777" w:rsidR="000A7A7F" w:rsidRPr="000A7A7F" w:rsidRDefault="000A7A7F" w:rsidP="000A7A7F">
            <w:pPr>
              <w:widowControl/>
              <w:suppressAutoHyphens w:val="0"/>
              <w:rPr>
                <w:kern w:val="0"/>
              </w:rPr>
            </w:pPr>
            <w:r w:rsidRPr="000A7A7F">
              <w:rPr>
                <w:kern w:val="0"/>
              </w:rPr>
              <w:t>kWh</w:t>
            </w:r>
          </w:p>
        </w:tc>
        <w:tc>
          <w:tcPr>
            <w:tcW w:w="1270" w:type="dxa"/>
            <w:tcBorders>
              <w:top w:val="nil"/>
              <w:left w:val="nil"/>
              <w:bottom w:val="single" w:sz="8" w:space="0" w:color="auto"/>
              <w:right w:val="single" w:sz="4" w:space="0" w:color="000000"/>
            </w:tcBorders>
            <w:shd w:val="clear" w:color="auto" w:fill="auto"/>
            <w:noWrap/>
            <w:vAlign w:val="bottom"/>
            <w:hideMark/>
          </w:tcPr>
          <w:p w14:paraId="0B5F04E1"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223000</w:t>
            </w:r>
          </w:p>
        </w:tc>
        <w:tc>
          <w:tcPr>
            <w:tcW w:w="1671" w:type="dxa"/>
            <w:tcBorders>
              <w:top w:val="nil"/>
              <w:left w:val="nil"/>
              <w:bottom w:val="single" w:sz="8" w:space="0" w:color="000000"/>
              <w:right w:val="single" w:sz="4" w:space="0" w:color="000000"/>
            </w:tcBorders>
            <w:shd w:val="clear" w:color="auto" w:fill="auto"/>
            <w:noWrap/>
            <w:vAlign w:val="bottom"/>
            <w:hideMark/>
          </w:tcPr>
          <w:p w14:paraId="574ADB04"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72500</w:t>
            </w:r>
          </w:p>
        </w:tc>
        <w:tc>
          <w:tcPr>
            <w:tcW w:w="1260" w:type="dxa"/>
            <w:tcBorders>
              <w:top w:val="nil"/>
              <w:left w:val="nil"/>
              <w:bottom w:val="single" w:sz="8" w:space="0" w:color="000000"/>
              <w:right w:val="single" w:sz="4" w:space="0" w:color="000000"/>
            </w:tcBorders>
            <w:shd w:val="clear" w:color="auto" w:fill="auto"/>
            <w:noWrap/>
            <w:vAlign w:val="bottom"/>
            <w:hideMark/>
          </w:tcPr>
          <w:p w14:paraId="6DC119E4"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2650</w:t>
            </w:r>
          </w:p>
        </w:tc>
        <w:tc>
          <w:tcPr>
            <w:tcW w:w="1322" w:type="dxa"/>
            <w:tcBorders>
              <w:top w:val="nil"/>
              <w:left w:val="nil"/>
              <w:bottom w:val="single" w:sz="8" w:space="0" w:color="000000"/>
              <w:right w:val="single" w:sz="8" w:space="0" w:color="000000"/>
            </w:tcBorders>
            <w:shd w:val="clear" w:color="auto" w:fill="auto"/>
            <w:noWrap/>
            <w:vAlign w:val="bottom"/>
            <w:hideMark/>
          </w:tcPr>
          <w:p w14:paraId="240B402F" w14:textId="77777777" w:rsidR="000A7A7F" w:rsidRPr="000A7A7F" w:rsidRDefault="000A7A7F" w:rsidP="000A7A7F">
            <w:pPr>
              <w:widowControl/>
              <w:suppressAutoHyphens w:val="0"/>
              <w:jc w:val="center"/>
              <w:rPr>
                <w:b/>
                <w:bCs/>
                <w:kern w:val="0"/>
                <w:sz w:val="28"/>
                <w:szCs w:val="28"/>
              </w:rPr>
            </w:pPr>
            <w:r w:rsidRPr="000A7A7F">
              <w:rPr>
                <w:b/>
                <w:bCs/>
                <w:kern w:val="0"/>
                <w:sz w:val="28"/>
                <w:szCs w:val="28"/>
              </w:rPr>
              <w:t>298150</w:t>
            </w:r>
          </w:p>
        </w:tc>
      </w:tr>
    </w:tbl>
    <w:p w14:paraId="3BD64B11" w14:textId="10272883" w:rsidR="008B7FBD" w:rsidRPr="00FD553E" w:rsidRDefault="008B7FBD" w:rsidP="000A7A7F">
      <w:pPr>
        <w:tabs>
          <w:tab w:val="left" w:pos="345"/>
        </w:tabs>
        <w:spacing w:line="360" w:lineRule="auto"/>
        <w:rPr>
          <w:b/>
          <w:kern w:val="2"/>
          <w:lang w:eastAsia="ar-SA"/>
        </w:rPr>
      </w:pPr>
    </w:p>
    <w:bookmarkEnd w:id="32"/>
    <w:p w14:paraId="72BF1B38" w14:textId="6971A97C" w:rsidR="00BF2B12" w:rsidRPr="00FD553E" w:rsidRDefault="00BF2B12" w:rsidP="009335AC">
      <w:pPr>
        <w:spacing w:line="360" w:lineRule="auto"/>
        <w:jc w:val="center"/>
        <w:rPr>
          <w:b/>
          <w:kern w:val="2"/>
          <w:lang w:eastAsia="ar-SA"/>
        </w:rPr>
      </w:pPr>
      <w:r w:rsidRPr="00FD553E">
        <w:rPr>
          <w:b/>
          <w:kern w:val="2"/>
          <w:lang w:eastAsia="ar-SA"/>
        </w:rPr>
        <w:t>Lyginamųjų elektros sąnaudų planas 20</w:t>
      </w:r>
      <w:r w:rsidR="006B11D9" w:rsidRPr="00FD553E">
        <w:rPr>
          <w:b/>
          <w:kern w:val="2"/>
          <w:lang w:eastAsia="ar-SA"/>
        </w:rPr>
        <w:t>2</w:t>
      </w:r>
      <w:r w:rsidR="006337E7">
        <w:rPr>
          <w:b/>
          <w:kern w:val="2"/>
          <w:lang w:eastAsia="ar-SA"/>
        </w:rPr>
        <w:t>3</w:t>
      </w:r>
      <w:r w:rsidRPr="00FD553E">
        <w:rPr>
          <w:b/>
          <w:kern w:val="2"/>
          <w:lang w:eastAsia="ar-SA"/>
        </w:rPr>
        <w:t xml:space="preserve"> metams</w:t>
      </w:r>
    </w:p>
    <w:p w14:paraId="413ADD16" w14:textId="77777777" w:rsidR="006337E7" w:rsidRPr="00FD553E" w:rsidRDefault="006337E7" w:rsidP="006337E7">
      <w:pPr>
        <w:tabs>
          <w:tab w:val="left" w:pos="300"/>
        </w:tabs>
        <w:spacing w:line="360" w:lineRule="auto"/>
        <w:rPr>
          <w:b/>
          <w:kern w:val="2"/>
          <w:lang w:eastAsia="ar-SA"/>
        </w:rPr>
      </w:pPr>
      <w:r>
        <w:rPr>
          <w:b/>
          <w:kern w:val="2"/>
          <w:lang w:eastAsia="ar-SA"/>
        </w:rPr>
        <w:tab/>
      </w:r>
    </w:p>
    <w:tbl>
      <w:tblPr>
        <w:tblW w:w="9346" w:type="dxa"/>
        <w:tblLook w:val="04A0" w:firstRow="1" w:lastRow="0" w:firstColumn="1" w:lastColumn="0" w:noHBand="0" w:noVBand="1"/>
      </w:tblPr>
      <w:tblGrid>
        <w:gridCol w:w="629"/>
        <w:gridCol w:w="1913"/>
        <w:gridCol w:w="1417"/>
        <w:gridCol w:w="1276"/>
        <w:gridCol w:w="1559"/>
        <w:gridCol w:w="1418"/>
        <w:gridCol w:w="1134"/>
      </w:tblGrid>
      <w:tr w:rsidR="006337E7" w:rsidRPr="006337E7" w14:paraId="536F0535" w14:textId="77777777" w:rsidTr="006337E7">
        <w:trPr>
          <w:trHeight w:val="55"/>
        </w:trPr>
        <w:tc>
          <w:tcPr>
            <w:tcW w:w="629" w:type="dxa"/>
            <w:tcBorders>
              <w:top w:val="single" w:sz="8" w:space="0" w:color="000000"/>
              <w:left w:val="single" w:sz="8" w:space="0" w:color="000000"/>
              <w:bottom w:val="nil"/>
              <w:right w:val="single" w:sz="8" w:space="0" w:color="000000"/>
            </w:tcBorders>
            <w:shd w:val="clear" w:color="auto" w:fill="auto"/>
            <w:noWrap/>
            <w:hideMark/>
          </w:tcPr>
          <w:p w14:paraId="0A4066D1" w14:textId="77777777" w:rsidR="006337E7" w:rsidRPr="006337E7" w:rsidRDefault="006337E7" w:rsidP="006337E7">
            <w:pPr>
              <w:widowControl/>
              <w:suppressAutoHyphens w:val="0"/>
              <w:jc w:val="center"/>
              <w:rPr>
                <w:kern w:val="0"/>
              </w:rPr>
            </w:pPr>
            <w:r w:rsidRPr="006337E7">
              <w:rPr>
                <w:kern w:val="0"/>
              </w:rPr>
              <w:t> </w:t>
            </w:r>
          </w:p>
        </w:tc>
        <w:tc>
          <w:tcPr>
            <w:tcW w:w="1913" w:type="dxa"/>
            <w:tcBorders>
              <w:top w:val="single" w:sz="8" w:space="0" w:color="000000"/>
              <w:left w:val="nil"/>
              <w:bottom w:val="nil"/>
              <w:right w:val="single" w:sz="8" w:space="0" w:color="000000"/>
            </w:tcBorders>
            <w:shd w:val="clear" w:color="auto" w:fill="auto"/>
            <w:noWrap/>
            <w:hideMark/>
          </w:tcPr>
          <w:p w14:paraId="63B520E3" w14:textId="77777777" w:rsidR="006337E7" w:rsidRPr="006337E7" w:rsidRDefault="006337E7" w:rsidP="006337E7">
            <w:pPr>
              <w:widowControl/>
              <w:suppressAutoHyphens w:val="0"/>
              <w:jc w:val="center"/>
              <w:rPr>
                <w:kern w:val="0"/>
              </w:rPr>
            </w:pPr>
            <w:r w:rsidRPr="006337E7">
              <w:rPr>
                <w:kern w:val="0"/>
              </w:rPr>
              <w:t> </w:t>
            </w:r>
          </w:p>
        </w:tc>
        <w:tc>
          <w:tcPr>
            <w:tcW w:w="1417" w:type="dxa"/>
            <w:tcBorders>
              <w:top w:val="single" w:sz="8" w:space="0" w:color="000000"/>
              <w:left w:val="nil"/>
              <w:bottom w:val="nil"/>
              <w:right w:val="single" w:sz="8" w:space="0" w:color="000000"/>
            </w:tcBorders>
            <w:shd w:val="clear" w:color="auto" w:fill="auto"/>
            <w:noWrap/>
            <w:hideMark/>
          </w:tcPr>
          <w:p w14:paraId="36BB90D0" w14:textId="77777777" w:rsidR="006337E7" w:rsidRPr="006337E7" w:rsidRDefault="006337E7" w:rsidP="006337E7">
            <w:pPr>
              <w:widowControl/>
              <w:suppressAutoHyphens w:val="0"/>
              <w:jc w:val="center"/>
              <w:rPr>
                <w:kern w:val="0"/>
              </w:rPr>
            </w:pPr>
            <w:r w:rsidRPr="006337E7">
              <w:rPr>
                <w:kern w:val="0"/>
              </w:rPr>
              <w:t> </w:t>
            </w:r>
          </w:p>
        </w:tc>
        <w:tc>
          <w:tcPr>
            <w:tcW w:w="4253" w:type="dxa"/>
            <w:gridSpan w:val="3"/>
            <w:tcBorders>
              <w:top w:val="single" w:sz="8" w:space="0" w:color="000000"/>
              <w:left w:val="nil"/>
              <w:bottom w:val="single" w:sz="8" w:space="0" w:color="000000"/>
              <w:right w:val="nil"/>
            </w:tcBorders>
            <w:shd w:val="clear" w:color="auto" w:fill="auto"/>
            <w:noWrap/>
            <w:vAlign w:val="center"/>
            <w:hideMark/>
          </w:tcPr>
          <w:p w14:paraId="54AF4810"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Katilinės adresas</w:t>
            </w:r>
          </w:p>
        </w:tc>
        <w:tc>
          <w:tcPr>
            <w:tcW w:w="1134" w:type="dxa"/>
            <w:tcBorders>
              <w:top w:val="single" w:sz="8" w:space="0" w:color="000000"/>
              <w:left w:val="single" w:sz="8" w:space="0" w:color="000000"/>
              <w:bottom w:val="nil"/>
              <w:right w:val="single" w:sz="8" w:space="0" w:color="000000"/>
            </w:tcBorders>
            <w:shd w:val="clear" w:color="auto" w:fill="auto"/>
            <w:noWrap/>
            <w:vAlign w:val="bottom"/>
            <w:hideMark/>
          </w:tcPr>
          <w:p w14:paraId="636C791C" w14:textId="77777777" w:rsidR="006337E7" w:rsidRPr="006337E7" w:rsidRDefault="006337E7" w:rsidP="006337E7">
            <w:pPr>
              <w:widowControl/>
              <w:suppressAutoHyphens w:val="0"/>
              <w:rPr>
                <w:kern w:val="0"/>
              </w:rPr>
            </w:pPr>
            <w:r w:rsidRPr="006337E7">
              <w:rPr>
                <w:kern w:val="0"/>
              </w:rPr>
              <w:t> </w:t>
            </w:r>
          </w:p>
        </w:tc>
      </w:tr>
      <w:tr w:rsidR="006337E7" w:rsidRPr="006337E7" w14:paraId="1B1233FE" w14:textId="77777777" w:rsidTr="006337E7">
        <w:trPr>
          <w:trHeight w:val="184"/>
        </w:trPr>
        <w:tc>
          <w:tcPr>
            <w:tcW w:w="629" w:type="dxa"/>
            <w:tcBorders>
              <w:top w:val="nil"/>
              <w:left w:val="single" w:sz="8" w:space="0" w:color="000000"/>
              <w:bottom w:val="single" w:sz="8" w:space="0" w:color="000000"/>
              <w:right w:val="single" w:sz="8" w:space="0" w:color="000000"/>
            </w:tcBorders>
            <w:shd w:val="clear" w:color="auto" w:fill="auto"/>
            <w:hideMark/>
          </w:tcPr>
          <w:p w14:paraId="65279A84" w14:textId="12178D69" w:rsidR="006337E7" w:rsidRPr="006337E7" w:rsidRDefault="006337E7" w:rsidP="006337E7">
            <w:pPr>
              <w:widowControl/>
              <w:suppressAutoHyphens w:val="0"/>
              <w:jc w:val="center"/>
              <w:rPr>
                <w:b/>
                <w:bCs/>
                <w:kern w:val="0"/>
                <w:sz w:val="28"/>
                <w:szCs w:val="28"/>
              </w:rPr>
            </w:pPr>
            <w:r w:rsidRPr="006337E7">
              <w:rPr>
                <w:b/>
                <w:bCs/>
                <w:kern w:val="0"/>
                <w:sz w:val="28"/>
                <w:szCs w:val="28"/>
              </w:rPr>
              <w:t>Eil. Nr</w:t>
            </w:r>
            <w:r w:rsidR="003E0B05">
              <w:rPr>
                <w:b/>
                <w:bCs/>
                <w:kern w:val="0"/>
                <w:sz w:val="28"/>
                <w:szCs w:val="28"/>
              </w:rPr>
              <w:t>.</w:t>
            </w:r>
          </w:p>
        </w:tc>
        <w:tc>
          <w:tcPr>
            <w:tcW w:w="1913" w:type="dxa"/>
            <w:tcBorders>
              <w:top w:val="nil"/>
              <w:left w:val="nil"/>
              <w:bottom w:val="single" w:sz="8" w:space="0" w:color="000000"/>
              <w:right w:val="single" w:sz="8" w:space="0" w:color="000000"/>
            </w:tcBorders>
            <w:shd w:val="clear" w:color="auto" w:fill="auto"/>
            <w:hideMark/>
          </w:tcPr>
          <w:p w14:paraId="3B5FB91B"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Mėnuo</w:t>
            </w:r>
          </w:p>
        </w:tc>
        <w:tc>
          <w:tcPr>
            <w:tcW w:w="1417" w:type="dxa"/>
            <w:tcBorders>
              <w:top w:val="nil"/>
              <w:left w:val="nil"/>
              <w:bottom w:val="single" w:sz="8" w:space="0" w:color="000000"/>
              <w:right w:val="single" w:sz="8" w:space="0" w:color="000000"/>
            </w:tcBorders>
            <w:shd w:val="clear" w:color="auto" w:fill="auto"/>
            <w:hideMark/>
          </w:tcPr>
          <w:p w14:paraId="624D2403"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Mato vnt.</w:t>
            </w:r>
          </w:p>
        </w:tc>
        <w:tc>
          <w:tcPr>
            <w:tcW w:w="1276" w:type="dxa"/>
            <w:tcBorders>
              <w:top w:val="nil"/>
              <w:left w:val="nil"/>
              <w:bottom w:val="single" w:sz="8" w:space="0" w:color="000000"/>
              <w:right w:val="single" w:sz="8" w:space="0" w:color="000000"/>
            </w:tcBorders>
            <w:shd w:val="clear" w:color="auto" w:fill="auto"/>
            <w:vAlign w:val="center"/>
            <w:hideMark/>
          </w:tcPr>
          <w:p w14:paraId="446B73D0"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 xml:space="preserve">Lazdijų katilinė </w:t>
            </w:r>
          </w:p>
        </w:tc>
        <w:tc>
          <w:tcPr>
            <w:tcW w:w="1559" w:type="dxa"/>
            <w:tcBorders>
              <w:top w:val="nil"/>
              <w:left w:val="nil"/>
              <w:bottom w:val="single" w:sz="8" w:space="0" w:color="000000"/>
              <w:right w:val="single" w:sz="8" w:space="0" w:color="000000"/>
            </w:tcBorders>
            <w:shd w:val="clear" w:color="auto" w:fill="auto"/>
            <w:vAlign w:val="center"/>
            <w:hideMark/>
          </w:tcPr>
          <w:p w14:paraId="6946BB8A"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Veisiejų katilinė Nr.1</w:t>
            </w:r>
          </w:p>
        </w:tc>
        <w:tc>
          <w:tcPr>
            <w:tcW w:w="1418" w:type="dxa"/>
            <w:tcBorders>
              <w:top w:val="nil"/>
              <w:left w:val="nil"/>
              <w:bottom w:val="single" w:sz="8" w:space="0" w:color="000000"/>
              <w:right w:val="nil"/>
            </w:tcBorders>
            <w:shd w:val="clear" w:color="auto" w:fill="auto"/>
            <w:vAlign w:val="center"/>
            <w:hideMark/>
          </w:tcPr>
          <w:p w14:paraId="59959A30"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Veisiejų katilinė Nr.2</w:t>
            </w:r>
          </w:p>
        </w:tc>
        <w:tc>
          <w:tcPr>
            <w:tcW w:w="1134" w:type="dxa"/>
            <w:tcBorders>
              <w:top w:val="nil"/>
              <w:left w:val="single" w:sz="8" w:space="0" w:color="000000"/>
              <w:bottom w:val="single" w:sz="8" w:space="0" w:color="000000"/>
              <w:right w:val="single" w:sz="8" w:space="0" w:color="000000"/>
            </w:tcBorders>
            <w:shd w:val="clear" w:color="auto" w:fill="auto"/>
            <w:hideMark/>
          </w:tcPr>
          <w:p w14:paraId="5B490358"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Viso</w:t>
            </w:r>
          </w:p>
        </w:tc>
      </w:tr>
      <w:tr w:rsidR="006337E7" w:rsidRPr="006337E7" w14:paraId="15FFBABA" w14:textId="77777777" w:rsidTr="006337E7">
        <w:trPr>
          <w:trHeight w:val="55"/>
        </w:trPr>
        <w:tc>
          <w:tcPr>
            <w:tcW w:w="629" w:type="dxa"/>
            <w:tcBorders>
              <w:top w:val="nil"/>
              <w:left w:val="single" w:sz="8" w:space="0" w:color="000000"/>
              <w:bottom w:val="nil"/>
              <w:right w:val="nil"/>
            </w:tcBorders>
            <w:shd w:val="clear" w:color="auto" w:fill="auto"/>
            <w:noWrap/>
            <w:vAlign w:val="center"/>
            <w:hideMark/>
          </w:tcPr>
          <w:p w14:paraId="246155C4"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1</w:t>
            </w:r>
          </w:p>
        </w:tc>
        <w:tc>
          <w:tcPr>
            <w:tcW w:w="1913" w:type="dxa"/>
            <w:tcBorders>
              <w:top w:val="nil"/>
              <w:left w:val="single" w:sz="8" w:space="0" w:color="000000"/>
              <w:bottom w:val="nil"/>
              <w:right w:val="single" w:sz="8" w:space="0" w:color="000000"/>
            </w:tcBorders>
            <w:shd w:val="clear" w:color="auto" w:fill="auto"/>
            <w:noWrap/>
            <w:vAlign w:val="center"/>
            <w:hideMark/>
          </w:tcPr>
          <w:p w14:paraId="45240669"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2</w:t>
            </w:r>
          </w:p>
        </w:tc>
        <w:tc>
          <w:tcPr>
            <w:tcW w:w="1417" w:type="dxa"/>
            <w:tcBorders>
              <w:top w:val="nil"/>
              <w:left w:val="nil"/>
              <w:bottom w:val="nil"/>
              <w:right w:val="nil"/>
            </w:tcBorders>
            <w:shd w:val="clear" w:color="auto" w:fill="auto"/>
            <w:noWrap/>
            <w:vAlign w:val="center"/>
            <w:hideMark/>
          </w:tcPr>
          <w:p w14:paraId="1216CB8E"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3</w:t>
            </w:r>
          </w:p>
        </w:tc>
        <w:tc>
          <w:tcPr>
            <w:tcW w:w="1276" w:type="dxa"/>
            <w:tcBorders>
              <w:top w:val="nil"/>
              <w:left w:val="single" w:sz="8" w:space="0" w:color="000000"/>
              <w:bottom w:val="single" w:sz="8" w:space="0" w:color="000000"/>
              <w:right w:val="single" w:sz="8" w:space="0" w:color="000000"/>
            </w:tcBorders>
            <w:shd w:val="clear" w:color="auto" w:fill="auto"/>
            <w:noWrap/>
            <w:vAlign w:val="center"/>
            <w:hideMark/>
          </w:tcPr>
          <w:p w14:paraId="0F8BBF29"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4</w:t>
            </w:r>
          </w:p>
        </w:tc>
        <w:tc>
          <w:tcPr>
            <w:tcW w:w="1559" w:type="dxa"/>
            <w:tcBorders>
              <w:top w:val="nil"/>
              <w:left w:val="nil"/>
              <w:bottom w:val="single" w:sz="8" w:space="0" w:color="000000"/>
              <w:right w:val="single" w:sz="8" w:space="0" w:color="000000"/>
            </w:tcBorders>
            <w:shd w:val="clear" w:color="auto" w:fill="auto"/>
            <w:noWrap/>
            <w:vAlign w:val="center"/>
            <w:hideMark/>
          </w:tcPr>
          <w:p w14:paraId="7F3140B0"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5</w:t>
            </w:r>
          </w:p>
        </w:tc>
        <w:tc>
          <w:tcPr>
            <w:tcW w:w="1418" w:type="dxa"/>
            <w:tcBorders>
              <w:top w:val="nil"/>
              <w:left w:val="nil"/>
              <w:bottom w:val="single" w:sz="8" w:space="0" w:color="000000"/>
              <w:right w:val="single" w:sz="8" w:space="0" w:color="000000"/>
            </w:tcBorders>
            <w:shd w:val="clear" w:color="auto" w:fill="auto"/>
            <w:noWrap/>
            <w:vAlign w:val="center"/>
            <w:hideMark/>
          </w:tcPr>
          <w:p w14:paraId="1F8B9401"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6</w:t>
            </w:r>
          </w:p>
        </w:tc>
        <w:tc>
          <w:tcPr>
            <w:tcW w:w="1134" w:type="dxa"/>
            <w:tcBorders>
              <w:top w:val="nil"/>
              <w:left w:val="nil"/>
              <w:bottom w:val="single" w:sz="8" w:space="0" w:color="000000"/>
              <w:right w:val="single" w:sz="8" w:space="0" w:color="000000"/>
            </w:tcBorders>
            <w:shd w:val="clear" w:color="auto" w:fill="auto"/>
            <w:noWrap/>
            <w:vAlign w:val="center"/>
            <w:hideMark/>
          </w:tcPr>
          <w:p w14:paraId="48B9ABC7" w14:textId="77777777" w:rsidR="006337E7" w:rsidRPr="006337E7" w:rsidRDefault="006337E7" w:rsidP="006337E7">
            <w:pPr>
              <w:widowControl/>
              <w:suppressAutoHyphens w:val="0"/>
              <w:jc w:val="center"/>
              <w:rPr>
                <w:b/>
                <w:bCs/>
                <w:kern w:val="0"/>
                <w:sz w:val="28"/>
                <w:szCs w:val="28"/>
              </w:rPr>
            </w:pPr>
            <w:r w:rsidRPr="006337E7">
              <w:rPr>
                <w:b/>
                <w:bCs/>
                <w:kern w:val="0"/>
                <w:sz w:val="28"/>
                <w:szCs w:val="28"/>
              </w:rPr>
              <w:t>7</w:t>
            </w:r>
          </w:p>
        </w:tc>
      </w:tr>
      <w:tr w:rsidR="006337E7" w:rsidRPr="006337E7" w14:paraId="6AEE091F" w14:textId="77777777" w:rsidTr="006337E7">
        <w:trPr>
          <w:trHeight w:val="48"/>
        </w:trPr>
        <w:tc>
          <w:tcPr>
            <w:tcW w:w="62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0EAB2559" w14:textId="77777777" w:rsidR="006337E7" w:rsidRPr="006337E7" w:rsidRDefault="006337E7" w:rsidP="006337E7">
            <w:pPr>
              <w:widowControl/>
              <w:suppressAutoHyphens w:val="0"/>
              <w:rPr>
                <w:kern w:val="0"/>
              </w:rPr>
            </w:pPr>
            <w:r w:rsidRPr="006337E7">
              <w:rPr>
                <w:kern w:val="0"/>
              </w:rPr>
              <w:t>1.</w:t>
            </w:r>
          </w:p>
        </w:tc>
        <w:tc>
          <w:tcPr>
            <w:tcW w:w="1913" w:type="dxa"/>
            <w:tcBorders>
              <w:top w:val="single" w:sz="8" w:space="0" w:color="000000"/>
              <w:left w:val="nil"/>
              <w:bottom w:val="single" w:sz="4" w:space="0" w:color="000000"/>
              <w:right w:val="single" w:sz="4" w:space="0" w:color="000000"/>
            </w:tcBorders>
            <w:shd w:val="clear" w:color="auto" w:fill="auto"/>
            <w:noWrap/>
            <w:vAlign w:val="bottom"/>
            <w:hideMark/>
          </w:tcPr>
          <w:p w14:paraId="56C48E83" w14:textId="77777777" w:rsidR="006337E7" w:rsidRPr="006337E7" w:rsidRDefault="006337E7" w:rsidP="006337E7">
            <w:pPr>
              <w:widowControl/>
              <w:suppressAutoHyphens w:val="0"/>
              <w:rPr>
                <w:kern w:val="0"/>
              </w:rPr>
            </w:pPr>
            <w:r w:rsidRPr="006337E7">
              <w:rPr>
                <w:kern w:val="0"/>
              </w:rPr>
              <w:t>Sausis</w:t>
            </w:r>
          </w:p>
        </w:tc>
        <w:tc>
          <w:tcPr>
            <w:tcW w:w="1417" w:type="dxa"/>
            <w:tcBorders>
              <w:top w:val="single" w:sz="8" w:space="0" w:color="000000"/>
              <w:left w:val="nil"/>
              <w:bottom w:val="nil"/>
              <w:right w:val="nil"/>
            </w:tcBorders>
            <w:shd w:val="clear" w:color="auto" w:fill="auto"/>
            <w:noWrap/>
            <w:vAlign w:val="bottom"/>
            <w:hideMark/>
          </w:tcPr>
          <w:p w14:paraId="4D9C26DC"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nil"/>
              <w:right w:val="single" w:sz="4" w:space="0" w:color="000000"/>
            </w:tcBorders>
            <w:shd w:val="clear" w:color="auto" w:fill="auto"/>
            <w:noWrap/>
            <w:vAlign w:val="bottom"/>
            <w:hideMark/>
          </w:tcPr>
          <w:p w14:paraId="7A8B95A4" w14:textId="77777777" w:rsidR="006337E7" w:rsidRPr="006337E7" w:rsidRDefault="006337E7" w:rsidP="006337E7">
            <w:pPr>
              <w:widowControl/>
              <w:suppressAutoHyphens w:val="0"/>
              <w:jc w:val="center"/>
              <w:rPr>
                <w:kern w:val="0"/>
              </w:rPr>
            </w:pPr>
            <w:r w:rsidRPr="006337E7">
              <w:rPr>
                <w:kern w:val="0"/>
              </w:rPr>
              <w:t>15,14</w:t>
            </w:r>
          </w:p>
        </w:tc>
        <w:tc>
          <w:tcPr>
            <w:tcW w:w="1559" w:type="dxa"/>
            <w:tcBorders>
              <w:top w:val="nil"/>
              <w:left w:val="nil"/>
              <w:bottom w:val="nil"/>
              <w:right w:val="single" w:sz="4" w:space="0" w:color="000000"/>
            </w:tcBorders>
            <w:shd w:val="clear" w:color="auto" w:fill="auto"/>
            <w:noWrap/>
            <w:vAlign w:val="bottom"/>
            <w:hideMark/>
          </w:tcPr>
          <w:p w14:paraId="57F8BEF8" w14:textId="77777777" w:rsidR="006337E7" w:rsidRPr="006337E7" w:rsidRDefault="006337E7" w:rsidP="006337E7">
            <w:pPr>
              <w:widowControl/>
              <w:suppressAutoHyphens w:val="0"/>
              <w:jc w:val="center"/>
              <w:rPr>
                <w:kern w:val="0"/>
              </w:rPr>
            </w:pPr>
            <w:r w:rsidRPr="006337E7">
              <w:rPr>
                <w:kern w:val="0"/>
              </w:rPr>
              <w:t>18,10</w:t>
            </w:r>
          </w:p>
        </w:tc>
        <w:tc>
          <w:tcPr>
            <w:tcW w:w="1418" w:type="dxa"/>
            <w:tcBorders>
              <w:top w:val="nil"/>
              <w:left w:val="nil"/>
              <w:bottom w:val="nil"/>
              <w:right w:val="single" w:sz="4" w:space="0" w:color="000000"/>
            </w:tcBorders>
            <w:shd w:val="clear" w:color="auto" w:fill="auto"/>
            <w:noWrap/>
            <w:vAlign w:val="bottom"/>
            <w:hideMark/>
          </w:tcPr>
          <w:p w14:paraId="7CC31CD0" w14:textId="77777777" w:rsidR="006337E7" w:rsidRPr="006337E7" w:rsidRDefault="006337E7" w:rsidP="006337E7">
            <w:pPr>
              <w:widowControl/>
              <w:suppressAutoHyphens w:val="0"/>
              <w:jc w:val="center"/>
              <w:rPr>
                <w:kern w:val="0"/>
              </w:rPr>
            </w:pPr>
            <w:r w:rsidRPr="006337E7">
              <w:rPr>
                <w:kern w:val="0"/>
              </w:rPr>
              <w:t>16,67</w:t>
            </w:r>
          </w:p>
        </w:tc>
        <w:tc>
          <w:tcPr>
            <w:tcW w:w="1134" w:type="dxa"/>
            <w:tcBorders>
              <w:top w:val="nil"/>
              <w:left w:val="nil"/>
              <w:bottom w:val="nil"/>
              <w:right w:val="single" w:sz="8" w:space="0" w:color="000000"/>
            </w:tcBorders>
            <w:shd w:val="clear" w:color="auto" w:fill="auto"/>
            <w:noWrap/>
            <w:vAlign w:val="bottom"/>
            <w:hideMark/>
          </w:tcPr>
          <w:p w14:paraId="643546E7" w14:textId="77777777" w:rsidR="006337E7" w:rsidRPr="006337E7" w:rsidRDefault="006337E7" w:rsidP="006337E7">
            <w:pPr>
              <w:widowControl/>
              <w:suppressAutoHyphens w:val="0"/>
              <w:jc w:val="center"/>
              <w:rPr>
                <w:kern w:val="0"/>
              </w:rPr>
            </w:pPr>
            <w:r w:rsidRPr="006337E7">
              <w:rPr>
                <w:kern w:val="0"/>
              </w:rPr>
              <w:t>15,85</w:t>
            </w:r>
          </w:p>
        </w:tc>
      </w:tr>
      <w:tr w:rsidR="006337E7" w:rsidRPr="006337E7" w14:paraId="381B4B5A"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48E0D81B" w14:textId="77777777" w:rsidR="006337E7" w:rsidRPr="006337E7" w:rsidRDefault="006337E7" w:rsidP="006337E7">
            <w:pPr>
              <w:widowControl/>
              <w:suppressAutoHyphens w:val="0"/>
              <w:rPr>
                <w:kern w:val="0"/>
              </w:rPr>
            </w:pPr>
            <w:r w:rsidRPr="006337E7">
              <w:rPr>
                <w:kern w:val="0"/>
              </w:rPr>
              <w:t>2.</w:t>
            </w:r>
          </w:p>
        </w:tc>
        <w:tc>
          <w:tcPr>
            <w:tcW w:w="1913" w:type="dxa"/>
            <w:tcBorders>
              <w:top w:val="nil"/>
              <w:left w:val="nil"/>
              <w:bottom w:val="single" w:sz="4" w:space="0" w:color="000000"/>
              <w:right w:val="single" w:sz="4" w:space="0" w:color="000000"/>
            </w:tcBorders>
            <w:shd w:val="clear" w:color="auto" w:fill="auto"/>
            <w:noWrap/>
            <w:vAlign w:val="bottom"/>
            <w:hideMark/>
          </w:tcPr>
          <w:p w14:paraId="74CF68BC" w14:textId="77777777" w:rsidR="006337E7" w:rsidRPr="006337E7" w:rsidRDefault="006337E7" w:rsidP="006337E7">
            <w:pPr>
              <w:widowControl/>
              <w:suppressAutoHyphens w:val="0"/>
              <w:rPr>
                <w:kern w:val="0"/>
              </w:rPr>
            </w:pPr>
            <w:r w:rsidRPr="006337E7">
              <w:rPr>
                <w:kern w:val="0"/>
              </w:rPr>
              <w:t>Vasaris</w:t>
            </w:r>
          </w:p>
        </w:tc>
        <w:tc>
          <w:tcPr>
            <w:tcW w:w="1417" w:type="dxa"/>
            <w:tcBorders>
              <w:top w:val="single" w:sz="8" w:space="0" w:color="000000"/>
              <w:left w:val="nil"/>
              <w:bottom w:val="nil"/>
              <w:right w:val="nil"/>
            </w:tcBorders>
            <w:shd w:val="clear" w:color="auto" w:fill="auto"/>
            <w:noWrap/>
            <w:vAlign w:val="bottom"/>
            <w:hideMark/>
          </w:tcPr>
          <w:p w14:paraId="53F1E7D6" w14:textId="77777777" w:rsidR="006337E7" w:rsidRPr="006337E7" w:rsidRDefault="006337E7" w:rsidP="006337E7">
            <w:pPr>
              <w:widowControl/>
              <w:suppressAutoHyphens w:val="0"/>
              <w:rPr>
                <w:kern w:val="0"/>
              </w:rPr>
            </w:pPr>
            <w:r w:rsidRPr="006337E7">
              <w:rPr>
                <w:kern w:val="0"/>
              </w:rPr>
              <w:t>kWh/MWh</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57DA2F" w14:textId="77777777" w:rsidR="006337E7" w:rsidRPr="006337E7" w:rsidRDefault="006337E7" w:rsidP="006337E7">
            <w:pPr>
              <w:widowControl/>
              <w:suppressAutoHyphens w:val="0"/>
              <w:jc w:val="center"/>
              <w:rPr>
                <w:kern w:val="0"/>
              </w:rPr>
            </w:pPr>
            <w:r w:rsidRPr="006337E7">
              <w:rPr>
                <w:kern w:val="0"/>
              </w:rPr>
              <w:t>16,13</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14:paraId="7F59DD97" w14:textId="77777777" w:rsidR="006337E7" w:rsidRPr="006337E7" w:rsidRDefault="006337E7" w:rsidP="006337E7">
            <w:pPr>
              <w:widowControl/>
              <w:suppressAutoHyphens w:val="0"/>
              <w:jc w:val="center"/>
              <w:rPr>
                <w:kern w:val="0"/>
              </w:rPr>
            </w:pPr>
            <w:r w:rsidRPr="006337E7">
              <w:rPr>
                <w:kern w:val="0"/>
              </w:rPr>
              <w:t>18,00</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14:paraId="3596E39E" w14:textId="77777777" w:rsidR="006337E7" w:rsidRPr="006337E7" w:rsidRDefault="006337E7" w:rsidP="006337E7">
            <w:pPr>
              <w:widowControl/>
              <w:suppressAutoHyphens w:val="0"/>
              <w:jc w:val="center"/>
              <w:rPr>
                <w:kern w:val="0"/>
              </w:rPr>
            </w:pPr>
            <w:r w:rsidRPr="006337E7">
              <w:rPr>
                <w:kern w:val="0"/>
              </w:rPr>
              <w:t>19,00</w:t>
            </w:r>
          </w:p>
        </w:tc>
        <w:tc>
          <w:tcPr>
            <w:tcW w:w="1134" w:type="dxa"/>
            <w:tcBorders>
              <w:top w:val="single" w:sz="4" w:space="0" w:color="000000"/>
              <w:left w:val="nil"/>
              <w:bottom w:val="single" w:sz="4" w:space="0" w:color="000000"/>
              <w:right w:val="single" w:sz="8" w:space="0" w:color="000000"/>
            </w:tcBorders>
            <w:shd w:val="clear" w:color="auto" w:fill="auto"/>
            <w:noWrap/>
            <w:vAlign w:val="bottom"/>
            <w:hideMark/>
          </w:tcPr>
          <w:p w14:paraId="78A6F53E" w14:textId="77777777" w:rsidR="006337E7" w:rsidRPr="006337E7" w:rsidRDefault="006337E7" w:rsidP="006337E7">
            <w:pPr>
              <w:widowControl/>
              <w:suppressAutoHyphens w:val="0"/>
              <w:jc w:val="center"/>
              <w:rPr>
                <w:kern w:val="0"/>
              </w:rPr>
            </w:pPr>
            <w:r w:rsidRPr="006337E7">
              <w:rPr>
                <w:kern w:val="0"/>
              </w:rPr>
              <w:t>16,61</w:t>
            </w:r>
          </w:p>
        </w:tc>
      </w:tr>
      <w:tr w:rsidR="006337E7" w:rsidRPr="006337E7" w14:paraId="35133142" w14:textId="77777777" w:rsidTr="006337E7">
        <w:trPr>
          <w:trHeight w:val="48"/>
        </w:trPr>
        <w:tc>
          <w:tcPr>
            <w:tcW w:w="629" w:type="dxa"/>
            <w:tcBorders>
              <w:top w:val="nil"/>
              <w:left w:val="single" w:sz="8" w:space="0" w:color="000000"/>
              <w:bottom w:val="nil"/>
              <w:right w:val="single" w:sz="4" w:space="0" w:color="000000"/>
            </w:tcBorders>
            <w:shd w:val="clear" w:color="auto" w:fill="auto"/>
            <w:noWrap/>
            <w:vAlign w:val="bottom"/>
            <w:hideMark/>
          </w:tcPr>
          <w:p w14:paraId="0A26910B" w14:textId="77777777" w:rsidR="006337E7" w:rsidRPr="006337E7" w:rsidRDefault="006337E7" w:rsidP="006337E7">
            <w:pPr>
              <w:widowControl/>
              <w:suppressAutoHyphens w:val="0"/>
              <w:rPr>
                <w:kern w:val="0"/>
              </w:rPr>
            </w:pPr>
            <w:r w:rsidRPr="006337E7">
              <w:rPr>
                <w:kern w:val="0"/>
              </w:rPr>
              <w:t>3.</w:t>
            </w:r>
          </w:p>
        </w:tc>
        <w:tc>
          <w:tcPr>
            <w:tcW w:w="1913" w:type="dxa"/>
            <w:tcBorders>
              <w:top w:val="nil"/>
              <w:left w:val="nil"/>
              <w:bottom w:val="nil"/>
              <w:right w:val="single" w:sz="4" w:space="0" w:color="000000"/>
            </w:tcBorders>
            <w:shd w:val="clear" w:color="auto" w:fill="auto"/>
            <w:noWrap/>
            <w:vAlign w:val="bottom"/>
            <w:hideMark/>
          </w:tcPr>
          <w:p w14:paraId="04970234" w14:textId="77777777" w:rsidR="006337E7" w:rsidRPr="006337E7" w:rsidRDefault="006337E7" w:rsidP="006337E7">
            <w:pPr>
              <w:widowControl/>
              <w:suppressAutoHyphens w:val="0"/>
              <w:rPr>
                <w:kern w:val="0"/>
              </w:rPr>
            </w:pPr>
            <w:r w:rsidRPr="006337E7">
              <w:rPr>
                <w:kern w:val="0"/>
              </w:rPr>
              <w:t>Kovas</w:t>
            </w:r>
          </w:p>
        </w:tc>
        <w:tc>
          <w:tcPr>
            <w:tcW w:w="1417" w:type="dxa"/>
            <w:tcBorders>
              <w:top w:val="single" w:sz="8" w:space="0" w:color="000000"/>
              <w:left w:val="nil"/>
              <w:bottom w:val="nil"/>
              <w:right w:val="nil"/>
            </w:tcBorders>
            <w:shd w:val="clear" w:color="auto" w:fill="auto"/>
            <w:noWrap/>
            <w:vAlign w:val="bottom"/>
            <w:hideMark/>
          </w:tcPr>
          <w:p w14:paraId="303C4900"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13C9631D" w14:textId="77777777" w:rsidR="006337E7" w:rsidRPr="006337E7" w:rsidRDefault="006337E7" w:rsidP="006337E7">
            <w:pPr>
              <w:widowControl/>
              <w:suppressAutoHyphens w:val="0"/>
              <w:jc w:val="center"/>
              <w:rPr>
                <w:kern w:val="0"/>
              </w:rPr>
            </w:pPr>
            <w:r w:rsidRPr="006337E7">
              <w:rPr>
                <w:kern w:val="0"/>
              </w:rPr>
              <w:t>16,00</w:t>
            </w:r>
          </w:p>
        </w:tc>
        <w:tc>
          <w:tcPr>
            <w:tcW w:w="1559" w:type="dxa"/>
            <w:tcBorders>
              <w:top w:val="nil"/>
              <w:left w:val="nil"/>
              <w:bottom w:val="single" w:sz="8" w:space="0" w:color="000000"/>
              <w:right w:val="single" w:sz="4" w:space="0" w:color="000000"/>
            </w:tcBorders>
            <w:shd w:val="clear" w:color="auto" w:fill="auto"/>
            <w:noWrap/>
            <w:vAlign w:val="bottom"/>
            <w:hideMark/>
          </w:tcPr>
          <w:p w14:paraId="2FEC0868" w14:textId="77777777" w:rsidR="006337E7" w:rsidRPr="006337E7" w:rsidRDefault="006337E7" w:rsidP="006337E7">
            <w:pPr>
              <w:widowControl/>
              <w:suppressAutoHyphens w:val="0"/>
              <w:jc w:val="center"/>
              <w:rPr>
                <w:kern w:val="0"/>
              </w:rPr>
            </w:pPr>
            <w:r w:rsidRPr="006337E7">
              <w:rPr>
                <w:kern w:val="0"/>
              </w:rPr>
              <w:t>18,75</w:t>
            </w:r>
          </w:p>
        </w:tc>
        <w:tc>
          <w:tcPr>
            <w:tcW w:w="1418" w:type="dxa"/>
            <w:tcBorders>
              <w:top w:val="nil"/>
              <w:left w:val="nil"/>
              <w:bottom w:val="single" w:sz="8" w:space="0" w:color="000000"/>
              <w:right w:val="single" w:sz="4" w:space="0" w:color="000000"/>
            </w:tcBorders>
            <w:shd w:val="clear" w:color="auto" w:fill="auto"/>
            <w:noWrap/>
            <w:vAlign w:val="bottom"/>
            <w:hideMark/>
          </w:tcPr>
          <w:p w14:paraId="0D0B5274" w14:textId="77777777" w:rsidR="006337E7" w:rsidRPr="006337E7" w:rsidRDefault="006337E7" w:rsidP="006337E7">
            <w:pPr>
              <w:widowControl/>
              <w:suppressAutoHyphens w:val="0"/>
              <w:jc w:val="center"/>
              <w:rPr>
                <w:kern w:val="0"/>
              </w:rPr>
            </w:pPr>
            <w:r w:rsidRPr="006337E7">
              <w:rPr>
                <w:kern w:val="0"/>
              </w:rPr>
              <w:t>20,53</w:t>
            </w:r>
          </w:p>
        </w:tc>
        <w:tc>
          <w:tcPr>
            <w:tcW w:w="1134" w:type="dxa"/>
            <w:tcBorders>
              <w:top w:val="nil"/>
              <w:left w:val="nil"/>
              <w:bottom w:val="single" w:sz="8" w:space="0" w:color="000000"/>
              <w:right w:val="single" w:sz="8" w:space="0" w:color="000000"/>
            </w:tcBorders>
            <w:shd w:val="clear" w:color="auto" w:fill="auto"/>
            <w:noWrap/>
            <w:vAlign w:val="bottom"/>
            <w:hideMark/>
          </w:tcPr>
          <w:p w14:paraId="0666E95C" w14:textId="77777777" w:rsidR="006337E7" w:rsidRPr="006337E7" w:rsidRDefault="006337E7" w:rsidP="006337E7">
            <w:pPr>
              <w:widowControl/>
              <w:suppressAutoHyphens w:val="0"/>
              <w:jc w:val="center"/>
              <w:rPr>
                <w:kern w:val="0"/>
              </w:rPr>
            </w:pPr>
            <w:r w:rsidRPr="006337E7">
              <w:rPr>
                <w:kern w:val="0"/>
              </w:rPr>
              <w:t>16,70</w:t>
            </w:r>
          </w:p>
        </w:tc>
      </w:tr>
      <w:tr w:rsidR="006337E7" w:rsidRPr="006337E7" w14:paraId="190CEA5F" w14:textId="77777777" w:rsidTr="006337E7">
        <w:trPr>
          <w:trHeight w:val="48"/>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3C558BB7" w14:textId="77777777" w:rsidR="006337E7" w:rsidRPr="006337E7" w:rsidRDefault="006337E7" w:rsidP="006337E7">
            <w:pPr>
              <w:widowControl/>
              <w:suppressAutoHyphens w:val="0"/>
              <w:rPr>
                <w:b/>
                <w:bCs/>
                <w:kern w:val="0"/>
              </w:rPr>
            </w:pPr>
            <w:r w:rsidRPr="006337E7">
              <w:rPr>
                <w:b/>
                <w:bCs/>
                <w:kern w:val="0"/>
              </w:rPr>
              <w:t>4.</w:t>
            </w:r>
          </w:p>
        </w:tc>
        <w:tc>
          <w:tcPr>
            <w:tcW w:w="1913" w:type="dxa"/>
            <w:tcBorders>
              <w:top w:val="single" w:sz="8" w:space="0" w:color="000000"/>
              <w:left w:val="nil"/>
              <w:bottom w:val="single" w:sz="8" w:space="0" w:color="000000"/>
              <w:right w:val="single" w:sz="4" w:space="0" w:color="000000"/>
            </w:tcBorders>
            <w:shd w:val="clear" w:color="auto" w:fill="auto"/>
            <w:noWrap/>
            <w:vAlign w:val="bottom"/>
            <w:hideMark/>
          </w:tcPr>
          <w:p w14:paraId="38DDC40C" w14:textId="77777777" w:rsidR="006337E7" w:rsidRPr="006337E7" w:rsidRDefault="006337E7" w:rsidP="006337E7">
            <w:pPr>
              <w:widowControl/>
              <w:suppressAutoHyphens w:val="0"/>
              <w:rPr>
                <w:b/>
                <w:bCs/>
                <w:kern w:val="0"/>
              </w:rPr>
            </w:pPr>
            <w:r w:rsidRPr="006337E7">
              <w:rPr>
                <w:b/>
                <w:bCs/>
                <w:kern w:val="0"/>
              </w:rPr>
              <w:t>Viso už I ketvirtį</w:t>
            </w:r>
          </w:p>
        </w:tc>
        <w:tc>
          <w:tcPr>
            <w:tcW w:w="1417" w:type="dxa"/>
            <w:tcBorders>
              <w:top w:val="single" w:sz="8" w:space="0" w:color="000000"/>
              <w:left w:val="nil"/>
              <w:bottom w:val="nil"/>
              <w:right w:val="nil"/>
            </w:tcBorders>
            <w:shd w:val="clear" w:color="auto" w:fill="auto"/>
            <w:noWrap/>
            <w:vAlign w:val="bottom"/>
            <w:hideMark/>
          </w:tcPr>
          <w:p w14:paraId="2EB6CEA9"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3622FC1E" w14:textId="77777777" w:rsidR="006337E7" w:rsidRPr="006337E7" w:rsidRDefault="006337E7" w:rsidP="006337E7">
            <w:pPr>
              <w:widowControl/>
              <w:suppressAutoHyphens w:val="0"/>
              <w:jc w:val="center"/>
              <w:rPr>
                <w:kern w:val="0"/>
              </w:rPr>
            </w:pPr>
            <w:r w:rsidRPr="006337E7">
              <w:rPr>
                <w:kern w:val="0"/>
              </w:rPr>
              <w:t>15,71</w:t>
            </w:r>
          </w:p>
        </w:tc>
        <w:tc>
          <w:tcPr>
            <w:tcW w:w="1559" w:type="dxa"/>
            <w:tcBorders>
              <w:top w:val="nil"/>
              <w:left w:val="nil"/>
              <w:bottom w:val="single" w:sz="8" w:space="0" w:color="000000"/>
              <w:right w:val="single" w:sz="4" w:space="0" w:color="000000"/>
            </w:tcBorders>
            <w:shd w:val="clear" w:color="auto" w:fill="auto"/>
            <w:noWrap/>
            <w:vAlign w:val="bottom"/>
            <w:hideMark/>
          </w:tcPr>
          <w:p w14:paraId="772ED2C0" w14:textId="77777777" w:rsidR="006337E7" w:rsidRPr="006337E7" w:rsidRDefault="006337E7" w:rsidP="006337E7">
            <w:pPr>
              <w:widowControl/>
              <w:suppressAutoHyphens w:val="0"/>
              <w:jc w:val="center"/>
              <w:rPr>
                <w:kern w:val="0"/>
              </w:rPr>
            </w:pPr>
            <w:r w:rsidRPr="006337E7">
              <w:rPr>
                <w:kern w:val="0"/>
              </w:rPr>
              <w:t>18,27</w:t>
            </w:r>
          </w:p>
        </w:tc>
        <w:tc>
          <w:tcPr>
            <w:tcW w:w="1418" w:type="dxa"/>
            <w:tcBorders>
              <w:top w:val="nil"/>
              <w:left w:val="nil"/>
              <w:bottom w:val="single" w:sz="8" w:space="0" w:color="000000"/>
              <w:right w:val="single" w:sz="4" w:space="0" w:color="000000"/>
            </w:tcBorders>
            <w:shd w:val="clear" w:color="auto" w:fill="auto"/>
            <w:noWrap/>
            <w:vAlign w:val="bottom"/>
            <w:hideMark/>
          </w:tcPr>
          <w:p w14:paraId="5A58175E" w14:textId="77777777" w:rsidR="006337E7" w:rsidRPr="006337E7" w:rsidRDefault="006337E7" w:rsidP="006337E7">
            <w:pPr>
              <w:widowControl/>
              <w:suppressAutoHyphens w:val="0"/>
              <w:jc w:val="center"/>
              <w:rPr>
                <w:kern w:val="0"/>
              </w:rPr>
            </w:pPr>
            <w:r w:rsidRPr="006337E7">
              <w:rPr>
                <w:kern w:val="0"/>
              </w:rPr>
              <w:t>18,57</w:t>
            </w:r>
          </w:p>
        </w:tc>
        <w:tc>
          <w:tcPr>
            <w:tcW w:w="1134" w:type="dxa"/>
            <w:tcBorders>
              <w:top w:val="nil"/>
              <w:left w:val="nil"/>
              <w:bottom w:val="single" w:sz="8" w:space="0" w:color="000000"/>
              <w:right w:val="single" w:sz="8" w:space="0" w:color="000000"/>
            </w:tcBorders>
            <w:shd w:val="clear" w:color="auto" w:fill="auto"/>
            <w:noWrap/>
            <w:vAlign w:val="bottom"/>
            <w:hideMark/>
          </w:tcPr>
          <w:p w14:paraId="008568AA" w14:textId="77777777" w:rsidR="006337E7" w:rsidRPr="006337E7" w:rsidRDefault="006337E7" w:rsidP="006337E7">
            <w:pPr>
              <w:widowControl/>
              <w:suppressAutoHyphens w:val="0"/>
              <w:jc w:val="center"/>
              <w:rPr>
                <w:kern w:val="0"/>
              </w:rPr>
            </w:pPr>
            <w:r w:rsidRPr="006337E7">
              <w:rPr>
                <w:kern w:val="0"/>
              </w:rPr>
              <w:t>16,35</w:t>
            </w:r>
          </w:p>
        </w:tc>
      </w:tr>
      <w:tr w:rsidR="006337E7" w:rsidRPr="006337E7" w14:paraId="279B19DE"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1F880339" w14:textId="77777777" w:rsidR="006337E7" w:rsidRPr="006337E7" w:rsidRDefault="006337E7" w:rsidP="006337E7">
            <w:pPr>
              <w:widowControl/>
              <w:suppressAutoHyphens w:val="0"/>
              <w:rPr>
                <w:kern w:val="0"/>
              </w:rPr>
            </w:pPr>
            <w:r w:rsidRPr="006337E7">
              <w:rPr>
                <w:kern w:val="0"/>
              </w:rPr>
              <w:t>5.</w:t>
            </w:r>
          </w:p>
        </w:tc>
        <w:tc>
          <w:tcPr>
            <w:tcW w:w="1913" w:type="dxa"/>
            <w:tcBorders>
              <w:top w:val="nil"/>
              <w:left w:val="nil"/>
              <w:bottom w:val="single" w:sz="4" w:space="0" w:color="000000"/>
              <w:right w:val="single" w:sz="4" w:space="0" w:color="000000"/>
            </w:tcBorders>
            <w:shd w:val="clear" w:color="auto" w:fill="auto"/>
            <w:noWrap/>
            <w:vAlign w:val="bottom"/>
            <w:hideMark/>
          </w:tcPr>
          <w:p w14:paraId="3FF07657" w14:textId="77777777" w:rsidR="006337E7" w:rsidRPr="006337E7" w:rsidRDefault="006337E7" w:rsidP="006337E7">
            <w:pPr>
              <w:widowControl/>
              <w:suppressAutoHyphens w:val="0"/>
              <w:rPr>
                <w:kern w:val="0"/>
              </w:rPr>
            </w:pPr>
            <w:r w:rsidRPr="006337E7">
              <w:rPr>
                <w:kern w:val="0"/>
              </w:rPr>
              <w:t>Balandis</w:t>
            </w:r>
          </w:p>
        </w:tc>
        <w:tc>
          <w:tcPr>
            <w:tcW w:w="1417" w:type="dxa"/>
            <w:tcBorders>
              <w:top w:val="single" w:sz="8" w:space="0" w:color="000000"/>
              <w:left w:val="nil"/>
              <w:bottom w:val="nil"/>
              <w:right w:val="nil"/>
            </w:tcBorders>
            <w:shd w:val="clear" w:color="auto" w:fill="auto"/>
            <w:noWrap/>
            <w:vAlign w:val="bottom"/>
            <w:hideMark/>
          </w:tcPr>
          <w:p w14:paraId="06F8B486"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nil"/>
              <w:right w:val="single" w:sz="4" w:space="0" w:color="000000"/>
            </w:tcBorders>
            <w:shd w:val="clear" w:color="auto" w:fill="auto"/>
            <w:noWrap/>
            <w:vAlign w:val="bottom"/>
            <w:hideMark/>
          </w:tcPr>
          <w:p w14:paraId="0E322A6F" w14:textId="77777777" w:rsidR="006337E7" w:rsidRPr="006337E7" w:rsidRDefault="006337E7" w:rsidP="006337E7">
            <w:pPr>
              <w:widowControl/>
              <w:suppressAutoHyphens w:val="0"/>
              <w:jc w:val="center"/>
              <w:rPr>
                <w:kern w:val="0"/>
              </w:rPr>
            </w:pPr>
            <w:r w:rsidRPr="006337E7">
              <w:rPr>
                <w:kern w:val="0"/>
              </w:rPr>
              <w:t>13,64</w:t>
            </w:r>
          </w:p>
        </w:tc>
        <w:tc>
          <w:tcPr>
            <w:tcW w:w="1559" w:type="dxa"/>
            <w:tcBorders>
              <w:top w:val="nil"/>
              <w:left w:val="nil"/>
              <w:bottom w:val="nil"/>
              <w:right w:val="single" w:sz="4" w:space="0" w:color="000000"/>
            </w:tcBorders>
            <w:shd w:val="clear" w:color="auto" w:fill="auto"/>
            <w:noWrap/>
            <w:vAlign w:val="bottom"/>
            <w:hideMark/>
          </w:tcPr>
          <w:p w14:paraId="3592AF2E" w14:textId="77777777" w:rsidR="006337E7" w:rsidRPr="006337E7" w:rsidRDefault="006337E7" w:rsidP="006337E7">
            <w:pPr>
              <w:widowControl/>
              <w:suppressAutoHyphens w:val="0"/>
              <w:jc w:val="center"/>
              <w:rPr>
                <w:kern w:val="0"/>
              </w:rPr>
            </w:pPr>
            <w:r w:rsidRPr="006337E7">
              <w:rPr>
                <w:kern w:val="0"/>
              </w:rPr>
              <w:t>20,31</w:t>
            </w:r>
          </w:p>
        </w:tc>
        <w:tc>
          <w:tcPr>
            <w:tcW w:w="1418" w:type="dxa"/>
            <w:tcBorders>
              <w:top w:val="nil"/>
              <w:left w:val="nil"/>
              <w:bottom w:val="nil"/>
              <w:right w:val="single" w:sz="4" w:space="0" w:color="000000"/>
            </w:tcBorders>
            <w:shd w:val="clear" w:color="auto" w:fill="auto"/>
            <w:noWrap/>
            <w:vAlign w:val="bottom"/>
            <w:hideMark/>
          </w:tcPr>
          <w:p w14:paraId="57573CCB" w14:textId="77777777" w:rsidR="006337E7" w:rsidRPr="006337E7" w:rsidRDefault="006337E7" w:rsidP="006337E7">
            <w:pPr>
              <w:widowControl/>
              <w:suppressAutoHyphens w:val="0"/>
              <w:jc w:val="center"/>
              <w:rPr>
                <w:kern w:val="0"/>
              </w:rPr>
            </w:pPr>
            <w:r w:rsidRPr="006337E7">
              <w:rPr>
                <w:kern w:val="0"/>
              </w:rPr>
              <w:t>29,17</w:t>
            </w:r>
          </w:p>
        </w:tc>
        <w:tc>
          <w:tcPr>
            <w:tcW w:w="1134" w:type="dxa"/>
            <w:tcBorders>
              <w:top w:val="nil"/>
              <w:left w:val="nil"/>
              <w:bottom w:val="nil"/>
              <w:right w:val="single" w:sz="8" w:space="0" w:color="000000"/>
            </w:tcBorders>
            <w:shd w:val="clear" w:color="auto" w:fill="auto"/>
            <w:noWrap/>
            <w:vAlign w:val="bottom"/>
            <w:hideMark/>
          </w:tcPr>
          <w:p w14:paraId="48C423B8" w14:textId="77777777" w:rsidR="006337E7" w:rsidRPr="006337E7" w:rsidRDefault="006337E7" w:rsidP="006337E7">
            <w:pPr>
              <w:widowControl/>
              <w:suppressAutoHyphens w:val="0"/>
              <w:jc w:val="center"/>
              <w:rPr>
                <w:kern w:val="0"/>
              </w:rPr>
            </w:pPr>
            <w:r w:rsidRPr="006337E7">
              <w:rPr>
                <w:kern w:val="0"/>
              </w:rPr>
              <w:t>15,26</w:t>
            </w:r>
          </w:p>
        </w:tc>
      </w:tr>
      <w:tr w:rsidR="006337E7" w:rsidRPr="006337E7" w14:paraId="5E0545F7"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043C3331" w14:textId="77777777" w:rsidR="006337E7" w:rsidRPr="006337E7" w:rsidRDefault="006337E7" w:rsidP="006337E7">
            <w:pPr>
              <w:widowControl/>
              <w:suppressAutoHyphens w:val="0"/>
              <w:rPr>
                <w:kern w:val="0"/>
              </w:rPr>
            </w:pPr>
            <w:r w:rsidRPr="006337E7">
              <w:rPr>
                <w:kern w:val="0"/>
              </w:rPr>
              <w:t>6.</w:t>
            </w:r>
          </w:p>
        </w:tc>
        <w:tc>
          <w:tcPr>
            <w:tcW w:w="1913" w:type="dxa"/>
            <w:tcBorders>
              <w:top w:val="nil"/>
              <w:left w:val="nil"/>
              <w:bottom w:val="single" w:sz="4" w:space="0" w:color="000000"/>
              <w:right w:val="single" w:sz="4" w:space="0" w:color="000000"/>
            </w:tcBorders>
            <w:shd w:val="clear" w:color="auto" w:fill="auto"/>
            <w:noWrap/>
            <w:vAlign w:val="bottom"/>
            <w:hideMark/>
          </w:tcPr>
          <w:p w14:paraId="1484949A" w14:textId="77777777" w:rsidR="006337E7" w:rsidRPr="006337E7" w:rsidRDefault="006337E7" w:rsidP="006337E7">
            <w:pPr>
              <w:widowControl/>
              <w:suppressAutoHyphens w:val="0"/>
              <w:rPr>
                <w:kern w:val="0"/>
              </w:rPr>
            </w:pPr>
            <w:r w:rsidRPr="006337E7">
              <w:rPr>
                <w:kern w:val="0"/>
              </w:rPr>
              <w:t>Gegužė</w:t>
            </w:r>
          </w:p>
        </w:tc>
        <w:tc>
          <w:tcPr>
            <w:tcW w:w="1417" w:type="dxa"/>
            <w:tcBorders>
              <w:top w:val="single" w:sz="8" w:space="0" w:color="000000"/>
              <w:left w:val="nil"/>
              <w:bottom w:val="nil"/>
              <w:right w:val="nil"/>
            </w:tcBorders>
            <w:shd w:val="clear" w:color="auto" w:fill="auto"/>
            <w:noWrap/>
            <w:vAlign w:val="bottom"/>
            <w:hideMark/>
          </w:tcPr>
          <w:p w14:paraId="3D459B75" w14:textId="77777777" w:rsidR="006337E7" w:rsidRPr="006337E7" w:rsidRDefault="006337E7" w:rsidP="006337E7">
            <w:pPr>
              <w:widowControl/>
              <w:suppressAutoHyphens w:val="0"/>
              <w:rPr>
                <w:kern w:val="0"/>
              </w:rPr>
            </w:pPr>
            <w:r w:rsidRPr="006337E7">
              <w:rPr>
                <w:kern w:val="0"/>
              </w:rPr>
              <w:t>kWh/MWh</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69A43B" w14:textId="77777777" w:rsidR="006337E7" w:rsidRPr="006337E7" w:rsidRDefault="006337E7" w:rsidP="006337E7">
            <w:pPr>
              <w:widowControl/>
              <w:suppressAutoHyphens w:val="0"/>
              <w:jc w:val="center"/>
              <w:rPr>
                <w:kern w:val="0"/>
              </w:rPr>
            </w:pPr>
            <w:r w:rsidRPr="006337E7">
              <w:rPr>
                <w:kern w:val="0"/>
              </w:rPr>
              <w:t>22,50</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14:paraId="19CE4546" w14:textId="77777777" w:rsidR="006337E7" w:rsidRPr="006337E7" w:rsidRDefault="006337E7" w:rsidP="006337E7">
            <w:pPr>
              <w:widowControl/>
              <w:suppressAutoHyphens w:val="0"/>
              <w:jc w:val="center"/>
              <w:rPr>
                <w:kern w:val="0"/>
              </w:rPr>
            </w:pPr>
            <w:r w:rsidRPr="006337E7">
              <w:rPr>
                <w:kern w:val="0"/>
              </w:rPr>
              <w:t>25,83</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14:paraId="1944601B" w14:textId="77777777" w:rsidR="006337E7" w:rsidRPr="006337E7" w:rsidRDefault="006337E7" w:rsidP="006337E7">
            <w:pPr>
              <w:widowControl/>
              <w:suppressAutoHyphens w:val="0"/>
              <w:jc w:val="center"/>
              <w:rPr>
                <w:kern w:val="0"/>
              </w:rPr>
            </w:pPr>
            <w:r w:rsidRPr="006337E7">
              <w:rPr>
                <w:kern w:val="0"/>
              </w:rPr>
              <w:t> </w:t>
            </w:r>
          </w:p>
        </w:tc>
        <w:tc>
          <w:tcPr>
            <w:tcW w:w="1134" w:type="dxa"/>
            <w:tcBorders>
              <w:top w:val="single" w:sz="4" w:space="0" w:color="000000"/>
              <w:left w:val="nil"/>
              <w:bottom w:val="single" w:sz="4" w:space="0" w:color="000000"/>
              <w:right w:val="single" w:sz="8" w:space="0" w:color="000000"/>
            </w:tcBorders>
            <w:shd w:val="clear" w:color="auto" w:fill="auto"/>
            <w:noWrap/>
            <w:vAlign w:val="bottom"/>
            <w:hideMark/>
          </w:tcPr>
          <w:p w14:paraId="6F279ED5" w14:textId="77777777" w:rsidR="006337E7" w:rsidRPr="006337E7" w:rsidRDefault="006337E7" w:rsidP="006337E7">
            <w:pPr>
              <w:widowControl/>
              <w:suppressAutoHyphens w:val="0"/>
              <w:jc w:val="center"/>
              <w:rPr>
                <w:kern w:val="0"/>
              </w:rPr>
            </w:pPr>
            <w:r w:rsidRPr="006337E7">
              <w:rPr>
                <w:kern w:val="0"/>
              </w:rPr>
              <w:t>23,27</w:t>
            </w:r>
          </w:p>
        </w:tc>
      </w:tr>
      <w:tr w:rsidR="006337E7" w:rsidRPr="006337E7" w14:paraId="220D125C" w14:textId="77777777" w:rsidTr="006337E7">
        <w:trPr>
          <w:trHeight w:val="48"/>
        </w:trPr>
        <w:tc>
          <w:tcPr>
            <w:tcW w:w="629" w:type="dxa"/>
            <w:tcBorders>
              <w:top w:val="nil"/>
              <w:left w:val="single" w:sz="8" w:space="0" w:color="000000"/>
              <w:bottom w:val="nil"/>
              <w:right w:val="single" w:sz="4" w:space="0" w:color="000000"/>
            </w:tcBorders>
            <w:shd w:val="clear" w:color="auto" w:fill="auto"/>
            <w:noWrap/>
            <w:vAlign w:val="bottom"/>
            <w:hideMark/>
          </w:tcPr>
          <w:p w14:paraId="0B5A06DA" w14:textId="77777777" w:rsidR="006337E7" w:rsidRPr="006337E7" w:rsidRDefault="006337E7" w:rsidP="006337E7">
            <w:pPr>
              <w:widowControl/>
              <w:suppressAutoHyphens w:val="0"/>
              <w:rPr>
                <w:kern w:val="0"/>
              </w:rPr>
            </w:pPr>
            <w:r w:rsidRPr="006337E7">
              <w:rPr>
                <w:kern w:val="0"/>
              </w:rPr>
              <w:t>7.</w:t>
            </w:r>
          </w:p>
        </w:tc>
        <w:tc>
          <w:tcPr>
            <w:tcW w:w="1913" w:type="dxa"/>
            <w:tcBorders>
              <w:top w:val="nil"/>
              <w:left w:val="nil"/>
              <w:bottom w:val="nil"/>
              <w:right w:val="single" w:sz="4" w:space="0" w:color="000000"/>
            </w:tcBorders>
            <w:shd w:val="clear" w:color="auto" w:fill="auto"/>
            <w:noWrap/>
            <w:vAlign w:val="bottom"/>
            <w:hideMark/>
          </w:tcPr>
          <w:p w14:paraId="17C57ED0" w14:textId="77777777" w:rsidR="006337E7" w:rsidRPr="006337E7" w:rsidRDefault="006337E7" w:rsidP="006337E7">
            <w:pPr>
              <w:widowControl/>
              <w:suppressAutoHyphens w:val="0"/>
              <w:rPr>
                <w:kern w:val="0"/>
              </w:rPr>
            </w:pPr>
            <w:r w:rsidRPr="006337E7">
              <w:rPr>
                <w:kern w:val="0"/>
              </w:rPr>
              <w:t>Birželis</w:t>
            </w:r>
          </w:p>
        </w:tc>
        <w:tc>
          <w:tcPr>
            <w:tcW w:w="1417" w:type="dxa"/>
            <w:tcBorders>
              <w:top w:val="single" w:sz="8" w:space="0" w:color="000000"/>
              <w:left w:val="nil"/>
              <w:bottom w:val="nil"/>
              <w:right w:val="nil"/>
            </w:tcBorders>
            <w:shd w:val="clear" w:color="auto" w:fill="auto"/>
            <w:noWrap/>
            <w:vAlign w:val="bottom"/>
            <w:hideMark/>
          </w:tcPr>
          <w:p w14:paraId="0E9EAC16"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783C7625" w14:textId="77777777" w:rsidR="006337E7" w:rsidRPr="006337E7" w:rsidRDefault="006337E7" w:rsidP="006337E7">
            <w:pPr>
              <w:widowControl/>
              <w:suppressAutoHyphens w:val="0"/>
              <w:jc w:val="center"/>
              <w:rPr>
                <w:kern w:val="0"/>
              </w:rPr>
            </w:pPr>
            <w:r w:rsidRPr="006337E7">
              <w:rPr>
                <w:kern w:val="0"/>
              </w:rPr>
              <w:t>39,29</w:t>
            </w:r>
          </w:p>
        </w:tc>
        <w:tc>
          <w:tcPr>
            <w:tcW w:w="1559" w:type="dxa"/>
            <w:tcBorders>
              <w:top w:val="nil"/>
              <w:left w:val="nil"/>
              <w:bottom w:val="single" w:sz="8" w:space="0" w:color="000000"/>
              <w:right w:val="single" w:sz="4" w:space="0" w:color="000000"/>
            </w:tcBorders>
            <w:shd w:val="clear" w:color="auto" w:fill="auto"/>
            <w:noWrap/>
            <w:vAlign w:val="bottom"/>
            <w:hideMark/>
          </w:tcPr>
          <w:p w14:paraId="428D6573" w14:textId="77777777" w:rsidR="006337E7" w:rsidRPr="006337E7" w:rsidRDefault="006337E7" w:rsidP="006337E7">
            <w:pPr>
              <w:widowControl/>
              <w:suppressAutoHyphens w:val="0"/>
              <w:jc w:val="center"/>
              <w:rPr>
                <w:kern w:val="0"/>
              </w:rPr>
            </w:pPr>
            <w:r w:rsidRPr="006337E7">
              <w:rPr>
                <w:kern w:val="0"/>
              </w:rPr>
              <w:t>27,78</w:t>
            </w:r>
          </w:p>
        </w:tc>
        <w:tc>
          <w:tcPr>
            <w:tcW w:w="1418" w:type="dxa"/>
            <w:tcBorders>
              <w:top w:val="nil"/>
              <w:left w:val="nil"/>
              <w:bottom w:val="single" w:sz="8" w:space="0" w:color="000000"/>
              <w:right w:val="single" w:sz="4" w:space="0" w:color="000000"/>
            </w:tcBorders>
            <w:shd w:val="clear" w:color="auto" w:fill="auto"/>
            <w:noWrap/>
            <w:vAlign w:val="bottom"/>
            <w:hideMark/>
          </w:tcPr>
          <w:p w14:paraId="4579B7EE" w14:textId="77777777" w:rsidR="006337E7" w:rsidRPr="006337E7" w:rsidRDefault="006337E7" w:rsidP="006337E7">
            <w:pPr>
              <w:widowControl/>
              <w:suppressAutoHyphens w:val="0"/>
              <w:jc w:val="center"/>
              <w:rPr>
                <w:kern w:val="0"/>
              </w:rPr>
            </w:pPr>
            <w:r w:rsidRPr="006337E7">
              <w:rPr>
                <w:kern w:val="0"/>
              </w:rPr>
              <w:t> </w:t>
            </w:r>
          </w:p>
        </w:tc>
        <w:tc>
          <w:tcPr>
            <w:tcW w:w="1134" w:type="dxa"/>
            <w:tcBorders>
              <w:top w:val="nil"/>
              <w:left w:val="nil"/>
              <w:bottom w:val="single" w:sz="8" w:space="0" w:color="000000"/>
              <w:right w:val="single" w:sz="8" w:space="0" w:color="000000"/>
            </w:tcBorders>
            <w:shd w:val="clear" w:color="auto" w:fill="auto"/>
            <w:noWrap/>
            <w:vAlign w:val="bottom"/>
            <w:hideMark/>
          </w:tcPr>
          <w:p w14:paraId="6992066A" w14:textId="77777777" w:rsidR="006337E7" w:rsidRPr="006337E7" w:rsidRDefault="006337E7" w:rsidP="006337E7">
            <w:pPr>
              <w:widowControl/>
              <w:suppressAutoHyphens w:val="0"/>
              <w:jc w:val="center"/>
              <w:rPr>
                <w:kern w:val="0"/>
              </w:rPr>
            </w:pPr>
            <w:r w:rsidRPr="006337E7">
              <w:rPr>
                <w:kern w:val="0"/>
              </w:rPr>
              <w:t>36,49</w:t>
            </w:r>
          </w:p>
        </w:tc>
      </w:tr>
      <w:tr w:rsidR="006337E7" w:rsidRPr="006337E7" w14:paraId="4F9D9670" w14:textId="77777777" w:rsidTr="006337E7">
        <w:trPr>
          <w:trHeight w:val="48"/>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6A8624F1" w14:textId="77777777" w:rsidR="006337E7" w:rsidRPr="006337E7" w:rsidRDefault="006337E7" w:rsidP="006337E7">
            <w:pPr>
              <w:widowControl/>
              <w:suppressAutoHyphens w:val="0"/>
              <w:rPr>
                <w:b/>
                <w:bCs/>
                <w:kern w:val="0"/>
              </w:rPr>
            </w:pPr>
            <w:r w:rsidRPr="006337E7">
              <w:rPr>
                <w:b/>
                <w:bCs/>
                <w:kern w:val="0"/>
              </w:rPr>
              <w:t>8.</w:t>
            </w:r>
          </w:p>
        </w:tc>
        <w:tc>
          <w:tcPr>
            <w:tcW w:w="1913" w:type="dxa"/>
            <w:tcBorders>
              <w:top w:val="single" w:sz="8" w:space="0" w:color="000000"/>
              <w:left w:val="nil"/>
              <w:bottom w:val="single" w:sz="8" w:space="0" w:color="000000"/>
              <w:right w:val="single" w:sz="4" w:space="0" w:color="000000"/>
            </w:tcBorders>
            <w:shd w:val="clear" w:color="auto" w:fill="auto"/>
            <w:noWrap/>
            <w:vAlign w:val="bottom"/>
            <w:hideMark/>
          </w:tcPr>
          <w:p w14:paraId="3744235E" w14:textId="77777777" w:rsidR="006337E7" w:rsidRPr="006337E7" w:rsidRDefault="006337E7" w:rsidP="006337E7">
            <w:pPr>
              <w:widowControl/>
              <w:suppressAutoHyphens w:val="0"/>
              <w:rPr>
                <w:b/>
                <w:bCs/>
                <w:kern w:val="0"/>
              </w:rPr>
            </w:pPr>
            <w:r w:rsidRPr="006337E7">
              <w:rPr>
                <w:b/>
                <w:bCs/>
                <w:kern w:val="0"/>
              </w:rPr>
              <w:t>Viso už II ketvirtį</w:t>
            </w:r>
          </w:p>
        </w:tc>
        <w:tc>
          <w:tcPr>
            <w:tcW w:w="1417" w:type="dxa"/>
            <w:tcBorders>
              <w:top w:val="single" w:sz="8" w:space="0" w:color="000000"/>
              <w:left w:val="nil"/>
              <w:bottom w:val="nil"/>
              <w:right w:val="nil"/>
            </w:tcBorders>
            <w:shd w:val="clear" w:color="auto" w:fill="auto"/>
            <w:noWrap/>
            <w:vAlign w:val="bottom"/>
            <w:hideMark/>
          </w:tcPr>
          <w:p w14:paraId="4C0DA39E"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424AAF67" w14:textId="77777777" w:rsidR="006337E7" w:rsidRPr="006337E7" w:rsidRDefault="006337E7" w:rsidP="006337E7">
            <w:pPr>
              <w:widowControl/>
              <w:suppressAutoHyphens w:val="0"/>
              <w:jc w:val="center"/>
              <w:rPr>
                <w:kern w:val="0"/>
              </w:rPr>
            </w:pPr>
            <w:r w:rsidRPr="006337E7">
              <w:rPr>
                <w:kern w:val="0"/>
              </w:rPr>
              <w:t>19,66</w:t>
            </w:r>
          </w:p>
        </w:tc>
        <w:tc>
          <w:tcPr>
            <w:tcW w:w="1559" w:type="dxa"/>
            <w:tcBorders>
              <w:top w:val="nil"/>
              <w:left w:val="nil"/>
              <w:bottom w:val="single" w:sz="8" w:space="0" w:color="000000"/>
              <w:right w:val="single" w:sz="4" w:space="0" w:color="000000"/>
            </w:tcBorders>
            <w:shd w:val="clear" w:color="auto" w:fill="auto"/>
            <w:noWrap/>
            <w:vAlign w:val="bottom"/>
            <w:hideMark/>
          </w:tcPr>
          <w:p w14:paraId="4637D570" w14:textId="77777777" w:rsidR="006337E7" w:rsidRPr="006337E7" w:rsidRDefault="006337E7" w:rsidP="006337E7">
            <w:pPr>
              <w:widowControl/>
              <w:suppressAutoHyphens w:val="0"/>
              <w:jc w:val="center"/>
              <w:rPr>
                <w:kern w:val="0"/>
              </w:rPr>
            </w:pPr>
            <w:r w:rsidRPr="006337E7">
              <w:rPr>
                <w:kern w:val="0"/>
              </w:rPr>
              <w:t>22,83</w:t>
            </w:r>
          </w:p>
        </w:tc>
        <w:tc>
          <w:tcPr>
            <w:tcW w:w="1418" w:type="dxa"/>
            <w:tcBorders>
              <w:top w:val="nil"/>
              <w:left w:val="nil"/>
              <w:bottom w:val="single" w:sz="8" w:space="0" w:color="000000"/>
              <w:right w:val="single" w:sz="4" w:space="0" w:color="000000"/>
            </w:tcBorders>
            <w:shd w:val="clear" w:color="auto" w:fill="auto"/>
            <w:noWrap/>
            <w:vAlign w:val="bottom"/>
            <w:hideMark/>
          </w:tcPr>
          <w:p w14:paraId="67040D6A" w14:textId="77777777" w:rsidR="006337E7" w:rsidRPr="006337E7" w:rsidRDefault="006337E7" w:rsidP="006337E7">
            <w:pPr>
              <w:widowControl/>
              <w:suppressAutoHyphens w:val="0"/>
              <w:jc w:val="center"/>
              <w:rPr>
                <w:kern w:val="0"/>
              </w:rPr>
            </w:pPr>
            <w:r w:rsidRPr="006337E7">
              <w:rPr>
                <w:kern w:val="0"/>
              </w:rPr>
              <w:t>29,17</w:t>
            </w:r>
          </w:p>
        </w:tc>
        <w:tc>
          <w:tcPr>
            <w:tcW w:w="1134" w:type="dxa"/>
            <w:tcBorders>
              <w:top w:val="nil"/>
              <w:left w:val="nil"/>
              <w:bottom w:val="single" w:sz="8" w:space="0" w:color="000000"/>
              <w:right w:val="single" w:sz="8" w:space="0" w:color="000000"/>
            </w:tcBorders>
            <w:shd w:val="clear" w:color="auto" w:fill="auto"/>
            <w:noWrap/>
            <w:vAlign w:val="bottom"/>
            <w:hideMark/>
          </w:tcPr>
          <w:p w14:paraId="218392A5" w14:textId="77777777" w:rsidR="006337E7" w:rsidRPr="006337E7" w:rsidRDefault="006337E7" w:rsidP="006337E7">
            <w:pPr>
              <w:widowControl/>
              <w:suppressAutoHyphens w:val="0"/>
              <w:jc w:val="center"/>
              <w:rPr>
                <w:kern w:val="0"/>
              </w:rPr>
            </w:pPr>
            <w:r w:rsidRPr="006337E7">
              <w:rPr>
                <w:kern w:val="0"/>
              </w:rPr>
              <w:t>20,43</w:t>
            </w:r>
          </w:p>
        </w:tc>
      </w:tr>
      <w:tr w:rsidR="006337E7" w:rsidRPr="006337E7" w14:paraId="04AA09EE"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6BA12000" w14:textId="77777777" w:rsidR="006337E7" w:rsidRPr="006337E7" w:rsidRDefault="006337E7" w:rsidP="006337E7">
            <w:pPr>
              <w:widowControl/>
              <w:suppressAutoHyphens w:val="0"/>
              <w:rPr>
                <w:kern w:val="0"/>
              </w:rPr>
            </w:pPr>
            <w:r w:rsidRPr="006337E7">
              <w:rPr>
                <w:kern w:val="0"/>
              </w:rPr>
              <w:t>9.</w:t>
            </w:r>
          </w:p>
        </w:tc>
        <w:tc>
          <w:tcPr>
            <w:tcW w:w="1913" w:type="dxa"/>
            <w:tcBorders>
              <w:top w:val="nil"/>
              <w:left w:val="nil"/>
              <w:bottom w:val="single" w:sz="4" w:space="0" w:color="000000"/>
              <w:right w:val="single" w:sz="4" w:space="0" w:color="000000"/>
            </w:tcBorders>
            <w:shd w:val="clear" w:color="auto" w:fill="auto"/>
            <w:noWrap/>
            <w:vAlign w:val="bottom"/>
            <w:hideMark/>
          </w:tcPr>
          <w:p w14:paraId="1F558D9F" w14:textId="77777777" w:rsidR="006337E7" w:rsidRPr="006337E7" w:rsidRDefault="006337E7" w:rsidP="006337E7">
            <w:pPr>
              <w:widowControl/>
              <w:suppressAutoHyphens w:val="0"/>
              <w:rPr>
                <w:kern w:val="0"/>
              </w:rPr>
            </w:pPr>
            <w:r w:rsidRPr="006337E7">
              <w:rPr>
                <w:kern w:val="0"/>
              </w:rPr>
              <w:t>Liepa</w:t>
            </w:r>
          </w:p>
        </w:tc>
        <w:tc>
          <w:tcPr>
            <w:tcW w:w="1417" w:type="dxa"/>
            <w:tcBorders>
              <w:top w:val="single" w:sz="8" w:space="0" w:color="000000"/>
              <w:left w:val="nil"/>
              <w:bottom w:val="nil"/>
              <w:right w:val="nil"/>
            </w:tcBorders>
            <w:shd w:val="clear" w:color="auto" w:fill="auto"/>
            <w:noWrap/>
            <w:vAlign w:val="bottom"/>
            <w:hideMark/>
          </w:tcPr>
          <w:p w14:paraId="3026DCB6"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nil"/>
              <w:right w:val="single" w:sz="4" w:space="0" w:color="000000"/>
            </w:tcBorders>
            <w:shd w:val="clear" w:color="auto" w:fill="auto"/>
            <w:noWrap/>
            <w:vAlign w:val="bottom"/>
            <w:hideMark/>
          </w:tcPr>
          <w:p w14:paraId="5DEE04B0" w14:textId="77777777" w:rsidR="006337E7" w:rsidRPr="006337E7" w:rsidRDefault="006337E7" w:rsidP="006337E7">
            <w:pPr>
              <w:widowControl/>
              <w:suppressAutoHyphens w:val="0"/>
              <w:jc w:val="center"/>
              <w:rPr>
                <w:kern w:val="0"/>
              </w:rPr>
            </w:pPr>
            <w:r w:rsidRPr="006337E7">
              <w:rPr>
                <w:kern w:val="0"/>
              </w:rPr>
              <w:t>41,38</w:t>
            </w:r>
          </w:p>
        </w:tc>
        <w:tc>
          <w:tcPr>
            <w:tcW w:w="1559" w:type="dxa"/>
            <w:tcBorders>
              <w:top w:val="nil"/>
              <w:left w:val="nil"/>
              <w:bottom w:val="nil"/>
              <w:right w:val="single" w:sz="4" w:space="0" w:color="000000"/>
            </w:tcBorders>
            <w:shd w:val="clear" w:color="auto" w:fill="auto"/>
            <w:noWrap/>
            <w:vAlign w:val="bottom"/>
            <w:hideMark/>
          </w:tcPr>
          <w:p w14:paraId="0F36B439" w14:textId="77777777" w:rsidR="006337E7" w:rsidRPr="006337E7" w:rsidRDefault="006337E7" w:rsidP="006337E7">
            <w:pPr>
              <w:widowControl/>
              <w:suppressAutoHyphens w:val="0"/>
              <w:jc w:val="center"/>
              <w:rPr>
                <w:kern w:val="0"/>
              </w:rPr>
            </w:pPr>
            <w:r w:rsidRPr="006337E7">
              <w:rPr>
                <w:kern w:val="0"/>
              </w:rPr>
              <w:t>25,00</w:t>
            </w:r>
          </w:p>
        </w:tc>
        <w:tc>
          <w:tcPr>
            <w:tcW w:w="1418" w:type="dxa"/>
            <w:tcBorders>
              <w:top w:val="nil"/>
              <w:left w:val="nil"/>
              <w:bottom w:val="nil"/>
              <w:right w:val="single" w:sz="4" w:space="0" w:color="000000"/>
            </w:tcBorders>
            <w:shd w:val="clear" w:color="auto" w:fill="auto"/>
            <w:noWrap/>
            <w:vAlign w:val="bottom"/>
            <w:hideMark/>
          </w:tcPr>
          <w:p w14:paraId="40ACB1D8" w14:textId="77777777" w:rsidR="006337E7" w:rsidRPr="006337E7" w:rsidRDefault="006337E7" w:rsidP="006337E7">
            <w:pPr>
              <w:widowControl/>
              <w:suppressAutoHyphens w:val="0"/>
              <w:jc w:val="center"/>
              <w:rPr>
                <w:kern w:val="0"/>
              </w:rPr>
            </w:pPr>
            <w:r w:rsidRPr="006337E7">
              <w:rPr>
                <w:kern w:val="0"/>
              </w:rPr>
              <w:t> </w:t>
            </w:r>
          </w:p>
        </w:tc>
        <w:tc>
          <w:tcPr>
            <w:tcW w:w="1134" w:type="dxa"/>
            <w:tcBorders>
              <w:top w:val="nil"/>
              <w:left w:val="nil"/>
              <w:bottom w:val="nil"/>
              <w:right w:val="single" w:sz="8" w:space="0" w:color="000000"/>
            </w:tcBorders>
            <w:shd w:val="clear" w:color="auto" w:fill="auto"/>
            <w:noWrap/>
            <w:vAlign w:val="bottom"/>
            <w:hideMark/>
          </w:tcPr>
          <w:p w14:paraId="3C2F7BB8" w14:textId="77777777" w:rsidR="006337E7" w:rsidRPr="006337E7" w:rsidRDefault="006337E7" w:rsidP="006337E7">
            <w:pPr>
              <w:widowControl/>
              <w:suppressAutoHyphens w:val="0"/>
              <w:jc w:val="center"/>
              <w:rPr>
                <w:kern w:val="0"/>
              </w:rPr>
            </w:pPr>
            <w:r w:rsidRPr="006337E7">
              <w:rPr>
                <w:kern w:val="0"/>
              </w:rPr>
              <w:t>37,18</w:t>
            </w:r>
          </w:p>
        </w:tc>
      </w:tr>
      <w:tr w:rsidR="006337E7" w:rsidRPr="006337E7" w14:paraId="157E814B"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0A4B98E6" w14:textId="77777777" w:rsidR="006337E7" w:rsidRPr="006337E7" w:rsidRDefault="006337E7" w:rsidP="006337E7">
            <w:pPr>
              <w:widowControl/>
              <w:suppressAutoHyphens w:val="0"/>
              <w:rPr>
                <w:kern w:val="0"/>
              </w:rPr>
            </w:pPr>
            <w:r w:rsidRPr="006337E7">
              <w:rPr>
                <w:kern w:val="0"/>
              </w:rPr>
              <w:t>10.</w:t>
            </w:r>
          </w:p>
        </w:tc>
        <w:tc>
          <w:tcPr>
            <w:tcW w:w="1913" w:type="dxa"/>
            <w:tcBorders>
              <w:top w:val="nil"/>
              <w:left w:val="nil"/>
              <w:bottom w:val="single" w:sz="4" w:space="0" w:color="000000"/>
              <w:right w:val="single" w:sz="4" w:space="0" w:color="000000"/>
            </w:tcBorders>
            <w:shd w:val="clear" w:color="auto" w:fill="auto"/>
            <w:noWrap/>
            <w:vAlign w:val="bottom"/>
            <w:hideMark/>
          </w:tcPr>
          <w:p w14:paraId="11357431" w14:textId="77777777" w:rsidR="006337E7" w:rsidRPr="006337E7" w:rsidRDefault="006337E7" w:rsidP="006337E7">
            <w:pPr>
              <w:widowControl/>
              <w:suppressAutoHyphens w:val="0"/>
              <w:rPr>
                <w:kern w:val="0"/>
              </w:rPr>
            </w:pPr>
            <w:r w:rsidRPr="006337E7">
              <w:rPr>
                <w:kern w:val="0"/>
              </w:rPr>
              <w:t>Rugpjūtis</w:t>
            </w:r>
          </w:p>
        </w:tc>
        <w:tc>
          <w:tcPr>
            <w:tcW w:w="1417" w:type="dxa"/>
            <w:tcBorders>
              <w:top w:val="single" w:sz="8" w:space="0" w:color="000000"/>
              <w:left w:val="nil"/>
              <w:bottom w:val="nil"/>
              <w:right w:val="nil"/>
            </w:tcBorders>
            <w:shd w:val="clear" w:color="auto" w:fill="auto"/>
            <w:noWrap/>
            <w:vAlign w:val="bottom"/>
            <w:hideMark/>
          </w:tcPr>
          <w:p w14:paraId="4AB73DF6" w14:textId="77777777" w:rsidR="006337E7" w:rsidRPr="006337E7" w:rsidRDefault="006337E7" w:rsidP="006337E7">
            <w:pPr>
              <w:widowControl/>
              <w:suppressAutoHyphens w:val="0"/>
              <w:rPr>
                <w:kern w:val="0"/>
              </w:rPr>
            </w:pPr>
            <w:r w:rsidRPr="006337E7">
              <w:rPr>
                <w:kern w:val="0"/>
              </w:rPr>
              <w:t>kWh/MWh</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D0EF1D" w14:textId="77777777" w:rsidR="006337E7" w:rsidRPr="006337E7" w:rsidRDefault="006337E7" w:rsidP="006337E7">
            <w:pPr>
              <w:widowControl/>
              <w:suppressAutoHyphens w:val="0"/>
              <w:jc w:val="center"/>
              <w:rPr>
                <w:kern w:val="0"/>
              </w:rPr>
            </w:pPr>
            <w:r w:rsidRPr="006337E7">
              <w:rPr>
                <w:kern w:val="0"/>
              </w:rPr>
              <w:t>40,00</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14:paraId="54722930" w14:textId="77777777" w:rsidR="006337E7" w:rsidRPr="006337E7" w:rsidRDefault="006337E7" w:rsidP="006337E7">
            <w:pPr>
              <w:widowControl/>
              <w:suppressAutoHyphens w:val="0"/>
              <w:jc w:val="center"/>
              <w:rPr>
                <w:kern w:val="0"/>
              </w:rPr>
            </w:pPr>
            <w:r w:rsidRPr="006337E7">
              <w:rPr>
                <w:kern w:val="0"/>
              </w:rPr>
              <w:t>29,00</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14:paraId="3AA307CE" w14:textId="77777777" w:rsidR="006337E7" w:rsidRPr="006337E7" w:rsidRDefault="006337E7" w:rsidP="006337E7">
            <w:pPr>
              <w:widowControl/>
              <w:suppressAutoHyphens w:val="0"/>
              <w:jc w:val="center"/>
              <w:rPr>
                <w:kern w:val="0"/>
              </w:rPr>
            </w:pPr>
            <w:r w:rsidRPr="006337E7">
              <w:rPr>
                <w:kern w:val="0"/>
              </w:rPr>
              <w:t> </w:t>
            </w:r>
          </w:p>
        </w:tc>
        <w:tc>
          <w:tcPr>
            <w:tcW w:w="1134" w:type="dxa"/>
            <w:tcBorders>
              <w:top w:val="single" w:sz="4" w:space="0" w:color="000000"/>
              <w:left w:val="nil"/>
              <w:bottom w:val="single" w:sz="4" w:space="0" w:color="000000"/>
              <w:right w:val="single" w:sz="8" w:space="0" w:color="000000"/>
            </w:tcBorders>
            <w:shd w:val="clear" w:color="auto" w:fill="auto"/>
            <w:noWrap/>
            <w:vAlign w:val="bottom"/>
            <w:hideMark/>
          </w:tcPr>
          <w:p w14:paraId="1B6F3CDC" w14:textId="77777777" w:rsidR="006337E7" w:rsidRPr="006337E7" w:rsidRDefault="006337E7" w:rsidP="006337E7">
            <w:pPr>
              <w:widowControl/>
              <w:suppressAutoHyphens w:val="0"/>
              <w:jc w:val="center"/>
              <w:rPr>
                <w:kern w:val="0"/>
              </w:rPr>
            </w:pPr>
            <w:r w:rsidRPr="006337E7">
              <w:rPr>
                <w:kern w:val="0"/>
              </w:rPr>
              <w:t>37,25</w:t>
            </w:r>
          </w:p>
        </w:tc>
      </w:tr>
      <w:tr w:rsidR="006337E7" w:rsidRPr="006337E7" w14:paraId="16FAB917" w14:textId="77777777" w:rsidTr="006337E7">
        <w:trPr>
          <w:trHeight w:val="48"/>
        </w:trPr>
        <w:tc>
          <w:tcPr>
            <w:tcW w:w="629" w:type="dxa"/>
            <w:tcBorders>
              <w:top w:val="nil"/>
              <w:left w:val="single" w:sz="8" w:space="0" w:color="000000"/>
              <w:bottom w:val="nil"/>
              <w:right w:val="single" w:sz="4" w:space="0" w:color="000000"/>
            </w:tcBorders>
            <w:shd w:val="clear" w:color="auto" w:fill="auto"/>
            <w:noWrap/>
            <w:vAlign w:val="bottom"/>
            <w:hideMark/>
          </w:tcPr>
          <w:p w14:paraId="3132C4A8" w14:textId="77777777" w:rsidR="006337E7" w:rsidRPr="006337E7" w:rsidRDefault="006337E7" w:rsidP="006337E7">
            <w:pPr>
              <w:widowControl/>
              <w:suppressAutoHyphens w:val="0"/>
              <w:rPr>
                <w:kern w:val="0"/>
              </w:rPr>
            </w:pPr>
            <w:r w:rsidRPr="006337E7">
              <w:rPr>
                <w:kern w:val="0"/>
              </w:rPr>
              <w:t>11.</w:t>
            </w:r>
          </w:p>
        </w:tc>
        <w:tc>
          <w:tcPr>
            <w:tcW w:w="1913" w:type="dxa"/>
            <w:tcBorders>
              <w:top w:val="nil"/>
              <w:left w:val="nil"/>
              <w:bottom w:val="nil"/>
              <w:right w:val="single" w:sz="4" w:space="0" w:color="000000"/>
            </w:tcBorders>
            <w:shd w:val="clear" w:color="auto" w:fill="auto"/>
            <w:noWrap/>
            <w:vAlign w:val="bottom"/>
            <w:hideMark/>
          </w:tcPr>
          <w:p w14:paraId="03AF3388" w14:textId="77777777" w:rsidR="006337E7" w:rsidRPr="006337E7" w:rsidRDefault="006337E7" w:rsidP="006337E7">
            <w:pPr>
              <w:widowControl/>
              <w:suppressAutoHyphens w:val="0"/>
              <w:rPr>
                <w:kern w:val="0"/>
              </w:rPr>
            </w:pPr>
            <w:r w:rsidRPr="006337E7">
              <w:rPr>
                <w:kern w:val="0"/>
              </w:rPr>
              <w:t>Rugsėjis</w:t>
            </w:r>
          </w:p>
        </w:tc>
        <w:tc>
          <w:tcPr>
            <w:tcW w:w="1417" w:type="dxa"/>
            <w:tcBorders>
              <w:top w:val="single" w:sz="8" w:space="0" w:color="000000"/>
              <w:left w:val="nil"/>
              <w:bottom w:val="nil"/>
              <w:right w:val="nil"/>
            </w:tcBorders>
            <w:shd w:val="clear" w:color="auto" w:fill="auto"/>
            <w:noWrap/>
            <w:vAlign w:val="bottom"/>
            <w:hideMark/>
          </w:tcPr>
          <w:p w14:paraId="73589B5B"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294CDFAE" w14:textId="77777777" w:rsidR="006337E7" w:rsidRPr="006337E7" w:rsidRDefault="006337E7" w:rsidP="006337E7">
            <w:pPr>
              <w:widowControl/>
              <w:suppressAutoHyphens w:val="0"/>
              <w:jc w:val="center"/>
              <w:rPr>
                <w:kern w:val="0"/>
              </w:rPr>
            </w:pPr>
            <w:r w:rsidRPr="006337E7">
              <w:rPr>
                <w:kern w:val="0"/>
              </w:rPr>
              <w:t>43,75</w:t>
            </w:r>
          </w:p>
        </w:tc>
        <w:tc>
          <w:tcPr>
            <w:tcW w:w="1559" w:type="dxa"/>
            <w:tcBorders>
              <w:top w:val="nil"/>
              <w:left w:val="nil"/>
              <w:bottom w:val="single" w:sz="8" w:space="0" w:color="000000"/>
              <w:right w:val="single" w:sz="4" w:space="0" w:color="000000"/>
            </w:tcBorders>
            <w:shd w:val="clear" w:color="auto" w:fill="auto"/>
            <w:noWrap/>
            <w:vAlign w:val="bottom"/>
            <w:hideMark/>
          </w:tcPr>
          <w:p w14:paraId="052DE62A" w14:textId="77777777" w:rsidR="006337E7" w:rsidRPr="006337E7" w:rsidRDefault="006337E7" w:rsidP="006337E7">
            <w:pPr>
              <w:widowControl/>
              <w:suppressAutoHyphens w:val="0"/>
              <w:jc w:val="center"/>
              <w:rPr>
                <w:kern w:val="0"/>
              </w:rPr>
            </w:pPr>
            <w:r w:rsidRPr="006337E7">
              <w:rPr>
                <w:kern w:val="0"/>
              </w:rPr>
              <w:t>27,27</w:t>
            </w:r>
          </w:p>
        </w:tc>
        <w:tc>
          <w:tcPr>
            <w:tcW w:w="1418" w:type="dxa"/>
            <w:tcBorders>
              <w:top w:val="nil"/>
              <w:left w:val="nil"/>
              <w:bottom w:val="single" w:sz="8" w:space="0" w:color="000000"/>
              <w:right w:val="single" w:sz="4" w:space="0" w:color="000000"/>
            </w:tcBorders>
            <w:shd w:val="clear" w:color="auto" w:fill="auto"/>
            <w:noWrap/>
            <w:vAlign w:val="bottom"/>
            <w:hideMark/>
          </w:tcPr>
          <w:p w14:paraId="4CE38577" w14:textId="77777777" w:rsidR="006337E7" w:rsidRPr="006337E7" w:rsidRDefault="006337E7" w:rsidP="006337E7">
            <w:pPr>
              <w:widowControl/>
              <w:suppressAutoHyphens w:val="0"/>
              <w:jc w:val="center"/>
              <w:rPr>
                <w:kern w:val="0"/>
              </w:rPr>
            </w:pPr>
            <w:r w:rsidRPr="006337E7">
              <w:rPr>
                <w:kern w:val="0"/>
              </w:rPr>
              <w:t> </w:t>
            </w:r>
          </w:p>
        </w:tc>
        <w:tc>
          <w:tcPr>
            <w:tcW w:w="1134" w:type="dxa"/>
            <w:tcBorders>
              <w:top w:val="nil"/>
              <w:left w:val="nil"/>
              <w:bottom w:val="single" w:sz="8" w:space="0" w:color="000000"/>
              <w:right w:val="single" w:sz="8" w:space="0" w:color="000000"/>
            </w:tcBorders>
            <w:shd w:val="clear" w:color="auto" w:fill="auto"/>
            <w:noWrap/>
            <w:vAlign w:val="bottom"/>
            <w:hideMark/>
          </w:tcPr>
          <w:p w14:paraId="4F840683" w14:textId="77777777" w:rsidR="006337E7" w:rsidRPr="006337E7" w:rsidRDefault="006337E7" w:rsidP="006337E7">
            <w:pPr>
              <w:widowControl/>
              <w:suppressAutoHyphens w:val="0"/>
              <w:jc w:val="center"/>
              <w:rPr>
                <w:kern w:val="0"/>
              </w:rPr>
            </w:pPr>
            <w:r w:rsidRPr="006337E7">
              <w:rPr>
                <w:kern w:val="0"/>
              </w:rPr>
              <w:t>39,53</w:t>
            </w:r>
          </w:p>
        </w:tc>
      </w:tr>
      <w:tr w:rsidR="006337E7" w:rsidRPr="006337E7" w14:paraId="7DB9BE59" w14:textId="77777777" w:rsidTr="006337E7">
        <w:trPr>
          <w:trHeight w:val="48"/>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2B9B779B" w14:textId="77777777" w:rsidR="006337E7" w:rsidRPr="006337E7" w:rsidRDefault="006337E7" w:rsidP="006337E7">
            <w:pPr>
              <w:widowControl/>
              <w:suppressAutoHyphens w:val="0"/>
              <w:rPr>
                <w:b/>
                <w:bCs/>
                <w:kern w:val="0"/>
              </w:rPr>
            </w:pPr>
            <w:r w:rsidRPr="006337E7">
              <w:rPr>
                <w:b/>
                <w:bCs/>
                <w:kern w:val="0"/>
              </w:rPr>
              <w:t>12.</w:t>
            </w:r>
          </w:p>
        </w:tc>
        <w:tc>
          <w:tcPr>
            <w:tcW w:w="1913" w:type="dxa"/>
            <w:tcBorders>
              <w:top w:val="single" w:sz="8" w:space="0" w:color="000000"/>
              <w:left w:val="nil"/>
              <w:bottom w:val="single" w:sz="8" w:space="0" w:color="000000"/>
              <w:right w:val="single" w:sz="4" w:space="0" w:color="000000"/>
            </w:tcBorders>
            <w:shd w:val="clear" w:color="auto" w:fill="auto"/>
            <w:noWrap/>
            <w:vAlign w:val="bottom"/>
            <w:hideMark/>
          </w:tcPr>
          <w:p w14:paraId="06483D65" w14:textId="77777777" w:rsidR="006337E7" w:rsidRPr="006337E7" w:rsidRDefault="006337E7" w:rsidP="006337E7">
            <w:pPr>
              <w:widowControl/>
              <w:suppressAutoHyphens w:val="0"/>
              <w:rPr>
                <w:b/>
                <w:bCs/>
                <w:kern w:val="0"/>
              </w:rPr>
            </w:pPr>
            <w:r w:rsidRPr="006337E7">
              <w:rPr>
                <w:b/>
                <w:bCs/>
                <w:kern w:val="0"/>
              </w:rPr>
              <w:t>Viso už III ketvirtį</w:t>
            </w:r>
          </w:p>
        </w:tc>
        <w:tc>
          <w:tcPr>
            <w:tcW w:w="1417" w:type="dxa"/>
            <w:tcBorders>
              <w:top w:val="single" w:sz="8" w:space="0" w:color="000000"/>
              <w:left w:val="nil"/>
              <w:bottom w:val="nil"/>
              <w:right w:val="nil"/>
            </w:tcBorders>
            <w:shd w:val="clear" w:color="auto" w:fill="auto"/>
            <w:noWrap/>
            <w:vAlign w:val="bottom"/>
            <w:hideMark/>
          </w:tcPr>
          <w:p w14:paraId="1C67F521"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5B33B79F" w14:textId="77777777" w:rsidR="006337E7" w:rsidRPr="006337E7" w:rsidRDefault="006337E7" w:rsidP="006337E7">
            <w:pPr>
              <w:widowControl/>
              <w:suppressAutoHyphens w:val="0"/>
              <w:jc w:val="center"/>
              <w:rPr>
                <w:kern w:val="0"/>
              </w:rPr>
            </w:pPr>
            <w:r w:rsidRPr="006337E7">
              <w:rPr>
                <w:kern w:val="0"/>
              </w:rPr>
              <w:t>41,76</w:t>
            </w:r>
          </w:p>
        </w:tc>
        <w:tc>
          <w:tcPr>
            <w:tcW w:w="1559" w:type="dxa"/>
            <w:tcBorders>
              <w:top w:val="nil"/>
              <w:left w:val="nil"/>
              <w:bottom w:val="single" w:sz="8" w:space="0" w:color="000000"/>
              <w:right w:val="single" w:sz="4" w:space="0" w:color="000000"/>
            </w:tcBorders>
            <w:shd w:val="clear" w:color="auto" w:fill="auto"/>
            <w:noWrap/>
            <w:vAlign w:val="bottom"/>
            <w:hideMark/>
          </w:tcPr>
          <w:p w14:paraId="6A183749" w14:textId="77777777" w:rsidR="006337E7" w:rsidRPr="006337E7" w:rsidRDefault="006337E7" w:rsidP="006337E7">
            <w:pPr>
              <w:widowControl/>
              <w:suppressAutoHyphens w:val="0"/>
              <w:jc w:val="center"/>
              <w:rPr>
                <w:kern w:val="0"/>
              </w:rPr>
            </w:pPr>
            <w:r w:rsidRPr="006337E7">
              <w:rPr>
                <w:kern w:val="0"/>
              </w:rPr>
              <w:t>27,10</w:t>
            </w:r>
          </w:p>
        </w:tc>
        <w:tc>
          <w:tcPr>
            <w:tcW w:w="1418" w:type="dxa"/>
            <w:tcBorders>
              <w:top w:val="nil"/>
              <w:left w:val="nil"/>
              <w:bottom w:val="single" w:sz="8" w:space="0" w:color="000000"/>
              <w:right w:val="single" w:sz="4" w:space="0" w:color="000000"/>
            </w:tcBorders>
            <w:shd w:val="clear" w:color="auto" w:fill="auto"/>
            <w:noWrap/>
            <w:vAlign w:val="bottom"/>
            <w:hideMark/>
          </w:tcPr>
          <w:p w14:paraId="3E0DD445" w14:textId="77777777" w:rsidR="006337E7" w:rsidRPr="006337E7" w:rsidRDefault="006337E7" w:rsidP="006337E7">
            <w:pPr>
              <w:widowControl/>
              <w:suppressAutoHyphens w:val="0"/>
              <w:jc w:val="center"/>
              <w:rPr>
                <w:kern w:val="0"/>
              </w:rPr>
            </w:pPr>
            <w:r w:rsidRPr="006337E7">
              <w:rPr>
                <w:kern w:val="0"/>
              </w:rPr>
              <w:t> </w:t>
            </w:r>
          </w:p>
        </w:tc>
        <w:tc>
          <w:tcPr>
            <w:tcW w:w="1134" w:type="dxa"/>
            <w:tcBorders>
              <w:top w:val="nil"/>
              <w:left w:val="nil"/>
              <w:bottom w:val="single" w:sz="8" w:space="0" w:color="000000"/>
              <w:right w:val="single" w:sz="8" w:space="0" w:color="000000"/>
            </w:tcBorders>
            <w:shd w:val="clear" w:color="auto" w:fill="auto"/>
            <w:noWrap/>
            <w:vAlign w:val="bottom"/>
            <w:hideMark/>
          </w:tcPr>
          <w:p w14:paraId="3395325C" w14:textId="77777777" w:rsidR="006337E7" w:rsidRPr="006337E7" w:rsidRDefault="006337E7" w:rsidP="006337E7">
            <w:pPr>
              <w:widowControl/>
              <w:suppressAutoHyphens w:val="0"/>
              <w:jc w:val="center"/>
              <w:rPr>
                <w:kern w:val="0"/>
              </w:rPr>
            </w:pPr>
            <w:r w:rsidRPr="006337E7">
              <w:rPr>
                <w:kern w:val="0"/>
              </w:rPr>
              <w:t>38,03</w:t>
            </w:r>
          </w:p>
        </w:tc>
      </w:tr>
      <w:tr w:rsidR="006337E7" w:rsidRPr="006337E7" w14:paraId="5683108E"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59C84EBF" w14:textId="77777777" w:rsidR="006337E7" w:rsidRPr="006337E7" w:rsidRDefault="006337E7" w:rsidP="006337E7">
            <w:pPr>
              <w:widowControl/>
              <w:suppressAutoHyphens w:val="0"/>
              <w:rPr>
                <w:kern w:val="0"/>
              </w:rPr>
            </w:pPr>
            <w:r w:rsidRPr="006337E7">
              <w:rPr>
                <w:kern w:val="0"/>
              </w:rPr>
              <w:t>13.</w:t>
            </w:r>
          </w:p>
        </w:tc>
        <w:tc>
          <w:tcPr>
            <w:tcW w:w="1913" w:type="dxa"/>
            <w:tcBorders>
              <w:top w:val="nil"/>
              <w:left w:val="nil"/>
              <w:bottom w:val="single" w:sz="4" w:space="0" w:color="000000"/>
              <w:right w:val="single" w:sz="4" w:space="0" w:color="000000"/>
            </w:tcBorders>
            <w:shd w:val="clear" w:color="auto" w:fill="auto"/>
            <w:noWrap/>
            <w:vAlign w:val="bottom"/>
            <w:hideMark/>
          </w:tcPr>
          <w:p w14:paraId="7481DD4F" w14:textId="77777777" w:rsidR="006337E7" w:rsidRPr="006337E7" w:rsidRDefault="006337E7" w:rsidP="006337E7">
            <w:pPr>
              <w:widowControl/>
              <w:suppressAutoHyphens w:val="0"/>
              <w:rPr>
                <w:kern w:val="0"/>
              </w:rPr>
            </w:pPr>
            <w:r w:rsidRPr="006337E7">
              <w:rPr>
                <w:kern w:val="0"/>
              </w:rPr>
              <w:t>Spalis</w:t>
            </w:r>
          </w:p>
        </w:tc>
        <w:tc>
          <w:tcPr>
            <w:tcW w:w="1417" w:type="dxa"/>
            <w:tcBorders>
              <w:top w:val="single" w:sz="8" w:space="0" w:color="000000"/>
              <w:left w:val="nil"/>
              <w:bottom w:val="nil"/>
              <w:right w:val="nil"/>
            </w:tcBorders>
            <w:shd w:val="clear" w:color="auto" w:fill="auto"/>
            <w:noWrap/>
            <w:vAlign w:val="bottom"/>
            <w:hideMark/>
          </w:tcPr>
          <w:p w14:paraId="35141D6E"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nil"/>
              <w:right w:val="single" w:sz="4" w:space="0" w:color="000000"/>
            </w:tcBorders>
            <w:shd w:val="clear" w:color="auto" w:fill="auto"/>
            <w:noWrap/>
            <w:vAlign w:val="bottom"/>
            <w:hideMark/>
          </w:tcPr>
          <w:p w14:paraId="5FB9D701" w14:textId="77777777" w:rsidR="006337E7" w:rsidRPr="006337E7" w:rsidRDefault="006337E7" w:rsidP="006337E7">
            <w:pPr>
              <w:widowControl/>
              <w:suppressAutoHyphens w:val="0"/>
              <w:jc w:val="center"/>
              <w:rPr>
                <w:kern w:val="0"/>
              </w:rPr>
            </w:pPr>
            <w:r w:rsidRPr="006337E7">
              <w:rPr>
                <w:kern w:val="0"/>
              </w:rPr>
              <w:t>20,00</w:t>
            </w:r>
          </w:p>
        </w:tc>
        <w:tc>
          <w:tcPr>
            <w:tcW w:w="1559" w:type="dxa"/>
            <w:tcBorders>
              <w:top w:val="nil"/>
              <w:left w:val="nil"/>
              <w:bottom w:val="nil"/>
              <w:right w:val="single" w:sz="4" w:space="0" w:color="000000"/>
            </w:tcBorders>
            <w:shd w:val="clear" w:color="auto" w:fill="auto"/>
            <w:noWrap/>
            <w:vAlign w:val="bottom"/>
            <w:hideMark/>
          </w:tcPr>
          <w:p w14:paraId="777A3D97" w14:textId="77777777" w:rsidR="006337E7" w:rsidRPr="006337E7" w:rsidRDefault="006337E7" w:rsidP="006337E7">
            <w:pPr>
              <w:widowControl/>
              <w:suppressAutoHyphens w:val="0"/>
              <w:jc w:val="center"/>
              <w:rPr>
                <w:kern w:val="0"/>
              </w:rPr>
            </w:pPr>
            <w:r w:rsidRPr="006337E7">
              <w:rPr>
                <w:kern w:val="0"/>
              </w:rPr>
              <w:t>24,00</w:t>
            </w:r>
          </w:p>
        </w:tc>
        <w:tc>
          <w:tcPr>
            <w:tcW w:w="1418" w:type="dxa"/>
            <w:tcBorders>
              <w:top w:val="nil"/>
              <w:left w:val="nil"/>
              <w:bottom w:val="nil"/>
              <w:right w:val="single" w:sz="4" w:space="0" w:color="000000"/>
            </w:tcBorders>
            <w:shd w:val="clear" w:color="auto" w:fill="auto"/>
            <w:noWrap/>
            <w:vAlign w:val="bottom"/>
            <w:hideMark/>
          </w:tcPr>
          <w:p w14:paraId="2799D034" w14:textId="77777777" w:rsidR="006337E7" w:rsidRPr="006337E7" w:rsidRDefault="006337E7" w:rsidP="006337E7">
            <w:pPr>
              <w:widowControl/>
              <w:suppressAutoHyphens w:val="0"/>
              <w:jc w:val="center"/>
              <w:rPr>
                <w:kern w:val="0"/>
              </w:rPr>
            </w:pPr>
            <w:r w:rsidRPr="006337E7">
              <w:rPr>
                <w:kern w:val="0"/>
              </w:rPr>
              <w:t>33,33</w:t>
            </w:r>
          </w:p>
        </w:tc>
        <w:tc>
          <w:tcPr>
            <w:tcW w:w="1134" w:type="dxa"/>
            <w:tcBorders>
              <w:top w:val="nil"/>
              <w:left w:val="nil"/>
              <w:bottom w:val="nil"/>
              <w:right w:val="single" w:sz="8" w:space="0" w:color="000000"/>
            </w:tcBorders>
            <w:shd w:val="clear" w:color="auto" w:fill="auto"/>
            <w:noWrap/>
            <w:vAlign w:val="bottom"/>
            <w:hideMark/>
          </w:tcPr>
          <w:p w14:paraId="52D52897" w14:textId="77777777" w:rsidR="006337E7" w:rsidRPr="006337E7" w:rsidRDefault="006337E7" w:rsidP="006337E7">
            <w:pPr>
              <w:widowControl/>
              <w:suppressAutoHyphens w:val="0"/>
              <w:jc w:val="center"/>
              <w:rPr>
                <w:kern w:val="0"/>
              </w:rPr>
            </w:pPr>
            <w:r w:rsidRPr="006337E7">
              <w:rPr>
                <w:kern w:val="0"/>
              </w:rPr>
              <w:t>21,06</w:t>
            </w:r>
          </w:p>
        </w:tc>
      </w:tr>
      <w:tr w:rsidR="006337E7" w:rsidRPr="006337E7" w14:paraId="0A863CC9" w14:textId="77777777" w:rsidTr="006337E7">
        <w:trPr>
          <w:trHeight w:val="48"/>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7D1F0068" w14:textId="77777777" w:rsidR="006337E7" w:rsidRPr="006337E7" w:rsidRDefault="006337E7" w:rsidP="006337E7">
            <w:pPr>
              <w:widowControl/>
              <w:suppressAutoHyphens w:val="0"/>
              <w:rPr>
                <w:kern w:val="0"/>
              </w:rPr>
            </w:pPr>
            <w:r w:rsidRPr="006337E7">
              <w:rPr>
                <w:kern w:val="0"/>
              </w:rPr>
              <w:t>14.</w:t>
            </w:r>
          </w:p>
        </w:tc>
        <w:tc>
          <w:tcPr>
            <w:tcW w:w="1913" w:type="dxa"/>
            <w:tcBorders>
              <w:top w:val="nil"/>
              <w:left w:val="nil"/>
              <w:bottom w:val="single" w:sz="4" w:space="0" w:color="000000"/>
              <w:right w:val="single" w:sz="4" w:space="0" w:color="000000"/>
            </w:tcBorders>
            <w:shd w:val="clear" w:color="auto" w:fill="auto"/>
            <w:noWrap/>
            <w:vAlign w:val="bottom"/>
            <w:hideMark/>
          </w:tcPr>
          <w:p w14:paraId="295F9A68" w14:textId="77777777" w:rsidR="006337E7" w:rsidRPr="006337E7" w:rsidRDefault="006337E7" w:rsidP="006337E7">
            <w:pPr>
              <w:widowControl/>
              <w:suppressAutoHyphens w:val="0"/>
              <w:rPr>
                <w:kern w:val="0"/>
              </w:rPr>
            </w:pPr>
            <w:r w:rsidRPr="006337E7">
              <w:rPr>
                <w:kern w:val="0"/>
              </w:rPr>
              <w:t>Lapkritis</w:t>
            </w:r>
          </w:p>
        </w:tc>
        <w:tc>
          <w:tcPr>
            <w:tcW w:w="1417" w:type="dxa"/>
            <w:tcBorders>
              <w:top w:val="single" w:sz="8" w:space="0" w:color="000000"/>
              <w:left w:val="nil"/>
              <w:bottom w:val="nil"/>
              <w:right w:val="nil"/>
            </w:tcBorders>
            <w:shd w:val="clear" w:color="auto" w:fill="auto"/>
            <w:noWrap/>
            <w:vAlign w:val="bottom"/>
            <w:hideMark/>
          </w:tcPr>
          <w:p w14:paraId="53B34EBD" w14:textId="77777777" w:rsidR="006337E7" w:rsidRPr="006337E7" w:rsidRDefault="006337E7" w:rsidP="006337E7">
            <w:pPr>
              <w:widowControl/>
              <w:suppressAutoHyphens w:val="0"/>
              <w:rPr>
                <w:kern w:val="0"/>
              </w:rPr>
            </w:pPr>
            <w:r w:rsidRPr="006337E7">
              <w:rPr>
                <w:kern w:val="0"/>
              </w:rPr>
              <w:t>kWh/MWh</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E08307" w14:textId="77777777" w:rsidR="006337E7" w:rsidRPr="006337E7" w:rsidRDefault="006337E7" w:rsidP="006337E7">
            <w:pPr>
              <w:widowControl/>
              <w:suppressAutoHyphens w:val="0"/>
              <w:jc w:val="center"/>
              <w:rPr>
                <w:kern w:val="0"/>
              </w:rPr>
            </w:pPr>
            <w:r w:rsidRPr="006337E7">
              <w:rPr>
                <w:kern w:val="0"/>
              </w:rPr>
              <w:t>19,23</w:t>
            </w:r>
          </w:p>
        </w:tc>
        <w:tc>
          <w:tcPr>
            <w:tcW w:w="1559" w:type="dxa"/>
            <w:tcBorders>
              <w:top w:val="single" w:sz="4" w:space="0" w:color="000000"/>
              <w:left w:val="nil"/>
              <w:bottom w:val="single" w:sz="4" w:space="0" w:color="000000"/>
              <w:right w:val="single" w:sz="4" w:space="0" w:color="000000"/>
            </w:tcBorders>
            <w:shd w:val="clear" w:color="auto" w:fill="auto"/>
            <w:noWrap/>
            <w:vAlign w:val="bottom"/>
            <w:hideMark/>
          </w:tcPr>
          <w:p w14:paraId="600F5944" w14:textId="77777777" w:rsidR="006337E7" w:rsidRPr="006337E7" w:rsidRDefault="006337E7" w:rsidP="006337E7">
            <w:pPr>
              <w:widowControl/>
              <w:suppressAutoHyphens w:val="0"/>
              <w:jc w:val="center"/>
              <w:rPr>
                <w:kern w:val="0"/>
              </w:rPr>
            </w:pPr>
            <w:r w:rsidRPr="006337E7">
              <w:rPr>
                <w:kern w:val="0"/>
              </w:rPr>
              <w:t>20,00</w:t>
            </w:r>
          </w:p>
        </w:tc>
        <w:tc>
          <w:tcPr>
            <w:tcW w:w="1418" w:type="dxa"/>
            <w:tcBorders>
              <w:top w:val="single" w:sz="4" w:space="0" w:color="000000"/>
              <w:left w:val="nil"/>
              <w:bottom w:val="single" w:sz="4" w:space="0" w:color="000000"/>
              <w:right w:val="single" w:sz="4" w:space="0" w:color="000000"/>
            </w:tcBorders>
            <w:shd w:val="clear" w:color="auto" w:fill="auto"/>
            <w:noWrap/>
            <w:vAlign w:val="bottom"/>
            <w:hideMark/>
          </w:tcPr>
          <w:p w14:paraId="47E0689C" w14:textId="77777777" w:rsidR="006337E7" w:rsidRPr="006337E7" w:rsidRDefault="006337E7" w:rsidP="006337E7">
            <w:pPr>
              <w:widowControl/>
              <w:suppressAutoHyphens w:val="0"/>
              <w:jc w:val="center"/>
              <w:rPr>
                <w:kern w:val="0"/>
              </w:rPr>
            </w:pPr>
            <w:r w:rsidRPr="006337E7">
              <w:rPr>
                <w:kern w:val="0"/>
              </w:rPr>
              <w:t>25,29</w:t>
            </w:r>
          </w:p>
        </w:tc>
        <w:tc>
          <w:tcPr>
            <w:tcW w:w="1134" w:type="dxa"/>
            <w:tcBorders>
              <w:top w:val="single" w:sz="4" w:space="0" w:color="000000"/>
              <w:left w:val="nil"/>
              <w:bottom w:val="single" w:sz="4" w:space="0" w:color="000000"/>
              <w:right w:val="single" w:sz="8" w:space="0" w:color="000000"/>
            </w:tcBorders>
            <w:shd w:val="clear" w:color="auto" w:fill="auto"/>
            <w:noWrap/>
            <w:vAlign w:val="bottom"/>
            <w:hideMark/>
          </w:tcPr>
          <w:p w14:paraId="0719F986" w14:textId="77777777" w:rsidR="006337E7" w:rsidRPr="006337E7" w:rsidRDefault="006337E7" w:rsidP="006337E7">
            <w:pPr>
              <w:widowControl/>
              <w:suppressAutoHyphens w:val="0"/>
              <w:jc w:val="center"/>
              <w:rPr>
                <w:kern w:val="0"/>
              </w:rPr>
            </w:pPr>
            <w:r w:rsidRPr="006337E7">
              <w:rPr>
                <w:kern w:val="0"/>
              </w:rPr>
              <w:t>19,47</w:t>
            </w:r>
          </w:p>
        </w:tc>
      </w:tr>
      <w:tr w:rsidR="006337E7" w:rsidRPr="006337E7" w14:paraId="77CC34E7" w14:textId="77777777" w:rsidTr="006337E7">
        <w:trPr>
          <w:trHeight w:val="48"/>
        </w:trPr>
        <w:tc>
          <w:tcPr>
            <w:tcW w:w="629" w:type="dxa"/>
            <w:tcBorders>
              <w:top w:val="nil"/>
              <w:left w:val="single" w:sz="8" w:space="0" w:color="000000"/>
              <w:bottom w:val="nil"/>
              <w:right w:val="single" w:sz="4" w:space="0" w:color="000000"/>
            </w:tcBorders>
            <w:shd w:val="clear" w:color="auto" w:fill="auto"/>
            <w:noWrap/>
            <w:vAlign w:val="bottom"/>
            <w:hideMark/>
          </w:tcPr>
          <w:p w14:paraId="5AD699D9" w14:textId="77777777" w:rsidR="006337E7" w:rsidRPr="006337E7" w:rsidRDefault="006337E7" w:rsidP="006337E7">
            <w:pPr>
              <w:widowControl/>
              <w:suppressAutoHyphens w:val="0"/>
              <w:rPr>
                <w:kern w:val="0"/>
              </w:rPr>
            </w:pPr>
            <w:r w:rsidRPr="006337E7">
              <w:rPr>
                <w:kern w:val="0"/>
              </w:rPr>
              <w:t>15.</w:t>
            </w:r>
          </w:p>
        </w:tc>
        <w:tc>
          <w:tcPr>
            <w:tcW w:w="1913" w:type="dxa"/>
            <w:tcBorders>
              <w:top w:val="nil"/>
              <w:left w:val="nil"/>
              <w:bottom w:val="nil"/>
              <w:right w:val="single" w:sz="4" w:space="0" w:color="000000"/>
            </w:tcBorders>
            <w:shd w:val="clear" w:color="auto" w:fill="auto"/>
            <w:noWrap/>
            <w:vAlign w:val="bottom"/>
            <w:hideMark/>
          </w:tcPr>
          <w:p w14:paraId="75D907D3" w14:textId="77777777" w:rsidR="006337E7" w:rsidRPr="006337E7" w:rsidRDefault="006337E7" w:rsidP="006337E7">
            <w:pPr>
              <w:widowControl/>
              <w:suppressAutoHyphens w:val="0"/>
              <w:rPr>
                <w:kern w:val="0"/>
              </w:rPr>
            </w:pPr>
            <w:r w:rsidRPr="006337E7">
              <w:rPr>
                <w:kern w:val="0"/>
              </w:rPr>
              <w:t>Gruodis</w:t>
            </w:r>
          </w:p>
        </w:tc>
        <w:tc>
          <w:tcPr>
            <w:tcW w:w="1417" w:type="dxa"/>
            <w:tcBorders>
              <w:top w:val="single" w:sz="8" w:space="0" w:color="000000"/>
              <w:left w:val="nil"/>
              <w:bottom w:val="nil"/>
              <w:right w:val="nil"/>
            </w:tcBorders>
            <w:shd w:val="clear" w:color="auto" w:fill="auto"/>
            <w:noWrap/>
            <w:vAlign w:val="bottom"/>
            <w:hideMark/>
          </w:tcPr>
          <w:p w14:paraId="220E1C5F"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12631F96" w14:textId="77777777" w:rsidR="006337E7" w:rsidRPr="006337E7" w:rsidRDefault="006337E7" w:rsidP="006337E7">
            <w:pPr>
              <w:widowControl/>
              <w:suppressAutoHyphens w:val="0"/>
              <w:jc w:val="center"/>
              <w:rPr>
                <w:kern w:val="0"/>
              </w:rPr>
            </w:pPr>
            <w:r w:rsidRPr="006337E7">
              <w:rPr>
                <w:kern w:val="0"/>
              </w:rPr>
              <w:t>17,30</w:t>
            </w:r>
          </w:p>
        </w:tc>
        <w:tc>
          <w:tcPr>
            <w:tcW w:w="1559" w:type="dxa"/>
            <w:tcBorders>
              <w:top w:val="nil"/>
              <w:left w:val="nil"/>
              <w:bottom w:val="single" w:sz="8" w:space="0" w:color="000000"/>
              <w:right w:val="single" w:sz="4" w:space="0" w:color="000000"/>
            </w:tcBorders>
            <w:shd w:val="clear" w:color="auto" w:fill="auto"/>
            <w:noWrap/>
            <w:vAlign w:val="bottom"/>
            <w:hideMark/>
          </w:tcPr>
          <w:p w14:paraId="7FBF845F" w14:textId="77777777" w:rsidR="006337E7" w:rsidRPr="006337E7" w:rsidRDefault="006337E7" w:rsidP="006337E7">
            <w:pPr>
              <w:widowControl/>
              <w:suppressAutoHyphens w:val="0"/>
              <w:jc w:val="center"/>
              <w:rPr>
                <w:kern w:val="0"/>
              </w:rPr>
            </w:pPr>
            <w:r w:rsidRPr="006337E7">
              <w:rPr>
                <w:kern w:val="0"/>
              </w:rPr>
              <w:t>17,27</w:t>
            </w:r>
          </w:p>
        </w:tc>
        <w:tc>
          <w:tcPr>
            <w:tcW w:w="1418" w:type="dxa"/>
            <w:tcBorders>
              <w:top w:val="nil"/>
              <w:left w:val="nil"/>
              <w:bottom w:val="single" w:sz="8" w:space="0" w:color="000000"/>
              <w:right w:val="single" w:sz="4" w:space="0" w:color="000000"/>
            </w:tcBorders>
            <w:shd w:val="clear" w:color="auto" w:fill="auto"/>
            <w:noWrap/>
            <w:vAlign w:val="bottom"/>
            <w:hideMark/>
          </w:tcPr>
          <w:p w14:paraId="71462A44" w14:textId="77777777" w:rsidR="006337E7" w:rsidRPr="006337E7" w:rsidRDefault="006337E7" w:rsidP="006337E7">
            <w:pPr>
              <w:widowControl/>
              <w:suppressAutoHyphens w:val="0"/>
              <w:jc w:val="center"/>
              <w:rPr>
                <w:kern w:val="0"/>
              </w:rPr>
            </w:pPr>
            <w:r w:rsidRPr="006337E7">
              <w:rPr>
                <w:kern w:val="0"/>
              </w:rPr>
              <w:t>16,67</w:t>
            </w:r>
          </w:p>
        </w:tc>
        <w:tc>
          <w:tcPr>
            <w:tcW w:w="1134" w:type="dxa"/>
            <w:tcBorders>
              <w:top w:val="nil"/>
              <w:left w:val="nil"/>
              <w:bottom w:val="single" w:sz="8" w:space="0" w:color="000000"/>
              <w:right w:val="single" w:sz="8" w:space="0" w:color="000000"/>
            </w:tcBorders>
            <w:shd w:val="clear" w:color="auto" w:fill="auto"/>
            <w:noWrap/>
            <w:vAlign w:val="bottom"/>
            <w:hideMark/>
          </w:tcPr>
          <w:p w14:paraId="2BD0795A" w14:textId="77777777" w:rsidR="006337E7" w:rsidRPr="006337E7" w:rsidRDefault="006337E7" w:rsidP="006337E7">
            <w:pPr>
              <w:widowControl/>
              <w:suppressAutoHyphens w:val="0"/>
              <w:jc w:val="center"/>
              <w:rPr>
                <w:kern w:val="0"/>
              </w:rPr>
            </w:pPr>
            <w:r w:rsidRPr="006337E7">
              <w:rPr>
                <w:kern w:val="0"/>
              </w:rPr>
              <w:t>17,29</w:t>
            </w:r>
          </w:p>
        </w:tc>
      </w:tr>
      <w:tr w:rsidR="006337E7" w:rsidRPr="006337E7" w14:paraId="09B2098D" w14:textId="77777777" w:rsidTr="006337E7">
        <w:trPr>
          <w:trHeight w:val="48"/>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70167F7F" w14:textId="77777777" w:rsidR="006337E7" w:rsidRPr="006337E7" w:rsidRDefault="006337E7" w:rsidP="006337E7">
            <w:pPr>
              <w:widowControl/>
              <w:suppressAutoHyphens w:val="0"/>
              <w:rPr>
                <w:b/>
                <w:bCs/>
                <w:kern w:val="0"/>
              </w:rPr>
            </w:pPr>
            <w:r w:rsidRPr="006337E7">
              <w:rPr>
                <w:b/>
                <w:bCs/>
                <w:kern w:val="0"/>
              </w:rPr>
              <w:t>16.</w:t>
            </w:r>
          </w:p>
        </w:tc>
        <w:tc>
          <w:tcPr>
            <w:tcW w:w="1913" w:type="dxa"/>
            <w:tcBorders>
              <w:top w:val="single" w:sz="8" w:space="0" w:color="000000"/>
              <w:left w:val="nil"/>
              <w:bottom w:val="single" w:sz="8" w:space="0" w:color="000000"/>
              <w:right w:val="single" w:sz="4" w:space="0" w:color="000000"/>
            </w:tcBorders>
            <w:shd w:val="clear" w:color="auto" w:fill="auto"/>
            <w:noWrap/>
            <w:vAlign w:val="bottom"/>
            <w:hideMark/>
          </w:tcPr>
          <w:p w14:paraId="2A261576" w14:textId="77777777" w:rsidR="006337E7" w:rsidRPr="006337E7" w:rsidRDefault="006337E7" w:rsidP="006337E7">
            <w:pPr>
              <w:widowControl/>
              <w:suppressAutoHyphens w:val="0"/>
              <w:rPr>
                <w:b/>
                <w:bCs/>
                <w:kern w:val="0"/>
              </w:rPr>
            </w:pPr>
            <w:r w:rsidRPr="006337E7">
              <w:rPr>
                <w:b/>
                <w:bCs/>
                <w:kern w:val="0"/>
              </w:rPr>
              <w:t>Viso už IV ketvirtį</w:t>
            </w:r>
          </w:p>
        </w:tc>
        <w:tc>
          <w:tcPr>
            <w:tcW w:w="1417" w:type="dxa"/>
            <w:tcBorders>
              <w:top w:val="single" w:sz="8" w:space="0" w:color="000000"/>
              <w:left w:val="nil"/>
              <w:bottom w:val="nil"/>
              <w:right w:val="nil"/>
            </w:tcBorders>
            <w:shd w:val="clear" w:color="auto" w:fill="auto"/>
            <w:noWrap/>
            <w:vAlign w:val="bottom"/>
            <w:hideMark/>
          </w:tcPr>
          <w:p w14:paraId="1212201E"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single" w:sz="4" w:space="0" w:color="000000"/>
              <w:bottom w:val="single" w:sz="8" w:space="0" w:color="000000"/>
              <w:right w:val="single" w:sz="4" w:space="0" w:color="000000"/>
            </w:tcBorders>
            <w:shd w:val="clear" w:color="auto" w:fill="auto"/>
            <w:noWrap/>
            <w:vAlign w:val="bottom"/>
            <w:hideMark/>
          </w:tcPr>
          <w:p w14:paraId="5C66E6FA" w14:textId="77777777" w:rsidR="006337E7" w:rsidRPr="006337E7" w:rsidRDefault="006337E7" w:rsidP="006337E7">
            <w:pPr>
              <w:widowControl/>
              <w:suppressAutoHyphens w:val="0"/>
              <w:jc w:val="center"/>
              <w:rPr>
                <w:kern w:val="0"/>
              </w:rPr>
            </w:pPr>
            <w:r w:rsidRPr="006337E7">
              <w:rPr>
                <w:kern w:val="0"/>
              </w:rPr>
              <w:t>18,48</w:t>
            </w:r>
          </w:p>
        </w:tc>
        <w:tc>
          <w:tcPr>
            <w:tcW w:w="1559" w:type="dxa"/>
            <w:tcBorders>
              <w:top w:val="nil"/>
              <w:left w:val="nil"/>
              <w:bottom w:val="single" w:sz="8" w:space="0" w:color="000000"/>
              <w:right w:val="single" w:sz="4" w:space="0" w:color="000000"/>
            </w:tcBorders>
            <w:shd w:val="clear" w:color="auto" w:fill="auto"/>
            <w:noWrap/>
            <w:vAlign w:val="bottom"/>
            <w:hideMark/>
          </w:tcPr>
          <w:p w14:paraId="72B7FAFB" w14:textId="77777777" w:rsidR="006337E7" w:rsidRPr="006337E7" w:rsidRDefault="006337E7" w:rsidP="006337E7">
            <w:pPr>
              <w:widowControl/>
              <w:suppressAutoHyphens w:val="0"/>
              <w:jc w:val="center"/>
              <w:rPr>
                <w:kern w:val="0"/>
              </w:rPr>
            </w:pPr>
            <w:r w:rsidRPr="006337E7">
              <w:rPr>
                <w:kern w:val="0"/>
              </w:rPr>
              <w:t>19,58</w:t>
            </w:r>
          </w:p>
        </w:tc>
        <w:tc>
          <w:tcPr>
            <w:tcW w:w="1418" w:type="dxa"/>
            <w:tcBorders>
              <w:top w:val="nil"/>
              <w:left w:val="nil"/>
              <w:bottom w:val="single" w:sz="8" w:space="0" w:color="000000"/>
              <w:right w:val="single" w:sz="4" w:space="0" w:color="000000"/>
            </w:tcBorders>
            <w:shd w:val="clear" w:color="auto" w:fill="auto"/>
            <w:noWrap/>
            <w:vAlign w:val="bottom"/>
            <w:hideMark/>
          </w:tcPr>
          <w:p w14:paraId="17245A2F" w14:textId="77777777" w:rsidR="006337E7" w:rsidRPr="006337E7" w:rsidRDefault="006337E7" w:rsidP="006337E7">
            <w:pPr>
              <w:widowControl/>
              <w:suppressAutoHyphens w:val="0"/>
              <w:jc w:val="center"/>
              <w:rPr>
                <w:kern w:val="0"/>
              </w:rPr>
            </w:pPr>
            <w:r w:rsidRPr="006337E7">
              <w:rPr>
                <w:kern w:val="0"/>
              </w:rPr>
              <w:t>22,60</w:t>
            </w:r>
          </w:p>
        </w:tc>
        <w:tc>
          <w:tcPr>
            <w:tcW w:w="1134" w:type="dxa"/>
            <w:tcBorders>
              <w:top w:val="nil"/>
              <w:left w:val="nil"/>
              <w:bottom w:val="single" w:sz="8" w:space="0" w:color="000000"/>
              <w:right w:val="single" w:sz="8" w:space="0" w:color="000000"/>
            </w:tcBorders>
            <w:shd w:val="clear" w:color="auto" w:fill="auto"/>
            <w:noWrap/>
            <w:vAlign w:val="bottom"/>
            <w:hideMark/>
          </w:tcPr>
          <w:p w14:paraId="68A47F3C" w14:textId="77777777" w:rsidR="006337E7" w:rsidRPr="006337E7" w:rsidRDefault="006337E7" w:rsidP="006337E7">
            <w:pPr>
              <w:widowControl/>
              <w:suppressAutoHyphens w:val="0"/>
              <w:jc w:val="center"/>
              <w:rPr>
                <w:kern w:val="0"/>
              </w:rPr>
            </w:pPr>
            <w:r w:rsidRPr="006337E7">
              <w:rPr>
                <w:kern w:val="0"/>
              </w:rPr>
              <w:t>18,78</w:t>
            </w:r>
          </w:p>
        </w:tc>
      </w:tr>
      <w:tr w:rsidR="006337E7" w:rsidRPr="006337E7" w14:paraId="02548EB6" w14:textId="77777777" w:rsidTr="006337E7">
        <w:trPr>
          <w:trHeight w:val="57"/>
        </w:trPr>
        <w:tc>
          <w:tcPr>
            <w:tcW w:w="629" w:type="dxa"/>
            <w:tcBorders>
              <w:top w:val="nil"/>
              <w:left w:val="single" w:sz="8" w:space="0" w:color="000000"/>
              <w:bottom w:val="single" w:sz="8" w:space="0" w:color="000000"/>
              <w:right w:val="single" w:sz="4" w:space="0" w:color="000000"/>
            </w:tcBorders>
            <w:shd w:val="clear" w:color="auto" w:fill="auto"/>
            <w:noWrap/>
            <w:vAlign w:val="bottom"/>
            <w:hideMark/>
          </w:tcPr>
          <w:p w14:paraId="0E251727" w14:textId="77777777" w:rsidR="006337E7" w:rsidRPr="006337E7" w:rsidRDefault="006337E7" w:rsidP="006337E7">
            <w:pPr>
              <w:widowControl/>
              <w:suppressAutoHyphens w:val="0"/>
              <w:rPr>
                <w:b/>
                <w:bCs/>
                <w:kern w:val="0"/>
                <w:sz w:val="28"/>
                <w:szCs w:val="28"/>
              </w:rPr>
            </w:pPr>
            <w:r w:rsidRPr="006337E7">
              <w:rPr>
                <w:b/>
                <w:bCs/>
                <w:kern w:val="0"/>
                <w:sz w:val="28"/>
                <w:szCs w:val="28"/>
              </w:rPr>
              <w:t>17.</w:t>
            </w:r>
          </w:p>
        </w:tc>
        <w:tc>
          <w:tcPr>
            <w:tcW w:w="1913" w:type="dxa"/>
            <w:tcBorders>
              <w:top w:val="nil"/>
              <w:left w:val="nil"/>
              <w:bottom w:val="single" w:sz="8" w:space="0" w:color="000000"/>
              <w:right w:val="single" w:sz="4" w:space="0" w:color="000000"/>
            </w:tcBorders>
            <w:shd w:val="clear" w:color="auto" w:fill="auto"/>
            <w:noWrap/>
            <w:vAlign w:val="bottom"/>
            <w:hideMark/>
          </w:tcPr>
          <w:p w14:paraId="3FF5FE19" w14:textId="77777777" w:rsidR="006337E7" w:rsidRPr="006337E7" w:rsidRDefault="006337E7" w:rsidP="006337E7">
            <w:pPr>
              <w:widowControl/>
              <w:suppressAutoHyphens w:val="0"/>
              <w:rPr>
                <w:b/>
                <w:bCs/>
                <w:kern w:val="0"/>
                <w:sz w:val="28"/>
                <w:szCs w:val="28"/>
              </w:rPr>
            </w:pPr>
            <w:r w:rsidRPr="006337E7">
              <w:rPr>
                <w:b/>
                <w:bCs/>
                <w:kern w:val="0"/>
                <w:sz w:val="28"/>
                <w:szCs w:val="28"/>
              </w:rPr>
              <w:t>Viso už metus</w:t>
            </w:r>
          </w:p>
        </w:tc>
        <w:tc>
          <w:tcPr>
            <w:tcW w:w="1417" w:type="dxa"/>
            <w:tcBorders>
              <w:top w:val="single" w:sz="8" w:space="0" w:color="000000"/>
              <w:left w:val="nil"/>
              <w:bottom w:val="single" w:sz="8" w:space="0" w:color="auto"/>
              <w:right w:val="single" w:sz="4" w:space="0" w:color="000000"/>
            </w:tcBorders>
            <w:shd w:val="clear" w:color="auto" w:fill="auto"/>
            <w:noWrap/>
            <w:vAlign w:val="bottom"/>
            <w:hideMark/>
          </w:tcPr>
          <w:p w14:paraId="5B21D122" w14:textId="77777777" w:rsidR="006337E7" w:rsidRPr="006337E7" w:rsidRDefault="006337E7" w:rsidP="006337E7">
            <w:pPr>
              <w:widowControl/>
              <w:suppressAutoHyphens w:val="0"/>
              <w:rPr>
                <w:kern w:val="0"/>
              </w:rPr>
            </w:pPr>
            <w:r w:rsidRPr="006337E7">
              <w:rPr>
                <w:kern w:val="0"/>
              </w:rPr>
              <w:t>kWh/MWh</w:t>
            </w:r>
          </w:p>
        </w:tc>
        <w:tc>
          <w:tcPr>
            <w:tcW w:w="1276" w:type="dxa"/>
            <w:tcBorders>
              <w:top w:val="nil"/>
              <w:left w:val="nil"/>
              <w:bottom w:val="single" w:sz="8" w:space="0" w:color="000000"/>
              <w:right w:val="single" w:sz="4" w:space="0" w:color="000000"/>
            </w:tcBorders>
            <w:shd w:val="clear" w:color="auto" w:fill="auto"/>
            <w:noWrap/>
            <w:vAlign w:val="bottom"/>
            <w:hideMark/>
          </w:tcPr>
          <w:p w14:paraId="3B60ED34" w14:textId="77777777" w:rsidR="006337E7" w:rsidRPr="006337E7" w:rsidRDefault="006337E7" w:rsidP="006337E7">
            <w:pPr>
              <w:widowControl/>
              <w:suppressAutoHyphens w:val="0"/>
              <w:jc w:val="center"/>
              <w:rPr>
                <w:kern w:val="0"/>
              </w:rPr>
            </w:pPr>
            <w:r w:rsidRPr="006337E7">
              <w:rPr>
                <w:kern w:val="0"/>
              </w:rPr>
              <w:t>19,32</w:t>
            </w:r>
          </w:p>
        </w:tc>
        <w:tc>
          <w:tcPr>
            <w:tcW w:w="1559" w:type="dxa"/>
            <w:tcBorders>
              <w:top w:val="nil"/>
              <w:left w:val="nil"/>
              <w:bottom w:val="single" w:sz="8" w:space="0" w:color="000000"/>
              <w:right w:val="single" w:sz="4" w:space="0" w:color="000000"/>
            </w:tcBorders>
            <w:shd w:val="clear" w:color="auto" w:fill="auto"/>
            <w:noWrap/>
            <w:vAlign w:val="bottom"/>
            <w:hideMark/>
          </w:tcPr>
          <w:p w14:paraId="1078B44B" w14:textId="77777777" w:rsidR="006337E7" w:rsidRPr="006337E7" w:rsidRDefault="006337E7" w:rsidP="006337E7">
            <w:pPr>
              <w:widowControl/>
              <w:suppressAutoHyphens w:val="0"/>
              <w:jc w:val="center"/>
              <w:rPr>
                <w:kern w:val="0"/>
              </w:rPr>
            </w:pPr>
            <w:r w:rsidRPr="006337E7">
              <w:rPr>
                <w:kern w:val="0"/>
              </w:rPr>
              <w:t>20,14</w:t>
            </w:r>
          </w:p>
        </w:tc>
        <w:tc>
          <w:tcPr>
            <w:tcW w:w="1418" w:type="dxa"/>
            <w:tcBorders>
              <w:top w:val="nil"/>
              <w:left w:val="nil"/>
              <w:bottom w:val="single" w:sz="8" w:space="0" w:color="000000"/>
              <w:right w:val="single" w:sz="4" w:space="0" w:color="000000"/>
            </w:tcBorders>
            <w:shd w:val="clear" w:color="auto" w:fill="auto"/>
            <w:noWrap/>
            <w:vAlign w:val="bottom"/>
            <w:hideMark/>
          </w:tcPr>
          <w:p w14:paraId="01A950E8" w14:textId="77777777" w:rsidR="006337E7" w:rsidRPr="006337E7" w:rsidRDefault="006337E7" w:rsidP="006337E7">
            <w:pPr>
              <w:widowControl/>
              <w:suppressAutoHyphens w:val="0"/>
              <w:jc w:val="center"/>
              <w:rPr>
                <w:kern w:val="0"/>
              </w:rPr>
            </w:pPr>
            <w:r w:rsidRPr="006337E7">
              <w:rPr>
                <w:kern w:val="0"/>
              </w:rPr>
              <w:t>21,20</w:t>
            </w:r>
          </w:p>
        </w:tc>
        <w:tc>
          <w:tcPr>
            <w:tcW w:w="1134" w:type="dxa"/>
            <w:tcBorders>
              <w:top w:val="nil"/>
              <w:left w:val="nil"/>
              <w:bottom w:val="single" w:sz="8" w:space="0" w:color="000000"/>
              <w:right w:val="single" w:sz="8" w:space="0" w:color="000000"/>
            </w:tcBorders>
            <w:shd w:val="clear" w:color="auto" w:fill="auto"/>
            <w:noWrap/>
            <w:vAlign w:val="bottom"/>
            <w:hideMark/>
          </w:tcPr>
          <w:p w14:paraId="57917579" w14:textId="77777777" w:rsidR="006337E7" w:rsidRPr="006337E7" w:rsidRDefault="006337E7" w:rsidP="006337E7">
            <w:pPr>
              <w:widowControl/>
              <w:suppressAutoHyphens w:val="0"/>
              <w:jc w:val="center"/>
              <w:rPr>
                <w:kern w:val="0"/>
              </w:rPr>
            </w:pPr>
            <w:r w:rsidRPr="006337E7">
              <w:rPr>
                <w:kern w:val="0"/>
              </w:rPr>
              <w:t>19,53</w:t>
            </w:r>
          </w:p>
        </w:tc>
      </w:tr>
    </w:tbl>
    <w:p w14:paraId="347ADD70" w14:textId="50896029" w:rsidR="008B7FBD" w:rsidRPr="00FD553E" w:rsidRDefault="008B7FBD" w:rsidP="006337E7">
      <w:pPr>
        <w:tabs>
          <w:tab w:val="left" w:pos="300"/>
        </w:tabs>
        <w:spacing w:line="360" w:lineRule="auto"/>
        <w:rPr>
          <w:b/>
          <w:kern w:val="2"/>
          <w:lang w:eastAsia="ar-SA"/>
        </w:rPr>
      </w:pPr>
    </w:p>
    <w:p w14:paraId="628E1BF4" w14:textId="7163BB66" w:rsidR="008B2A8C" w:rsidRPr="00FD553E" w:rsidRDefault="00DF4745" w:rsidP="009335AC">
      <w:pPr>
        <w:spacing w:line="360" w:lineRule="auto"/>
        <w:jc w:val="center"/>
        <w:rPr>
          <w:b/>
          <w:kern w:val="2"/>
          <w:lang w:eastAsia="ar-SA"/>
        </w:rPr>
      </w:pPr>
      <w:bookmarkStart w:id="33" w:name="_Hlk93581608"/>
      <w:r>
        <w:rPr>
          <w:b/>
          <w:kern w:val="2"/>
          <w:lang w:eastAsia="ar-SA"/>
        </w:rPr>
        <w:t>G</w:t>
      </w:r>
      <w:r w:rsidR="00BF2B12" w:rsidRPr="00FD553E">
        <w:rPr>
          <w:b/>
          <w:kern w:val="2"/>
          <w:lang w:eastAsia="ar-SA"/>
        </w:rPr>
        <w:t>amybinio vandens sunaudojimo planas 20</w:t>
      </w:r>
      <w:r w:rsidR="008B2A8C" w:rsidRPr="00FD553E">
        <w:rPr>
          <w:b/>
          <w:kern w:val="2"/>
          <w:lang w:eastAsia="ar-SA"/>
        </w:rPr>
        <w:t>2</w:t>
      </w:r>
      <w:r w:rsidR="002E6DE9">
        <w:rPr>
          <w:b/>
          <w:kern w:val="2"/>
          <w:lang w:eastAsia="ar-SA"/>
        </w:rPr>
        <w:t>3</w:t>
      </w:r>
      <w:r w:rsidR="00BF2B12" w:rsidRPr="00FD553E">
        <w:rPr>
          <w:b/>
          <w:kern w:val="2"/>
          <w:lang w:eastAsia="ar-SA"/>
        </w:rPr>
        <w:t xml:space="preserve"> metams</w:t>
      </w:r>
    </w:p>
    <w:p w14:paraId="0AD78096" w14:textId="77777777" w:rsidR="003E0B05" w:rsidRPr="00FD553E" w:rsidRDefault="003E0B05" w:rsidP="003E0B05">
      <w:pPr>
        <w:tabs>
          <w:tab w:val="left" w:pos="420"/>
        </w:tabs>
        <w:spacing w:line="360" w:lineRule="auto"/>
        <w:rPr>
          <w:b/>
          <w:kern w:val="2"/>
          <w:lang w:eastAsia="ar-SA"/>
        </w:rPr>
      </w:pPr>
      <w:r>
        <w:rPr>
          <w:b/>
          <w:kern w:val="2"/>
          <w:lang w:eastAsia="ar-SA"/>
        </w:rPr>
        <w:tab/>
      </w:r>
    </w:p>
    <w:tbl>
      <w:tblPr>
        <w:tblW w:w="9346" w:type="dxa"/>
        <w:tblLook w:val="04A0" w:firstRow="1" w:lastRow="0" w:firstColumn="1" w:lastColumn="0" w:noHBand="0" w:noVBand="1"/>
      </w:tblPr>
      <w:tblGrid>
        <w:gridCol w:w="629"/>
        <w:gridCol w:w="2280"/>
        <w:gridCol w:w="940"/>
        <w:gridCol w:w="1340"/>
        <w:gridCol w:w="1340"/>
        <w:gridCol w:w="1399"/>
        <w:gridCol w:w="1418"/>
      </w:tblGrid>
      <w:tr w:rsidR="003E0B05" w:rsidRPr="003E0B05" w14:paraId="6050AF57" w14:textId="77777777" w:rsidTr="003E0B05">
        <w:trPr>
          <w:trHeight w:val="375"/>
        </w:trPr>
        <w:tc>
          <w:tcPr>
            <w:tcW w:w="629" w:type="dxa"/>
            <w:tcBorders>
              <w:top w:val="single" w:sz="8" w:space="0" w:color="000000"/>
              <w:left w:val="single" w:sz="8" w:space="0" w:color="000000"/>
              <w:bottom w:val="nil"/>
              <w:right w:val="single" w:sz="8" w:space="0" w:color="000000"/>
            </w:tcBorders>
            <w:shd w:val="clear" w:color="auto" w:fill="auto"/>
            <w:noWrap/>
            <w:hideMark/>
          </w:tcPr>
          <w:p w14:paraId="086CAAF9" w14:textId="77777777" w:rsidR="003E0B05" w:rsidRPr="003E0B05" w:rsidRDefault="003E0B05" w:rsidP="003E0B05">
            <w:pPr>
              <w:widowControl/>
              <w:suppressAutoHyphens w:val="0"/>
              <w:jc w:val="center"/>
              <w:rPr>
                <w:kern w:val="0"/>
              </w:rPr>
            </w:pPr>
            <w:r w:rsidRPr="003E0B05">
              <w:rPr>
                <w:kern w:val="0"/>
              </w:rPr>
              <w:t> </w:t>
            </w:r>
          </w:p>
        </w:tc>
        <w:tc>
          <w:tcPr>
            <w:tcW w:w="2280" w:type="dxa"/>
            <w:tcBorders>
              <w:top w:val="single" w:sz="8" w:space="0" w:color="000000"/>
              <w:left w:val="nil"/>
              <w:bottom w:val="nil"/>
              <w:right w:val="single" w:sz="8" w:space="0" w:color="000000"/>
            </w:tcBorders>
            <w:shd w:val="clear" w:color="auto" w:fill="auto"/>
            <w:noWrap/>
            <w:hideMark/>
          </w:tcPr>
          <w:p w14:paraId="4BE7D9F0" w14:textId="77777777" w:rsidR="003E0B05" w:rsidRPr="003E0B05" w:rsidRDefault="003E0B05" w:rsidP="003E0B05">
            <w:pPr>
              <w:widowControl/>
              <w:suppressAutoHyphens w:val="0"/>
              <w:jc w:val="center"/>
              <w:rPr>
                <w:kern w:val="0"/>
              </w:rPr>
            </w:pPr>
            <w:r w:rsidRPr="003E0B05">
              <w:rPr>
                <w:kern w:val="0"/>
              </w:rPr>
              <w:t> </w:t>
            </w:r>
          </w:p>
        </w:tc>
        <w:tc>
          <w:tcPr>
            <w:tcW w:w="940" w:type="dxa"/>
            <w:tcBorders>
              <w:top w:val="single" w:sz="8" w:space="0" w:color="000000"/>
              <w:left w:val="nil"/>
              <w:bottom w:val="nil"/>
              <w:right w:val="single" w:sz="8" w:space="0" w:color="000000"/>
            </w:tcBorders>
            <w:shd w:val="clear" w:color="auto" w:fill="auto"/>
            <w:noWrap/>
            <w:hideMark/>
          </w:tcPr>
          <w:p w14:paraId="18A0B0F8" w14:textId="77777777" w:rsidR="003E0B05" w:rsidRPr="003E0B05" w:rsidRDefault="003E0B05" w:rsidP="003E0B05">
            <w:pPr>
              <w:widowControl/>
              <w:suppressAutoHyphens w:val="0"/>
              <w:jc w:val="center"/>
              <w:rPr>
                <w:kern w:val="0"/>
              </w:rPr>
            </w:pPr>
            <w:r w:rsidRPr="003E0B05">
              <w:rPr>
                <w:kern w:val="0"/>
              </w:rPr>
              <w:t> </w:t>
            </w:r>
          </w:p>
        </w:tc>
        <w:tc>
          <w:tcPr>
            <w:tcW w:w="4079" w:type="dxa"/>
            <w:gridSpan w:val="3"/>
            <w:tcBorders>
              <w:top w:val="single" w:sz="8" w:space="0" w:color="000000"/>
              <w:left w:val="nil"/>
              <w:bottom w:val="single" w:sz="8" w:space="0" w:color="000000"/>
              <w:right w:val="nil"/>
            </w:tcBorders>
            <w:shd w:val="clear" w:color="auto" w:fill="auto"/>
            <w:noWrap/>
            <w:vAlign w:val="center"/>
            <w:hideMark/>
          </w:tcPr>
          <w:p w14:paraId="67B1D955"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Katilinės adresas</w:t>
            </w:r>
          </w:p>
        </w:tc>
        <w:tc>
          <w:tcPr>
            <w:tcW w:w="1418" w:type="dxa"/>
            <w:tcBorders>
              <w:top w:val="single" w:sz="8" w:space="0" w:color="000000"/>
              <w:left w:val="single" w:sz="8" w:space="0" w:color="000000"/>
              <w:bottom w:val="nil"/>
              <w:right w:val="single" w:sz="8" w:space="0" w:color="000000"/>
            </w:tcBorders>
            <w:shd w:val="clear" w:color="auto" w:fill="auto"/>
            <w:noWrap/>
            <w:vAlign w:val="bottom"/>
            <w:hideMark/>
          </w:tcPr>
          <w:p w14:paraId="2CEB7769" w14:textId="77777777" w:rsidR="003E0B05" w:rsidRPr="003E0B05" w:rsidRDefault="003E0B05" w:rsidP="003E0B05">
            <w:pPr>
              <w:widowControl/>
              <w:suppressAutoHyphens w:val="0"/>
              <w:rPr>
                <w:kern w:val="0"/>
              </w:rPr>
            </w:pPr>
            <w:r w:rsidRPr="003E0B05">
              <w:rPr>
                <w:kern w:val="0"/>
              </w:rPr>
              <w:t> </w:t>
            </w:r>
          </w:p>
        </w:tc>
      </w:tr>
      <w:tr w:rsidR="003E0B05" w:rsidRPr="003E0B05" w14:paraId="21DFC7B0" w14:textId="77777777" w:rsidTr="003E0B05">
        <w:trPr>
          <w:trHeight w:val="1245"/>
        </w:trPr>
        <w:tc>
          <w:tcPr>
            <w:tcW w:w="629" w:type="dxa"/>
            <w:tcBorders>
              <w:top w:val="nil"/>
              <w:left w:val="single" w:sz="8" w:space="0" w:color="000000"/>
              <w:bottom w:val="single" w:sz="8" w:space="0" w:color="000000"/>
              <w:right w:val="single" w:sz="8" w:space="0" w:color="000000"/>
            </w:tcBorders>
            <w:shd w:val="clear" w:color="auto" w:fill="auto"/>
            <w:hideMark/>
          </w:tcPr>
          <w:p w14:paraId="12637F4A" w14:textId="7813A739" w:rsidR="003E0B05" w:rsidRPr="003E0B05" w:rsidRDefault="003E0B05" w:rsidP="003E0B05">
            <w:pPr>
              <w:widowControl/>
              <w:suppressAutoHyphens w:val="0"/>
              <w:jc w:val="center"/>
              <w:rPr>
                <w:b/>
                <w:bCs/>
                <w:kern w:val="0"/>
                <w:sz w:val="28"/>
                <w:szCs w:val="28"/>
              </w:rPr>
            </w:pPr>
            <w:r w:rsidRPr="003E0B05">
              <w:rPr>
                <w:b/>
                <w:bCs/>
                <w:kern w:val="0"/>
                <w:sz w:val="28"/>
                <w:szCs w:val="28"/>
              </w:rPr>
              <w:t>Eil. Nr</w:t>
            </w:r>
            <w:r>
              <w:rPr>
                <w:b/>
                <w:bCs/>
                <w:kern w:val="0"/>
                <w:sz w:val="28"/>
                <w:szCs w:val="28"/>
              </w:rPr>
              <w:t>.</w:t>
            </w:r>
          </w:p>
        </w:tc>
        <w:tc>
          <w:tcPr>
            <w:tcW w:w="2280" w:type="dxa"/>
            <w:tcBorders>
              <w:top w:val="nil"/>
              <w:left w:val="nil"/>
              <w:bottom w:val="single" w:sz="8" w:space="0" w:color="000000"/>
              <w:right w:val="single" w:sz="8" w:space="0" w:color="000000"/>
            </w:tcBorders>
            <w:shd w:val="clear" w:color="auto" w:fill="auto"/>
            <w:hideMark/>
          </w:tcPr>
          <w:p w14:paraId="0E16F5D4"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Mėnuo</w:t>
            </w:r>
          </w:p>
        </w:tc>
        <w:tc>
          <w:tcPr>
            <w:tcW w:w="940" w:type="dxa"/>
            <w:tcBorders>
              <w:top w:val="nil"/>
              <w:left w:val="nil"/>
              <w:bottom w:val="single" w:sz="8" w:space="0" w:color="000000"/>
              <w:right w:val="single" w:sz="8" w:space="0" w:color="000000"/>
            </w:tcBorders>
            <w:shd w:val="clear" w:color="auto" w:fill="auto"/>
            <w:hideMark/>
          </w:tcPr>
          <w:p w14:paraId="21E1857B"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Mato vnt.</w:t>
            </w:r>
          </w:p>
        </w:tc>
        <w:tc>
          <w:tcPr>
            <w:tcW w:w="1340" w:type="dxa"/>
            <w:tcBorders>
              <w:top w:val="nil"/>
              <w:left w:val="nil"/>
              <w:bottom w:val="single" w:sz="8" w:space="0" w:color="000000"/>
              <w:right w:val="single" w:sz="8" w:space="0" w:color="000000"/>
            </w:tcBorders>
            <w:shd w:val="clear" w:color="auto" w:fill="auto"/>
            <w:vAlign w:val="center"/>
            <w:hideMark/>
          </w:tcPr>
          <w:p w14:paraId="63CA93C0"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 xml:space="preserve">Lazdijų katilinė </w:t>
            </w:r>
          </w:p>
        </w:tc>
        <w:tc>
          <w:tcPr>
            <w:tcW w:w="1340" w:type="dxa"/>
            <w:tcBorders>
              <w:top w:val="nil"/>
              <w:left w:val="nil"/>
              <w:bottom w:val="single" w:sz="8" w:space="0" w:color="000000"/>
              <w:right w:val="single" w:sz="8" w:space="0" w:color="000000"/>
            </w:tcBorders>
            <w:shd w:val="clear" w:color="auto" w:fill="auto"/>
            <w:vAlign w:val="center"/>
            <w:hideMark/>
          </w:tcPr>
          <w:p w14:paraId="6D93254F"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Veisiejų katilinė Nr.1</w:t>
            </w:r>
          </w:p>
        </w:tc>
        <w:tc>
          <w:tcPr>
            <w:tcW w:w="1399" w:type="dxa"/>
            <w:tcBorders>
              <w:top w:val="nil"/>
              <w:left w:val="nil"/>
              <w:bottom w:val="single" w:sz="8" w:space="0" w:color="000000"/>
              <w:right w:val="nil"/>
            </w:tcBorders>
            <w:shd w:val="clear" w:color="auto" w:fill="auto"/>
            <w:vAlign w:val="center"/>
            <w:hideMark/>
          </w:tcPr>
          <w:p w14:paraId="410B2B81"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Veisiejų katilinė Nr.2</w:t>
            </w:r>
          </w:p>
        </w:tc>
        <w:tc>
          <w:tcPr>
            <w:tcW w:w="1418" w:type="dxa"/>
            <w:tcBorders>
              <w:top w:val="nil"/>
              <w:left w:val="single" w:sz="8" w:space="0" w:color="000000"/>
              <w:bottom w:val="single" w:sz="8" w:space="0" w:color="000000"/>
              <w:right w:val="single" w:sz="8" w:space="0" w:color="000000"/>
            </w:tcBorders>
            <w:shd w:val="clear" w:color="auto" w:fill="auto"/>
            <w:hideMark/>
          </w:tcPr>
          <w:p w14:paraId="6490CB9A"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Viso</w:t>
            </w:r>
          </w:p>
        </w:tc>
      </w:tr>
      <w:tr w:rsidR="003E0B05" w:rsidRPr="003E0B05" w14:paraId="08A74842" w14:textId="77777777" w:rsidTr="003E0B05">
        <w:trPr>
          <w:trHeight w:val="375"/>
        </w:trPr>
        <w:tc>
          <w:tcPr>
            <w:tcW w:w="629" w:type="dxa"/>
            <w:tcBorders>
              <w:top w:val="nil"/>
              <w:left w:val="single" w:sz="8" w:space="0" w:color="000000"/>
              <w:bottom w:val="nil"/>
              <w:right w:val="nil"/>
            </w:tcBorders>
            <w:shd w:val="clear" w:color="auto" w:fill="auto"/>
            <w:noWrap/>
            <w:vAlign w:val="center"/>
            <w:hideMark/>
          </w:tcPr>
          <w:p w14:paraId="20FC5E44"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1</w:t>
            </w:r>
          </w:p>
        </w:tc>
        <w:tc>
          <w:tcPr>
            <w:tcW w:w="2280" w:type="dxa"/>
            <w:tcBorders>
              <w:top w:val="nil"/>
              <w:left w:val="single" w:sz="8" w:space="0" w:color="000000"/>
              <w:bottom w:val="nil"/>
              <w:right w:val="single" w:sz="8" w:space="0" w:color="000000"/>
            </w:tcBorders>
            <w:shd w:val="clear" w:color="auto" w:fill="auto"/>
            <w:noWrap/>
            <w:vAlign w:val="center"/>
            <w:hideMark/>
          </w:tcPr>
          <w:p w14:paraId="0CB91A71"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2</w:t>
            </w:r>
          </w:p>
        </w:tc>
        <w:tc>
          <w:tcPr>
            <w:tcW w:w="940" w:type="dxa"/>
            <w:tcBorders>
              <w:top w:val="nil"/>
              <w:left w:val="nil"/>
              <w:bottom w:val="single" w:sz="8" w:space="0" w:color="000000"/>
              <w:right w:val="single" w:sz="8" w:space="0" w:color="000000"/>
            </w:tcBorders>
            <w:shd w:val="clear" w:color="auto" w:fill="auto"/>
            <w:noWrap/>
            <w:vAlign w:val="center"/>
            <w:hideMark/>
          </w:tcPr>
          <w:p w14:paraId="34381C52"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3</w:t>
            </w:r>
          </w:p>
        </w:tc>
        <w:tc>
          <w:tcPr>
            <w:tcW w:w="1340" w:type="dxa"/>
            <w:tcBorders>
              <w:top w:val="nil"/>
              <w:left w:val="nil"/>
              <w:bottom w:val="nil"/>
              <w:right w:val="single" w:sz="8" w:space="0" w:color="000000"/>
            </w:tcBorders>
            <w:shd w:val="clear" w:color="auto" w:fill="auto"/>
            <w:noWrap/>
            <w:vAlign w:val="center"/>
            <w:hideMark/>
          </w:tcPr>
          <w:p w14:paraId="67A34343"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4</w:t>
            </w:r>
          </w:p>
        </w:tc>
        <w:tc>
          <w:tcPr>
            <w:tcW w:w="1340" w:type="dxa"/>
            <w:tcBorders>
              <w:top w:val="nil"/>
              <w:left w:val="nil"/>
              <w:bottom w:val="nil"/>
              <w:right w:val="single" w:sz="8" w:space="0" w:color="000000"/>
            </w:tcBorders>
            <w:shd w:val="clear" w:color="auto" w:fill="auto"/>
            <w:noWrap/>
            <w:vAlign w:val="center"/>
            <w:hideMark/>
          </w:tcPr>
          <w:p w14:paraId="7D585A7F"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5</w:t>
            </w:r>
          </w:p>
        </w:tc>
        <w:tc>
          <w:tcPr>
            <w:tcW w:w="1399" w:type="dxa"/>
            <w:tcBorders>
              <w:top w:val="nil"/>
              <w:left w:val="nil"/>
              <w:bottom w:val="nil"/>
              <w:right w:val="nil"/>
            </w:tcBorders>
            <w:shd w:val="clear" w:color="auto" w:fill="auto"/>
            <w:noWrap/>
            <w:vAlign w:val="center"/>
            <w:hideMark/>
          </w:tcPr>
          <w:p w14:paraId="4194AF53"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6</w:t>
            </w:r>
          </w:p>
        </w:tc>
        <w:tc>
          <w:tcPr>
            <w:tcW w:w="1418" w:type="dxa"/>
            <w:tcBorders>
              <w:top w:val="nil"/>
              <w:left w:val="single" w:sz="8" w:space="0" w:color="000000"/>
              <w:bottom w:val="single" w:sz="8" w:space="0" w:color="000000"/>
              <w:right w:val="single" w:sz="8" w:space="0" w:color="000000"/>
            </w:tcBorders>
            <w:shd w:val="clear" w:color="auto" w:fill="auto"/>
            <w:noWrap/>
            <w:vAlign w:val="center"/>
            <w:hideMark/>
          </w:tcPr>
          <w:p w14:paraId="0016E04B"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7</w:t>
            </w:r>
          </w:p>
        </w:tc>
      </w:tr>
      <w:tr w:rsidR="003E0B05" w:rsidRPr="003E0B05" w14:paraId="26266855" w14:textId="77777777" w:rsidTr="003E0B05">
        <w:trPr>
          <w:trHeight w:val="315"/>
        </w:trPr>
        <w:tc>
          <w:tcPr>
            <w:tcW w:w="62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148BC97F" w14:textId="77777777" w:rsidR="003E0B05" w:rsidRPr="003E0B05" w:rsidRDefault="003E0B05" w:rsidP="003E0B05">
            <w:pPr>
              <w:widowControl/>
              <w:suppressAutoHyphens w:val="0"/>
              <w:rPr>
                <w:kern w:val="0"/>
              </w:rPr>
            </w:pPr>
            <w:r w:rsidRPr="003E0B05">
              <w:rPr>
                <w:kern w:val="0"/>
              </w:rPr>
              <w:t>1.</w:t>
            </w:r>
          </w:p>
        </w:tc>
        <w:tc>
          <w:tcPr>
            <w:tcW w:w="2280" w:type="dxa"/>
            <w:tcBorders>
              <w:top w:val="single" w:sz="8" w:space="0" w:color="000000"/>
              <w:left w:val="nil"/>
              <w:bottom w:val="single" w:sz="4" w:space="0" w:color="000000"/>
              <w:right w:val="single" w:sz="4" w:space="0" w:color="000000"/>
            </w:tcBorders>
            <w:shd w:val="clear" w:color="auto" w:fill="auto"/>
            <w:noWrap/>
            <w:vAlign w:val="bottom"/>
            <w:hideMark/>
          </w:tcPr>
          <w:p w14:paraId="51BDD323" w14:textId="77777777" w:rsidR="003E0B05" w:rsidRPr="003E0B05" w:rsidRDefault="003E0B05" w:rsidP="003E0B05">
            <w:pPr>
              <w:widowControl/>
              <w:suppressAutoHyphens w:val="0"/>
              <w:rPr>
                <w:kern w:val="0"/>
              </w:rPr>
            </w:pPr>
            <w:r w:rsidRPr="003E0B05">
              <w:rPr>
                <w:kern w:val="0"/>
              </w:rPr>
              <w:t>Sausis</w:t>
            </w:r>
          </w:p>
        </w:tc>
        <w:tc>
          <w:tcPr>
            <w:tcW w:w="940" w:type="dxa"/>
            <w:tcBorders>
              <w:top w:val="nil"/>
              <w:left w:val="nil"/>
              <w:bottom w:val="single" w:sz="4" w:space="0" w:color="000000"/>
              <w:right w:val="single" w:sz="4" w:space="0" w:color="000000"/>
            </w:tcBorders>
            <w:shd w:val="clear" w:color="auto" w:fill="auto"/>
            <w:noWrap/>
            <w:vAlign w:val="bottom"/>
            <w:hideMark/>
          </w:tcPr>
          <w:p w14:paraId="7A59D0BA"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8" w:space="0" w:color="000000"/>
              <w:left w:val="nil"/>
              <w:bottom w:val="single" w:sz="4" w:space="0" w:color="000000"/>
              <w:right w:val="single" w:sz="4" w:space="0" w:color="000000"/>
            </w:tcBorders>
            <w:shd w:val="clear" w:color="auto" w:fill="auto"/>
            <w:noWrap/>
            <w:vAlign w:val="bottom"/>
            <w:hideMark/>
          </w:tcPr>
          <w:p w14:paraId="62A97697" w14:textId="77777777" w:rsidR="003E0B05" w:rsidRPr="003E0B05" w:rsidRDefault="003E0B05" w:rsidP="003E0B05">
            <w:pPr>
              <w:widowControl/>
              <w:suppressAutoHyphens w:val="0"/>
              <w:jc w:val="center"/>
              <w:rPr>
                <w:kern w:val="0"/>
              </w:rPr>
            </w:pPr>
            <w:r w:rsidRPr="003E0B05">
              <w:rPr>
                <w:kern w:val="0"/>
              </w:rPr>
              <w:t>35</w:t>
            </w:r>
          </w:p>
        </w:tc>
        <w:tc>
          <w:tcPr>
            <w:tcW w:w="1340" w:type="dxa"/>
            <w:tcBorders>
              <w:top w:val="single" w:sz="8" w:space="0" w:color="000000"/>
              <w:left w:val="nil"/>
              <w:bottom w:val="single" w:sz="4" w:space="0" w:color="000000"/>
              <w:right w:val="single" w:sz="4" w:space="0" w:color="000000"/>
            </w:tcBorders>
            <w:shd w:val="clear" w:color="auto" w:fill="auto"/>
            <w:noWrap/>
            <w:vAlign w:val="bottom"/>
            <w:hideMark/>
          </w:tcPr>
          <w:p w14:paraId="1A3764FC" w14:textId="77777777" w:rsidR="003E0B05" w:rsidRPr="003E0B05" w:rsidRDefault="003E0B05" w:rsidP="003E0B05">
            <w:pPr>
              <w:widowControl/>
              <w:suppressAutoHyphens w:val="0"/>
              <w:jc w:val="center"/>
              <w:rPr>
                <w:kern w:val="0"/>
              </w:rPr>
            </w:pPr>
            <w:r w:rsidRPr="003E0B05">
              <w:rPr>
                <w:kern w:val="0"/>
              </w:rPr>
              <w:t>11</w:t>
            </w:r>
          </w:p>
        </w:tc>
        <w:tc>
          <w:tcPr>
            <w:tcW w:w="1399" w:type="dxa"/>
            <w:tcBorders>
              <w:top w:val="single" w:sz="8" w:space="0" w:color="000000"/>
              <w:left w:val="nil"/>
              <w:bottom w:val="single" w:sz="4" w:space="0" w:color="000000"/>
              <w:right w:val="single" w:sz="4" w:space="0" w:color="000000"/>
            </w:tcBorders>
            <w:shd w:val="clear" w:color="auto" w:fill="auto"/>
            <w:noWrap/>
            <w:vAlign w:val="bottom"/>
            <w:hideMark/>
          </w:tcPr>
          <w:p w14:paraId="5A29E120" w14:textId="77777777" w:rsidR="003E0B05" w:rsidRPr="003E0B05" w:rsidRDefault="003E0B05" w:rsidP="003E0B05">
            <w:pPr>
              <w:widowControl/>
              <w:suppressAutoHyphens w:val="0"/>
              <w:jc w:val="center"/>
              <w:rPr>
                <w:kern w:val="0"/>
              </w:rPr>
            </w:pPr>
            <w:r w:rsidRPr="003E0B05">
              <w:rPr>
                <w:kern w:val="0"/>
              </w:rPr>
              <w:t>1</w:t>
            </w:r>
          </w:p>
        </w:tc>
        <w:tc>
          <w:tcPr>
            <w:tcW w:w="1418" w:type="dxa"/>
            <w:tcBorders>
              <w:top w:val="nil"/>
              <w:left w:val="nil"/>
              <w:bottom w:val="nil"/>
              <w:right w:val="single" w:sz="8" w:space="0" w:color="000000"/>
            </w:tcBorders>
            <w:shd w:val="clear" w:color="auto" w:fill="auto"/>
            <w:noWrap/>
            <w:vAlign w:val="bottom"/>
            <w:hideMark/>
          </w:tcPr>
          <w:p w14:paraId="13AE70B4" w14:textId="77777777" w:rsidR="003E0B05" w:rsidRPr="003E0B05" w:rsidRDefault="003E0B05" w:rsidP="003E0B05">
            <w:pPr>
              <w:widowControl/>
              <w:suppressAutoHyphens w:val="0"/>
              <w:jc w:val="center"/>
              <w:rPr>
                <w:kern w:val="0"/>
              </w:rPr>
            </w:pPr>
            <w:r w:rsidRPr="003E0B05">
              <w:rPr>
                <w:kern w:val="0"/>
              </w:rPr>
              <w:t>47</w:t>
            </w:r>
          </w:p>
        </w:tc>
      </w:tr>
      <w:tr w:rsidR="003E0B05" w:rsidRPr="003E0B05" w14:paraId="0539D31D" w14:textId="77777777" w:rsidTr="007465C7">
        <w:trPr>
          <w:trHeight w:val="315"/>
        </w:trPr>
        <w:tc>
          <w:tcPr>
            <w:tcW w:w="629" w:type="dxa"/>
            <w:tcBorders>
              <w:top w:val="nil"/>
              <w:left w:val="single" w:sz="8" w:space="0" w:color="000000"/>
              <w:bottom w:val="single" w:sz="4" w:space="0" w:color="auto"/>
              <w:right w:val="single" w:sz="4" w:space="0" w:color="000000"/>
            </w:tcBorders>
            <w:shd w:val="clear" w:color="auto" w:fill="auto"/>
            <w:noWrap/>
            <w:vAlign w:val="bottom"/>
            <w:hideMark/>
          </w:tcPr>
          <w:p w14:paraId="2A7D4E89" w14:textId="77777777" w:rsidR="003E0B05" w:rsidRPr="003E0B05" w:rsidRDefault="003E0B05" w:rsidP="003E0B05">
            <w:pPr>
              <w:widowControl/>
              <w:suppressAutoHyphens w:val="0"/>
              <w:rPr>
                <w:kern w:val="0"/>
              </w:rPr>
            </w:pPr>
            <w:r w:rsidRPr="003E0B05">
              <w:rPr>
                <w:kern w:val="0"/>
              </w:rPr>
              <w:t>2.</w:t>
            </w:r>
          </w:p>
        </w:tc>
        <w:tc>
          <w:tcPr>
            <w:tcW w:w="2280" w:type="dxa"/>
            <w:tcBorders>
              <w:top w:val="nil"/>
              <w:left w:val="nil"/>
              <w:bottom w:val="single" w:sz="4" w:space="0" w:color="auto"/>
              <w:right w:val="single" w:sz="4" w:space="0" w:color="000000"/>
            </w:tcBorders>
            <w:shd w:val="clear" w:color="auto" w:fill="auto"/>
            <w:noWrap/>
            <w:vAlign w:val="bottom"/>
            <w:hideMark/>
          </w:tcPr>
          <w:p w14:paraId="243AA674" w14:textId="77777777" w:rsidR="003E0B05" w:rsidRPr="003E0B05" w:rsidRDefault="003E0B05" w:rsidP="003E0B05">
            <w:pPr>
              <w:widowControl/>
              <w:suppressAutoHyphens w:val="0"/>
              <w:rPr>
                <w:kern w:val="0"/>
              </w:rPr>
            </w:pPr>
            <w:r w:rsidRPr="003E0B05">
              <w:rPr>
                <w:kern w:val="0"/>
              </w:rPr>
              <w:t>Vasaris</w:t>
            </w:r>
          </w:p>
        </w:tc>
        <w:tc>
          <w:tcPr>
            <w:tcW w:w="940" w:type="dxa"/>
            <w:tcBorders>
              <w:top w:val="nil"/>
              <w:left w:val="nil"/>
              <w:bottom w:val="single" w:sz="4" w:space="0" w:color="auto"/>
              <w:right w:val="single" w:sz="4" w:space="0" w:color="000000"/>
            </w:tcBorders>
            <w:shd w:val="clear" w:color="auto" w:fill="auto"/>
            <w:noWrap/>
            <w:vAlign w:val="bottom"/>
            <w:hideMark/>
          </w:tcPr>
          <w:p w14:paraId="79106AF5"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4" w:space="0" w:color="auto"/>
              <w:right w:val="single" w:sz="4" w:space="0" w:color="000000"/>
            </w:tcBorders>
            <w:shd w:val="clear" w:color="auto" w:fill="auto"/>
            <w:noWrap/>
            <w:vAlign w:val="bottom"/>
            <w:hideMark/>
          </w:tcPr>
          <w:p w14:paraId="05E42966" w14:textId="77777777" w:rsidR="003E0B05" w:rsidRPr="003E0B05" w:rsidRDefault="003E0B05" w:rsidP="003E0B05">
            <w:pPr>
              <w:widowControl/>
              <w:suppressAutoHyphens w:val="0"/>
              <w:jc w:val="center"/>
              <w:rPr>
                <w:kern w:val="0"/>
              </w:rPr>
            </w:pPr>
            <w:r w:rsidRPr="003E0B05">
              <w:rPr>
                <w:kern w:val="0"/>
              </w:rPr>
              <w:t>25</w:t>
            </w:r>
          </w:p>
        </w:tc>
        <w:tc>
          <w:tcPr>
            <w:tcW w:w="1340" w:type="dxa"/>
            <w:tcBorders>
              <w:top w:val="nil"/>
              <w:left w:val="nil"/>
              <w:bottom w:val="single" w:sz="4" w:space="0" w:color="auto"/>
              <w:right w:val="single" w:sz="4" w:space="0" w:color="000000"/>
            </w:tcBorders>
            <w:shd w:val="clear" w:color="auto" w:fill="auto"/>
            <w:noWrap/>
            <w:vAlign w:val="bottom"/>
            <w:hideMark/>
          </w:tcPr>
          <w:p w14:paraId="1D14F337"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nil"/>
              <w:left w:val="nil"/>
              <w:bottom w:val="single" w:sz="4" w:space="0" w:color="auto"/>
              <w:right w:val="single" w:sz="4" w:space="0" w:color="000000"/>
            </w:tcBorders>
            <w:shd w:val="clear" w:color="auto" w:fill="auto"/>
            <w:noWrap/>
            <w:vAlign w:val="bottom"/>
            <w:hideMark/>
          </w:tcPr>
          <w:p w14:paraId="47C3518F" w14:textId="77777777" w:rsidR="003E0B05" w:rsidRPr="003E0B05" w:rsidRDefault="003E0B05" w:rsidP="003E0B05">
            <w:pPr>
              <w:widowControl/>
              <w:suppressAutoHyphens w:val="0"/>
              <w:jc w:val="center"/>
              <w:rPr>
                <w:kern w:val="0"/>
              </w:rPr>
            </w:pPr>
            <w:r w:rsidRPr="003E0B05">
              <w:rPr>
                <w:kern w:val="0"/>
              </w:rPr>
              <w:t>1</w:t>
            </w:r>
          </w:p>
        </w:tc>
        <w:tc>
          <w:tcPr>
            <w:tcW w:w="1418" w:type="dxa"/>
            <w:tcBorders>
              <w:top w:val="single" w:sz="4" w:space="0" w:color="000000"/>
              <w:left w:val="nil"/>
              <w:bottom w:val="single" w:sz="4" w:space="0" w:color="auto"/>
              <w:right w:val="single" w:sz="8" w:space="0" w:color="000000"/>
            </w:tcBorders>
            <w:shd w:val="clear" w:color="auto" w:fill="auto"/>
            <w:noWrap/>
            <w:vAlign w:val="bottom"/>
            <w:hideMark/>
          </w:tcPr>
          <w:p w14:paraId="2B1CA6DA" w14:textId="77777777" w:rsidR="003E0B05" w:rsidRPr="003E0B05" w:rsidRDefault="003E0B05" w:rsidP="003E0B05">
            <w:pPr>
              <w:widowControl/>
              <w:suppressAutoHyphens w:val="0"/>
              <w:jc w:val="center"/>
              <w:rPr>
                <w:kern w:val="0"/>
              </w:rPr>
            </w:pPr>
            <w:r w:rsidRPr="003E0B05">
              <w:rPr>
                <w:kern w:val="0"/>
              </w:rPr>
              <w:t>36</w:t>
            </w:r>
          </w:p>
        </w:tc>
      </w:tr>
      <w:tr w:rsidR="003E0B05" w:rsidRPr="003E0B05" w14:paraId="7D3C64EB" w14:textId="77777777" w:rsidTr="007465C7">
        <w:trPr>
          <w:trHeight w:val="315"/>
        </w:trPr>
        <w:tc>
          <w:tcPr>
            <w:tcW w:w="629" w:type="dxa"/>
            <w:tcBorders>
              <w:top w:val="single" w:sz="4" w:space="0" w:color="auto"/>
              <w:left w:val="single" w:sz="8" w:space="0" w:color="000000"/>
              <w:bottom w:val="single" w:sz="8" w:space="0" w:color="000000"/>
              <w:right w:val="single" w:sz="4" w:space="0" w:color="000000"/>
            </w:tcBorders>
            <w:shd w:val="clear" w:color="auto" w:fill="auto"/>
            <w:noWrap/>
            <w:vAlign w:val="bottom"/>
            <w:hideMark/>
          </w:tcPr>
          <w:p w14:paraId="1664B1D1" w14:textId="77777777" w:rsidR="003E0B05" w:rsidRPr="003E0B05" w:rsidRDefault="003E0B05" w:rsidP="003E0B05">
            <w:pPr>
              <w:widowControl/>
              <w:suppressAutoHyphens w:val="0"/>
              <w:rPr>
                <w:kern w:val="0"/>
              </w:rPr>
            </w:pPr>
            <w:r w:rsidRPr="003E0B05">
              <w:rPr>
                <w:kern w:val="0"/>
              </w:rPr>
              <w:lastRenderedPageBreak/>
              <w:t>3.</w:t>
            </w:r>
          </w:p>
        </w:tc>
        <w:tc>
          <w:tcPr>
            <w:tcW w:w="2280" w:type="dxa"/>
            <w:tcBorders>
              <w:top w:val="single" w:sz="4" w:space="0" w:color="auto"/>
              <w:left w:val="nil"/>
              <w:bottom w:val="single" w:sz="8" w:space="0" w:color="000000"/>
              <w:right w:val="single" w:sz="4" w:space="0" w:color="000000"/>
            </w:tcBorders>
            <w:shd w:val="clear" w:color="auto" w:fill="auto"/>
            <w:noWrap/>
            <w:vAlign w:val="bottom"/>
            <w:hideMark/>
          </w:tcPr>
          <w:p w14:paraId="30064DD5" w14:textId="77777777" w:rsidR="003E0B05" w:rsidRPr="003E0B05" w:rsidRDefault="003E0B05" w:rsidP="003E0B05">
            <w:pPr>
              <w:widowControl/>
              <w:suppressAutoHyphens w:val="0"/>
              <w:rPr>
                <w:kern w:val="0"/>
              </w:rPr>
            </w:pPr>
            <w:r w:rsidRPr="003E0B05">
              <w:rPr>
                <w:kern w:val="0"/>
              </w:rPr>
              <w:t>Kovas</w:t>
            </w:r>
          </w:p>
        </w:tc>
        <w:tc>
          <w:tcPr>
            <w:tcW w:w="940" w:type="dxa"/>
            <w:tcBorders>
              <w:top w:val="single" w:sz="4" w:space="0" w:color="auto"/>
              <w:left w:val="nil"/>
              <w:bottom w:val="single" w:sz="8" w:space="0" w:color="000000"/>
              <w:right w:val="single" w:sz="4" w:space="0" w:color="000000"/>
            </w:tcBorders>
            <w:shd w:val="clear" w:color="auto" w:fill="auto"/>
            <w:noWrap/>
            <w:vAlign w:val="bottom"/>
            <w:hideMark/>
          </w:tcPr>
          <w:p w14:paraId="7CE4B2FA"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4" w:space="0" w:color="auto"/>
              <w:left w:val="nil"/>
              <w:bottom w:val="single" w:sz="8" w:space="0" w:color="000000"/>
              <w:right w:val="single" w:sz="4" w:space="0" w:color="000000"/>
            </w:tcBorders>
            <w:shd w:val="clear" w:color="auto" w:fill="auto"/>
            <w:noWrap/>
            <w:vAlign w:val="bottom"/>
            <w:hideMark/>
          </w:tcPr>
          <w:p w14:paraId="6CB30F69" w14:textId="77777777" w:rsidR="003E0B05" w:rsidRPr="003E0B05" w:rsidRDefault="003E0B05" w:rsidP="003E0B05">
            <w:pPr>
              <w:widowControl/>
              <w:suppressAutoHyphens w:val="0"/>
              <w:jc w:val="center"/>
              <w:rPr>
                <w:kern w:val="0"/>
              </w:rPr>
            </w:pPr>
            <w:r w:rsidRPr="003E0B05">
              <w:rPr>
                <w:kern w:val="0"/>
              </w:rPr>
              <w:t>25</w:t>
            </w:r>
          </w:p>
        </w:tc>
        <w:tc>
          <w:tcPr>
            <w:tcW w:w="1340" w:type="dxa"/>
            <w:tcBorders>
              <w:top w:val="single" w:sz="4" w:space="0" w:color="auto"/>
              <w:left w:val="nil"/>
              <w:bottom w:val="single" w:sz="8" w:space="0" w:color="000000"/>
              <w:right w:val="single" w:sz="4" w:space="0" w:color="000000"/>
            </w:tcBorders>
            <w:shd w:val="clear" w:color="auto" w:fill="auto"/>
            <w:noWrap/>
            <w:vAlign w:val="bottom"/>
            <w:hideMark/>
          </w:tcPr>
          <w:p w14:paraId="2C63333F"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single" w:sz="4" w:space="0" w:color="auto"/>
              <w:left w:val="nil"/>
              <w:bottom w:val="single" w:sz="8" w:space="0" w:color="000000"/>
              <w:right w:val="single" w:sz="4" w:space="0" w:color="000000"/>
            </w:tcBorders>
            <w:shd w:val="clear" w:color="auto" w:fill="auto"/>
            <w:noWrap/>
            <w:vAlign w:val="bottom"/>
            <w:hideMark/>
          </w:tcPr>
          <w:p w14:paraId="74B1B45A" w14:textId="77777777" w:rsidR="003E0B05" w:rsidRPr="003E0B05" w:rsidRDefault="003E0B05" w:rsidP="003E0B05">
            <w:pPr>
              <w:widowControl/>
              <w:suppressAutoHyphens w:val="0"/>
              <w:jc w:val="center"/>
              <w:rPr>
                <w:kern w:val="0"/>
              </w:rPr>
            </w:pPr>
            <w:r w:rsidRPr="003E0B05">
              <w:rPr>
                <w:kern w:val="0"/>
              </w:rPr>
              <w:t>1</w:t>
            </w:r>
          </w:p>
        </w:tc>
        <w:tc>
          <w:tcPr>
            <w:tcW w:w="1418" w:type="dxa"/>
            <w:tcBorders>
              <w:top w:val="single" w:sz="4" w:space="0" w:color="auto"/>
              <w:left w:val="nil"/>
              <w:bottom w:val="single" w:sz="8" w:space="0" w:color="000000"/>
              <w:right w:val="single" w:sz="8" w:space="0" w:color="000000"/>
            </w:tcBorders>
            <w:shd w:val="clear" w:color="auto" w:fill="auto"/>
            <w:noWrap/>
            <w:vAlign w:val="bottom"/>
            <w:hideMark/>
          </w:tcPr>
          <w:p w14:paraId="6060D0F0" w14:textId="77777777" w:rsidR="003E0B05" w:rsidRPr="003E0B05" w:rsidRDefault="003E0B05" w:rsidP="003E0B05">
            <w:pPr>
              <w:widowControl/>
              <w:suppressAutoHyphens w:val="0"/>
              <w:jc w:val="center"/>
              <w:rPr>
                <w:kern w:val="0"/>
              </w:rPr>
            </w:pPr>
            <w:r w:rsidRPr="003E0B05">
              <w:rPr>
                <w:kern w:val="0"/>
              </w:rPr>
              <w:t>36</w:t>
            </w:r>
          </w:p>
        </w:tc>
      </w:tr>
      <w:tr w:rsidR="003E0B05" w:rsidRPr="003E0B05" w14:paraId="23A52FE7" w14:textId="77777777" w:rsidTr="00391119">
        <w:trPr>
          <w:trHeight w:val="315"/>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10F8947E" w14:textId="77777777" w:rsidR="003E0B05" w:rsidRPr="003E0B05" w:rsidRDefault="003E0B05" w:rsidP="003E0B05">
            <w:pPr>
              <w:widowControl/>
              <w:suppressAutoHyphens w:val="0"/>
              <w:rPr>
                <w:b/>
                <w:bCs/>
                <w:kern w:val="0"/>
              </w:rPr>
            </w:pPr>
            <w:r w:rsidRPr="003E0B05">
              <w:rPr>
                <w:b/>
                <w:bCs/>
                <w:kern w:val="0"/>
              </w:rPr>
              <w:t>4.</w:t>
            </w:r>
          </w:p>
        </w:tc>
        <w:tc>
          <w:tcPr>
            <w:tcW w:w="2280" w:type="dxa"/>
            <w:tcBorders>
              <w:top w:val="single" w:sz="8" w:space="0" w:color="000000"/>
              <w:left w:val="nil"/>
              <w:bottom w:val="single" w:sz="8" w:space="0" w:color="000000"/>
              <w:right w:val="single" w:sz="4" w:space="0" w:color="000000"/>
            </w:tcBorders>
            <w:shd w:val="clear" w:color="auto" w:fill="auto"/>
            <w:noWrap/>
            <w:vAlign w:val="bottom"/>
            <w:hideMark/>
          </w:tcPr>
          <w:p w14:paraId="2B6568D6" w14:textId="77777777" w:rsidR="003E0B05" w:rsidRPr="003E0B05" w:rsidRDefault="003E0B05" w:rsidP="003E0B05">
            <w:pPr>
              <w:widowControl/>
              <w:suppressAutoHyphens w:val="0"/>
              <w:rPr>
                <w:b/>
                <w:bCs/>
                <w:kern w:val="0"/>
              </w:rPr>
            </w:pPr>
            <w:r w:rsidRPr="003E0B05">
              <w:rPr>
                <w:b/>
                <w:bCs/>
                <w:kern w:val="0"/>
              </w:rPr>
              <w:t>Viso už I ketvirtį</w:t>
            </w:r>
          </w:p>
        </w:tc>
        <w:tc>
          <w:tcPr>
            <w:tcW w:w="940" w:type="dxa"/>
            <w:tcBorders>
              <w:top w:val="single" w:sz="8" w:space="0" w:color="000000"/>
              <w:left w:val="nil"/>
              <w:bottom w:val="single" w:sz="8" w:space="0" w:color="000000"/>
              <w:right w:val="single" w:sz="4" w:space="0" w:color="000000"/>
            </w:tcBorders>
            <w:shd w:val="clear" w:color="auto" w:fill="auto"/>
            <w:noWrap/>
            <w:vAlign w:val="bottom"/>
            <w:hideMark/>
          </w:tcPr>
          <w:p w14:paraId="6C73A305"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8" w:space="0" w:color="000000"/>
              <w:left w:val="nil"/>
              <w:bottom w:val="single" w:sz="8" w:space="0" w:color="000000"/>
              <w:right w:val="single" w:sz="4" w:space="0" w:color="000000"/>
            </w:tcBorders>
            <w:shd w:val="clear" w:color="auto" w:fill="auto"/>
            <w:noWrap/>
            <w:vAlign w:val="bottom"/>
            <w:hideMark/>
          </w:tcPr>
          <w:p w14:paraId="2B41E962" w14:textId="77777777" w:rsidR="003E0B05" w:rsidRPr="003E0B05" w:rsidRDefault="003E0B05" w:rsidP="003E0B05">
            <w:pPr>
              <w:widowControl/>
              <w:suppressAutoHyphens w:val="0"/>
              <w:jc w:val="center"/>
              <w:rPr>
                <w:b/>
                <w:bCs/>
                <w:kern w:val="0"/>
              </w:rPr>
            </w:pPr>
            <w:r w:rsidRPr="003E0B05">
              <w:rPr>
                <w:b/>
                <w:bCs/>
                <w:kern w:val="0"/>
              </w:rPr>
              <w:t>85</w:t>
            </w:r>
          </w:p>
        </w:tc>
        <w:tc>
          <w:tcPr>
            <w:tcW w:w="1340" w:type="dxa"/>
            <w:tcBorders>
              <w:top w:val="single" w:sz="8" w:space="0" w:color="000000"/>
              <w:left w:val="nil"/>
              <w:bottom w:val="single" w:sz="8" w:space="0" w:color="000000"/>
              <w:right w:val="single" w:sz="4" w:space="0" w:color="000000"/>
            </w:tcBorders>
            <w:shd w:val="clear" w:color="auto" w:fill="auto"/>
            <w:noWrap/>
            <w:vAlign w:val="bottom"/>
            <w:hideMark/>
          </w:tcPr>
          <w:p w14:paraId="1AA3241A" w14:textId="77777777" w:rsidR="003E0B05" w:rsidRPr="003E0B05" w:rsidRDefault="003E0B05" w:rsidP="003E0B05">
            <w:pPr>
              <w:widowControl/>
              <w:suppressAutoHyphens w:val="0"/>
              <w:jc w:val="center"/>
              <w:rPr>
                <w:b/>
                <w:bCs/>
                <w:kern w:val="0"/>
              </w:rPr>
            </w:pPr>
            <w:r w:rsidRPr="003E0B05">
              <w:rPr>
                <w:b/>
                <w:bCs/>
                <w:kern w:val="0"/>
              </w:rPr>
              <w:t>31</w:t>
            </w:r>
          </w:p>
        </w:tc>
        <w:tc>
          <w:tcPr>
            <w:tcW w:w="1399" w:type="dxa"/>
            <w:tcBorders>
              <w:top w:val="single" w:sz="8" w:space="0" w:color="000000"/>
              <w:left w:val="nil"/>
              <w:bottom w:val="single" w:sz="8" w:space="0" w:color="000000"/>
              <w:right w:val="single" w:sz="4" w:space="0" w:color="000000"/>
            </w:tcBorders>
            <w:shd w:val="clear" w:color="auto" w:fill="auto"/>
            <w:noWrap/>
            <w:vAlign w:val="bottom"/>
            <w:hideMark/>
          </w:tcPr>
          <w:p w14:paraId="7FACC891" w14:textId="77777777" w:rsidR="003E0B05" w:rsidRPr="003E0B05" w:rsidRDefault="003E0B05" w:rsidP="003E0B05">
            <w:pPr>
              <w:widowControl/>
              <w:suppressAutoHyphens w:val="0"/>
              <w:jc w:val="center"/>
              <w:rPr>
                <w:b/>
                <w:bCs/>
                <w:kern w:val="0"/>
              </w:rPr>
            </w:pPr>
            <w:r w:rsidRPr="003E0B05">
              <w:rPr>
                <w:b/>
                <w:bCs/>
                <w:kern w:val="0"/>
              </w:rPr>
              <w:t>3</w:t>
            </w:r>
          </w:p>
        </w:tc>
        <w:tc>
          <w:tcPr>
            <w:tcW w:w="1418" w:type="dxa"/>
            <w:tcBorders>
              <w:top w:val="single" w:sz="8" w:space="0" w:color="000000"/>
              <w:left w:val="nil"/>
              <w:bottom w:val="single" w:sz="8" w:space="0" w:color="000000"/>
              <w:right w:val="single" w:sz="8" w:space="0" w:color="000000"/>
            </w:tcBorders>
            <w:shd w:val="clear" w:color="auto" w:fill="auto"/>
            <w:noWrap/>
            <w:vAlign w:val="bottom"/>
            <w:hideMark/>
          </w:tcPr>
          <w:p w14:paraId="22975BB0" w14:textId="77777777" w:rsidR="003E0B05" w:rsidRPr="003E0B05" w:rsidRDefault="003E0B05" w:rsidP="003E0B05">
            <w:pPr>
              <w:widowControl/>
              <w:suppressAutoHyphens w:val="0"/>
              <w:jc w:val="center"/>
              <w:rPr>
                <w:b/>
                <w:bCs/>
                <w:kern w:val="0"/>
              </w:rPr>
            </w:pPr>
            <w:r w:rsidRPr="003E0B05">
              <w:rPr>
                <w:b/>
                <w:bCs/>
                <w:kern w:val="0"/>
              </w:rPr>
              <w:t>119</w:t>
            </w:r>
          </w:p>
        </w:tc>
      </w:tr>
      <w:tr w:rsidR="003E0B05" w:rsidRPr="003E0B05" w14:paraId="1C1A6CB3" w14:textId="77777777" w:rsidTr="00DA0A18">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132B76E7" w14:textId="77777777" w:rsidR="003E0B05" w:rsidRPr="003E0B05" w:rsidRDefault="003E0B05" w:rsidP="003E0B05">
            <w:pPr>
              <w:widowControl/>
              <w:suppressAutoHyphens w:val="0"/>
              <w:rPr>
                <w:kern w:val="0"/>
              </w:rPr>
            </w:pPr>
            <w:r w:rsidRPr="003E0B05">
              <w:rPr>
                <w:kern w:val="0"/>
              </w:rPr>
              <w:t>5.</w:t>
            </w:r>
          </w:p>
        </w:tc>
        <w:tc>
          <w:tcPr>
            <w:tcW w:w="2280" w:type="dxa"/>
            <w:tcBorders>
              <w:top w:val="nil"/>
              <w:left w:val="nil"/>
              <w:bottom w:val="single" w:sz="4" w:space="0" w:color="000000"/>
              <w:right w:val="single" w:sz="4" w:space="0" w:color="000000"/>
            </w:tcBorders>
            <w:shd w:val="clear" w:color="auto" w:fill="auto"/>
            <w:noWrap/>
            <w:vAlign w:val="bottom"/>
            <w:hideMark/>
          </w:tcPr>
          <w:p w14:paraId="057D486C" w14:textId="77777777" w:rsidR="003E0B05" w:rsidRPr="003E0B05" w:rsidRDefault="003E0B05" w:rsidP="003E0B05">
            <w:pPr>
              <w:widowControl/>
              <w:suppressAutoHyphens w:val="0"/>
              <w:rPr>
                <w:kern w:val="0"/>
              </w:rPr>
            </w:pPr>
            <w:r w:rsidRPr="003E0B05">
              <w:rPr>
                <w:kern w:val="0"/>
              </w:rPr>
              <w:t>Balandis</w:t>
            </w:r>
          </w:p>
        </w:tc>
        <w:tc>
          <w:tcPr>
            <w:tcW w:w="940" w:type="dxa"/>
            <w:tcBorders>
              <w:top w:val="nil"/>
              <w:left w:val="nil"/>
              <w:bottom w:val="single" w:sz="4" w:space="0" w:color="000000"/>
              <w:right w:val="single" w:sz="4" w:space="0" w:color="000000"/>
            </w:tcBorders>
            <w:shd w:val="clear" w:color="auto" w:fill="auto"/>
            <w:noWrap/>
            <w:vAlign w:val="bottom"/>
            <w:hideMark/>
          </w:tcPr>
          <w:p w14:paraId="32501C2B"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4" w:space="0" w:color="000000"/>
              <w:right w:val="single" w:sz="4" w:space="0" w:color="000000"/>
            </w:tcBorders>
            <w:shd w:val="clear" w:color="auto" w:fill="auto"/>
            <w:noWrap/>
            <w:vAlign w:val="bottom"/>
            <w:hideMark/>
          </w:tcPr>
          <w:p w14:paraId="46557BA8" w14:textId="77777777" w:rsidR="003E0B05" w:rsidRPr="003E0B05" w:rsidRDefault="003E0B05" w:rsidP="003E0B05">
            <w:pPr>
              <w:widowControl/>
              <w:suppressAutoHyphens w:val="0"/>
              <w:jc w:val="center"/>
              <w:rPr>
                <w:kern w:val="0"/>
              </w:rPr>
            </w:pPr>
            <w:r w:rsidRPr="003E0B05">
              <w:rPr>
                <w:kern w:val="0"/>
              </w:rPr>
              <w:t>30</w:t>
            </w:r>
          </w:p>
        </w:tc>
        <w:tc>
          <w:tcPr>
            <w:tcW w:w="1340" w:type="dxa"/>
            <w:tcBorders>
              <w:top w:val="nil"/>
              <w:left w:val="nil"/>
              <w:bottom w:val="single" w:sz="4" w:space="0" w:color="000000"/>
              <w:right w:val="single" w:sz="4" w:space="0" w:color="000000"/>
            </w:tcBorders>
            <w:shd w:val="clear" w:color="auto" w:fill="auto"/>
            <w:noWrap/>
            <w:vAlign w:val="bottom"/>
            <w:hideMark/>
          </w:tcPr>
          <w:p w14:paraId="5875B44C"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nil"/>
              <w:left w:val="nil"/>
              <w:bottom w:val="single" w:sz="4" w:space="0" w:color="000000"/>
              <w:right w:val="single" w:sz="4" w:space="0" w:color="000000"/>
            </w:tcBorders>
            <w:shd w:val="clear" w:color="auto" w:fill="auto"/>
            <w:noWrap/>
            <w:vAlign w:val="bottom"/>
            <w:hideMark/>
          </w:tcPr>
          <w:p w14:paraId="3692A066" w14:textId="77777777" w:rsidR="003E0B05" w:rsidRPr="003E0B05" w:rsidRDefault="003E0B05" w:rsidP="003E0B05">
            <w:pPr>
              <w:widowControl/>
              <w:suppressAutoHyphens w:val="0"/>
              <w:jc w:val="center"/>
              <w:rPr>
                <w:kern w:val="0"/>
              </w:rPr>
            </w:pPr>
            <w:r w:rsidRPr="003E0B05">
              <w:rPr>
                <w:kern w:val="0"/>
              </w:rPr>
              <w:t>1</w:t>
            </w:r>
          </w:p>
        </w:tc>
        <w:tc>
          <w:tcPr>
            <w:tcW w:w="1418" w:type="dxa"/>
            <w:tcBorders>
              <w:top w:val="nil"/>
              <w:left w:val="nil"/>
              <w:bottom w:val="single" w:sz="4" w:space="0" w:color="000000"/>
              <w:right w:val="single" w:sz="8" w:space="0" w:color="000000"/>
            </w:tcBorders>
            <w:shd w:val="clear" w:color="auto" w:fill="auto"/>
            <w:noWrap/>
            <w:vAlign w:val="bottom"/>
            <w:hideMark/>
          </w:tcPr>
          <w:p w14:paraId="32204C43" w14:textId="77777777" w:rsidR="003E0B05" w:rsidRPr="003E0B05" w:rsidRDefault="003E0B05" w:rsidP="003E0B05">
            <w:pPr>
              <w:widowControl/>
              <w:suppressAutoHyphens w:val="0"/>
              <w:jc w:val="center"/>
              <w:rPr>
                <w:kern w:val="0"/>
              </w:rPr>
            </w:pPr>
            <w:r w:rsidRPr="003E0B05">
              <w:rPr>
                <w:kern w:val="0"/>
              </w:rPr>
              <w:t>41</w:t>
            </w:r>
          </w:p>
        </w:tc>
      </w:tr>
      <w:tr w:rsidR="003E0B05" w:rsidRPr="003E0B05" w14:paraId="2649B64B" w14:textId="77777777" w:rsidTr="00DA0A18">
        <w:trPr>
          <w:trHeight w:val="315"/>
        </w:trPr>
        <w:tc>
          <w:tcPr>
            <w:tcW w:w="629"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14:paraId="3CC8D802" w14:textId="77777777" w:rsidR="003E0B05" w:rsidRPr="003E0B05" w:rsidRDefault="003E0B05" w:rsidP="003E0B05">
            <w:pPr>
              <w:widowControl/>
              <w:suppressAutoHyphens w:val="0"/>
              <w:rPr>
                <w:kern w:val="0"/>
              </w:rPr>
            </w:pPr>
            <w:r w:rsidRPr="003E0B05">
              <w:rPr>
                <w:kern w:val="0"/>
              </w:rPr>
              <w:t>6.</w:t>
            </w:r>
          </w:p>
        </w:tc>
        <w:tc>
          <w:tcPr>
            <w:tcW w:w="2280" w:type="dxa"/>
            <w:tcBorders>
              <w:top w:val="single" w:sz="4" w:space="0" w:color="000000"/>
              <w:left w:val="nil"/>
              <w:bottom w:val="single" w:sz="4" w:space="0" w:color="auto"/>
              <w:right w:val="single" w:sz="4" w:space="0" w:color="000000"/>
            </w:tcBorders>
            <w:shd w:val="clear" w:color="auto" w:fill="auto"/>
            <w:noWrap/>
            <w:vAlign w:val="bottom"/>
            <w:hideMark/>
          </w:tcPr>
          <w:p w14:paraId="00139B6C" w14:textId="77777777" w:rsidR="003E0B05" w:rsidRPr="003E0B05" w:rsidRDefault="003E0B05" w:rsidP="003E0B05">
            <w:pPr>
              <w:widowControl/>
              <w:suppressAutoHyphens w:val="0"/>
              <w:rPr>
                <w:kern w:val="0"/>
              </w:rPr>
            </w:pPr>
            <w:r w:rsidRPr="003E0B05">
              <w:rPr>
                <w:kern w:val="0"/>
              </w:rPr>
              <w:t>Gegužė</w:t>
            </w:r>
          </w:p>
        </w:tc>
        <w:tc>
          <w:tcPr>
            <w:tcW w:w="940" w:type="dxa"/>
            <w:tcBorders>
              <w:top w:val="single" w:sz="4" w:space="0" w:color="000000"/>
              <w:left w:val="nil"/>
              <w:bottom w:val="single" w:sz="4" w:space="0" w:color="auto"/>
              <w:right w:val="single" w:sz="4" w:space="0" w:color="000000"/>
            </w:tcBorders>
            <w:shd w:val="clear" w:color="auto" w:fill="auto"/>
            <w:noWrap/>
            <w:vAlign w:val="bottom"/>
            <w:hideMark/>
          </w:tcPr>
          <w:p w14:paraId="0B3E37C8"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4" w:space="0" w:color="000000"/>
              <w:left w:val="nil"/>
              <w:bottom w:val="single" w:sz="4" w:space="0" w:color="auto"/>
              <w:right w:val="single" w:sz="4" w:space="0" w:color="000000"/>
            </w:tcBorders>
            <w:shd w:val="clear" w:color="auto" w:fill="auto"/>
            <w:noWrap/>
            <w:vAlign w:val="bottom"/>
            <w:hideMark/>
          </w:tcPr>
          <w:p w14:paraId="6CEEBA50" w14:textId="77777777" w:rsidR="003E0B05" w:rsidRPr="003E0B05" w:rsidRDefault="003E0B05" w:rsidP="003E0B05">
            <w:pPr>
              <w:widowControl/>
              <w:suppressAutoHyphens w:val="0"/>
              <w:jc w:val="center"/>
              <w:rPr>
                <w:kern w:val="0"/>
              </w:rPr>
            </w:pPr>
            <w:r w:rsidRPr="003E0B05">
              <w:rPr>
                <w:kern w:val="0"/>
              </w:rPr>
              <w:t>30</w:t>
            </w:r>
          </w:p>
        </w:tc>
        <w:tc>
          <w:tcPr>
            <w:tcW w:w="1340" w:type="dxa"/>
            <w:tcBorders>
              <w:top w:val="single" w:sz="4" w:space="0" w:color="000000"/>
              <w:left w:val="nil"/>
              <w:bottom w:val="single" w:sz="4" w:space="0" w:color="auto"/>
              <w:right w:val="single" w:sz="4" w:space="0" w:color="000000"/>
            </w:tcBorders>
            <w:shd w:val="clear" w:color="auto" w:fill="auto"/>
            <w:noWrap/>
            <w:vAlign w:val="bottom"/>
            <w:hideMark/>
          </w:tcPr>
          <w:p w14:paraId="1D6E8193"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single" w:sz="4" w:space="0" w:color="000000"/>
              <w:left w:val="nil"/>
              <w:bottom w:val="single" w:sz="4" w:space="0" w:color="auto"/>
              <w:right w:val="single" w:sz="4" w:space="0" w:color="000000"/>
            </w:tcBorders>
            <w:shd w:val="clear" w:color="auto" w:fill="auto"/>
            <w:noWrap/>
            <w:vAlign w:val="bottom"/>
            <w:hideMark/>
          </w:tcPr>
          <w:p w14:paraId="336DA511" w14:textId="77777777" w:rsidR="003E0B05" w:rsidRPr="003E0B05" w:rsidRDefault="003E0B05" w:rsidP="003E0B05">
            <w:pPr>
              <w:widowControl/>
              <w:suppressAutoHyphens w:val="0"/>
              <w:jc w:val="center"/>
              <w:rPr>
                <w:kern w:val="0"/>
              </w:rPr>
            </w:pPr>
            <w:r w:rsidRPr="003E0B05">
              <w:rPr>
                <w:kern w:val="0"/>
              </w:rPr>
              <w:t> </w:t>
            </w:r>
          </w:p>
        </w:tc>
        <w:tc>
          <w:tcPr>
            <w:tcW w:w="1418" w:type="dxa"/>
            <w:tcBorders>
              <w:top w:val="single" w:sz="4" w:space="0" w:color="000000"/>
              <w:left w:val="nil"/>
              <w:bottom w:val="single" w:sz="4" w:space="0" w:color="auto"/>
              <w:right w:val="single" w:sz="8" w:space="0" w:color="000000"/>
            </w:tcBorders>
            <w:shd w:val="clear" w:color="auto" w:fill="auto"/>
            <w:noWrap/>
            <w:vAlign w:val="bottom"/>
            <w:hideMark/>
          </w:tcPr>
          <w:p w14:paraId="10624DA7" w14:textId="77777777" w:rsidR="003E0B05" w:rsidRPr="003E0B05" w:rsidRDefault="003E0B05" w:rsidP="003E0B05">
            <w:pPr>
              <w:widowControl/>
              <w:suppressAutoHyphens w:val="0"/>
              <w:jc w:val="center"/>
              <w:rPr>
                <w:kern w:val="0"/>
              </w:rPr>
            </w:pPr>
            <w:r w:rsidRPr="003E0B05">
              <w:rPr>
                <w:kern w:val="0"/>
              </w:rPr>
              <w:t>40</w:t>
            </w:r>
          </w:p>
        </w:tc>
      </w:tr>
      <w:tr w:rsidR="003E0B05" w:rsidRPr="003E0B05" w14:paraId="3C0C9D1C" w14:textId="77777777" w:rsidTr="00DA0A18">
        <w:trPr>
          <w:trHeight w:val="330"/>
        </w:trPr>
        <w:tc>
          <w:tcPr>
            <w:tcW w:w="629" w:type="dxa"/>
            <w:tcBorders>
              <w:top w:val="single" w:sz="4" w:space="0" w:color="auto"/>
              <w:left w:val="single" w:sz="8" w:space="0" w:color="000000"/>
              <w:bottom w:val="nil"/>
              <w:right w:val="single" w:sz="4" w:space="0" w:color="000000"/>
            </w:tcBorders>
            <w:shd w:val="clear" w:color="auto" w:fill="auto"/>
            <w:noWrap/>
            <w:vAlign w:val="bottom"/>
            <w:hideMark/>
          </w:tcPr>
          <w:p w14:paraId="74E31EAE" w14:textId="77777777" w:rsidR="003E0B05" w:rsidRPr="003E0B05" w:rsidRDefault="003E0B05" w:rsidP="003E0B05">
            <w:pPr>
              <w:widowControl/>
              <w:suppressAutoHyphens w:val="0"/>
              <w:rPr>
                <w:kern w:val="0"/>
              </w:rPr>
            </w:pPr>
            <w:r w:rsidRPr="003E0B05">
              <w:rPr>
                <w:kern w:val="0"/>
              </w:rPr>
              <w:t>7.</w:t>
            </w:r>
          </w:p>
        </w:tc>
        <w:tc>
          <w:tcPr>
            <w:tcW w:w="2280" w:type="dxa"/>
            <w:tcBorders>
              <w:top w:val="single" w:sz="4" w:space="0" w:color="auto"/>
              <w:left w:val="nil"/>
              <w:bottom w:val="nil"/>
              <w:right w:val="single" w:sz="4" w:space="0" w:color="000000"/>
            </w:tcBorders>
            <w:shd w:val="clear" w:color="auto" w:fill="auto"/>
            <w:noWrap/>
            <w:vAlign w:val="bottom"/>
            <w:hideMark/>
          </w:tcPr>
          <w:p w14:paraId="481CE555" w14:textId="77777777" w:rsidR="003E0B05" w:rsidRPr="003E0B05" w:rsidRDefault="003E0B05" w:rsidP="003E0B05">
            <w:pPr>
              <w:widowControl/>
              <w:suppressAutoHyphens w:val="0"/>
              <w:rPr>
                <w:kern w:val="0"/>
              </w:rPr>
            </w:pPr>
            <w:r w:rsidRPr="003E0B05">
              <w:rPr>
                <w:kern w:val="0"/>
              </w:rPr>
              <w:t>Birželis</w:t>
            </w:r>
          </w:p>
        </w:tc>
        <w:tc>
          <w:tcPr>
            <w:tcW w:w="940" w:type="dxa"/>
            <w:tcBorders>
              <w:top w:val="single" w:sz="4" w:space="0" w:color="auto"/>
              <w:left w:val="nil"/>
              <w:bottom w:val="nil"/>
              <w:right w:val="single" w:sz="4" w:space="0" w:color="000000"/>
            </w:tcBorders>
            <w:shd w:val="clear" w:color="auto" w:fill="auto"/>
            <w:noWrap/>
            <w:vAlign w:val="bottom"/>
            <w:hideMark/>
          </w:tcPr>
          <w:p w14:paraId="1796CBEB"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4" w:space="0" w:color="auto"/>
              <w:left w:val="nil"/>
              <w:bottom w:val="single" w:sz="8" w:space="0" w:color="auto"/>
              <w:right w:val="single" w:sz="4" w:space="0" w:color="000000"/>
            </w:tcBorders>
            <w:shd w:val="clear" w:color="auto" w:fill="auto"/>
            <w:noWrap/>
            <w:vAlign w:val="bottom"/>
            <w:hideMark/>
          </w:tcPr>
          <w:p w14:paraId="0F19A847" w14:textId="77777777" w:rsidR="003E0B05" w:rsidRPr="003E0B05" w:rsidRDefault="003E0B05" w:rsidP="003E0B05">
            <w:pPr>
              <w:widowControl/>
              <w:suppressAutoHyphens w:val="0"/>
              <w:jc w:val="center"/>
              <w:rPr>
                <w:kern w:val="0"/>
              </w:rPr>
            </w:pPr>
            <w:r w:rsidRPr="003E0B05">
              <w:rPr>
                <w:kern w:val="0"/>
              </w:rPr>
              <w:t>50</w:t>
            </w:r>
          </w:p>
        </w:tc>
        <w:tc>
          <w:tcPr>
            <w:tcW w:w="1340" w:type="dxa"/>
            <w:tcBorders>
              <w:top w:val="single" w:sz="4" w:space="0" w:color="auto"/>
              <w:left w:val="nil"/>
              <w:bottom w:val="nil"/>
              <w:right w:val="single" w:sz="4" w:space="0" w:color="000000"/>
            </w:tcBorders>
            <w:shd w:val="clear" w:color="auto" w:fill="auto"/>
            <w:noWrap/>
            <w:vAlign w:val="bottom"/>
            <w:hideMark/>
          </w:tcPr>
          <w:p w14:paraId="66595E38"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single" w:sz="4" w:space="0" w:color="auto"/>
              <w:left w:val="nil"/>
              <w:bottom w:val="nil"/>
              <w:right w:val="single" w:sz="4" w:space="0" w:color="000000"/>
            </w:tcBorders>
            <w:shd w:val="clear" w:color="auto" w:fill="auto"/>
            <w:noWrap/>
            <w:vAlign w:val="bottom"/>
            <w:hideMark/>
          </w:tcPr>
          <w:p w14:paraId="0D806D8D" w14:textId="77777777" w:rsidR="003E0B05" w:rsidRPr="003E0B05" w:rsidRDefault="003E0B05" w:rsidP="003E0B05">
            <w:pPr>
              <w:widowControl/>
              <w:suppressAutoHyphens w:val="0"/>
              <w:jc w:val="center"/>
              <w:rPr>
                <w:kern w:val="0"/>
              </w:rPr>
            </w:pPr>
            <w:r w:rsidRPr="003E0B05">
              <w:rPr>
                <w:kern w:val="0"/>
              </w:rPr>
              <w:t> </w:t>
            </w:r>
          </w:p>
        </w:tc>
        <w:tc>
          <w:tcPr>
            <w:tcW w:w="1418" w:type="dxa"/>
            <w:tcBorders>
              <w:top w:val="single" w:sz="4" w:space="0" w:color="auto"/>
              <w:left w:val="nil"/>
              <w:bottom w:val="nil"/>
              <w:right w:val="single" w:sz="8" w:space="0" w:color="000000"/>
            </w:tcBorders>
            <w:shd w:val="clear" w:color="auto" w:fill="auto"/>
            <w:noWrap/>
            <w:vAlign w:val="bottom"/>
            <w:hideMark/>
          </w:tcPr>
          <w:p w14:paraId="12F78095" w14:textId="77777777" w:rsidR="003E0B05" w:rsidRPr="003E0B05" w:rsidRDefault="003E0B05" w:rsidP="003E0B05">
            <w:pPr>
              <w:widowControl/>
              <w:suppressAutoHyphens w:val="0"/>
              <w:jc w:val="center"/>
              <w:rPr>
                <w:kern w:val="0"/>
              </w:rPr>
            </w:pPr>
            <w:r w:rsidRPr="003E0B05">
              <w:rPr>
                <w:kern w:val="0"/>
              </w:rPr>
              <w:t>60</w:t>
            </w:r>
          </w:p>
        </w:tc>
      </w:tr>
      <w:tr w:rsidR="003E0B05" w:rsidRPr="003E0B05" w14:paraId="7E5F74E1" w14:textId="77777777" w:rsidTr="003E0B05">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4AF411DD" w14:textId="77777777" w:rsidR="003E0B05" w:rsidRPr="003E0B05" w:rsidRDefault="003E0B05" w:rsidP="003E0B05">
            <w:pPr>
              <w:widowControl/>
              <w:suppressAutoHyphens w:val="0"/>
              <w:rPr>
                <w:b/>
                <w:bCs/>
                <w:kern w:val="0"/>
              </w:rPr>
            </w:pPr>
            <w:r w:rsidRPr="003E0B05">
              <w:rPr>
                <w:b/>
                <w:bCs/>
                <w:kern w:val="0"/>
              </w:rPr>
              <w:t>8.</w:t>
            </w:r>
          </w:p>
        </w:tc>
        <w:tc>
          <w:tcPr>
            <w:tcW w:w="2280" w:type="dxa"/>
            <w:tcBorders>
              <w:top w:val="single" w:sz="8" w:space="0" w:color="000000"/>
              <w:left w:val="nil"/>
              <w:bottom w:val="single" w:sz="8" w:space="0" w:color="000000"/>
              <w:right w:val="single" w:sz="4" w:space="0" w:color="000000"/>
            </w:tcBorders>
            <w:shd w:val="clear" w:color="auto" w:fill="auto"/>
            <w:noWrap/>
            <w:vAlign w:val="bottom"/>
            <w:hideMark/>
          </w:tcPr>
          <w:p w14:paraId="105E2B32" w14:textId="77777777" w:rsidR="003E0B05" w:rsidRPr="003E0B05" w:rsidRDefault="003E0B05" w:rsidP="003E0B05">
            <w:pPr>
              <w:widowControl/>
              <w:suppressAutoHyphens w:val="0"/>
              <w:rPr>
                <w:b/>
                <w:bCs/>
                <w:kern w:val="0"/>
              </w:rPr>
            </w:pPr>
            <w:r w:rsidRPr="003E0B05">
              <w:rPr>
                <w:b/>
                <w:bCs/>
                <w:kern w:val="0"/>
              </w:rPr>
              <w:t>Viso už II ketvirtį</w:t>
            </w:r>
          </w:p>
        </w:tc>
        <w:tc>
          <w:tcPr>
            <w:tcW w:w="940" w:type="dxa"/>
            <w:tcBorders>
              <w:top w:val="single" w:sz="8" w:space="0" w:color="000000"/>
              <w:left w:val="nil"/>
              <w:bottom w:val="single" w:sz="8" w:space="0" w:color="000000"/>
              <w:right w:val="single" w:sz="4" w:space="0" w:color="000000"/>
            </w:tcBorders>
            <w:shd w:val="clear" w:color="auto" w:fill="auto"/>
            <w:noWrap/>
            <w:vAlign w:val="bottom"/>
            <w:hideMark/>
          </w:tcPr>
          <w:p w14:paraId="07ABE3D3"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8" w:space="0" w:color="auto"/>
              <w:right w:val="single" w:sz="4" w:space="0" w:color="000000"/>
            </w:tcBorders>
            <w:shd w:val="clear" w:color="auto" w:fill="auto"/>
            <w:noWrap/>
            <w:vAlign w:val="bottom"/>
            <w:hideMark/>
          </w:tcPr>
          <w:p w14:paraId="684FD424" w14:textId="77777777" w:rsidR="003E0B05" w:rsidRPr="003E0B05" w:rsidRDefault="003E0B05" w:rsidP="003E0B05">
            <w:pPr>
              <w:widowControl/>
              <w:suppressAutoHyphens w:val="0"/>
              <w:jc w:val="center"/>
              <w:rPr>
                <w:b/>
                <w:bCs/>
                <w:kern w:val="0"/>
              </w:rPr>
            </w:pPr>
            <w:r w:rsidRPr="003E0B05">
              <w:rPr>
                <w:b/>
                <w:bCs/>
                <w:kern w:val="0"/>
              </w:rPr>
              <w:t>110</w:t>
            </w:r>
          </w:p>
        </w:tc>
        <w:tc>
          <w:tcPr>
            <w:tcW w:w="1340" w:type="dxa"/>
            <w:tcBorders>
              <w:top w:val="single" w:sz="8" w:space="0" w:color="000000"/>
              <w:left w:val="nil"/>
              <w:bottom w:val="single" w:sz="8" w:space="0" w:color="000000"/>
              <w:right w:val="single" w:sz="4" w:space="0" w:color="000000"/>
            </w:tcBorders>
            <w:shd w:val="clear" w:color="auto" w:fill="auto"/>
            <w:noWrap/>
            <w:vAlign w:val="bottom"/>
            <w:hideMark/>
          </w:tcPr>
          <w:p w14:paraId="598A55A6" w14:textId="77777777" w:rsidR="003E0B05" w:rsidRPr="003E0B05" w:rsidRDefault="003E0B05" w:rsidP="003E0B05">
            <w:pPr>
              <w:widowControl/>
              <w:suppressAutoHyphens w:val="0"/>
              <w:jc w:val="center"/>
              <w:rPr>
                <w:b/>
                <w:bCs/>
                <w:kern w:val="0"/>
              </w:rPr>
            </w:pPr>
            <w:r w:rsidRPr="003E0B05">
              <w:rPr>
                <w:b/>
                <w:bCs/>
                <w:kern w:val="0"/>
              </w:rPr>
              <w:t>30</w:t>
            </w:r>
          </w:p>
        </w:tc>
        <w:tc>
          <w:tcPr>
            <w:tcW w:w="1399" w:type="dxa"/>
            <w:tcBorders>
              <w:top w:val="single" w:sz="8" w:space="0" w:color="000000"/>
              <w:left w:val="nil"/>
              <w:bottom w:val="single" w:sz="8" w:space="0" w:color="000000"/>
              <w:right w:val="single" w:sz="4" w:space="0" w:color="000000"/>
            </w:tcBorders>
            <w:shd w:val="clear" w:color="auto" w:fill="auto"/>
            <w:noWrap/>
            <w:vAlign w:val="bottom"/>
            <w:hideMark/>
          </w:tcPr>
          <w:p w14:paraId="2B04A2B7" w14:textId="77777777" w:rsidR="003E0B05" w:rsidRPr="003E0B05" w:rsidRDefault="003E0B05" w:rsidP="003E0B05">
            <w:pPr>
              <w:widowControl/>
              <w:suppressAutoHyphens w:val="0"/>
              <w:jc w:val="center"/>
              <w:rPr>
                <w:b/>
                <w:bCs/>
                <w:kern w:val="0"/>
              </w:rPr>
            </w:pPr>
            <w:r w:rsidRPr="003E0B05">
              <w:rPr>
                <w:b/>
                <w:bCs/>
                <w:kern w:val="0"/>
              </w:rPr>
              <w:t>1</w:t>
            </w:r>
          </w:p>
        </w:tc>
        <w:tc>
          <w:tcPr>
            <w:tcW w:w="1418" w:type="dxa"/>
            <w:tcBorders>
              <w:top w:val="single" w:sz="8" w:space="0" w:color="000000"/>
              <w:left w:val="nil"/>
              <w:bottom w:val="single" w:sz="8" w:space="0" w:color="000000"/>
              <w:right w:val="single" w:sz="8" w:space="0" w:color="000000"/>
            </w:tcBorders>
            <w:shd w:val="clear" w:color="auto" w:fill="auto"/>
            <w:noWrap/>
            <w:vAlign w:val="bottom"/>
            <w:hideMark/>
          </w:tcPr>
          <w:p w14:paraId="6BE2FF0D" w14:textId="77777777" w:rsidR="003E0B05" w:rsidRPr="003E0B05" w:rsidRDefault="003E0B05" w:rsidP="003E0B05">
            <w:pPr>
              <w:widowControl/>
              <w:suppressAutoHyphens w:val="0"/>
              <w:jc w:val="center"/>
              <w:rPr>
                <w:b/>
                <w:bCs/>
                <w:kern w:val="0"/>
              </w:rPr>
            </w:pPr>
            <w:r w:rsidRPr="003E0B05">
              <w:rPr>
                <w:b/>
                <w:bCs/>
                <w:kern w:val="0"/>
              </w:rPr>
              <w:t>141</w:t>
            </w:r>
          </w:p>
        </w:tc>
      </w:tr>
      <w:tr w:rsidR="003E0B05" w:rsidRPr="003E0B05" w14:paraId="7A3C2393" w14:textId="77777777" w:rsidTr="003E0B05">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2F13CFF4" w14:textId="77777777" w:rsidR="003E0B05" w:rsidRPr="003E0B05" w:rsidRDefault="003E0B05" w:rsidP="003E0B05">
            <w:pPr>
              <w:widowControl/>
              <w:suppressAutoHyphens w:val="0"/>
              <w:rPr>
                <w:kern w:val="0"/>
              </w:rPr>
            </w:pPr>
            <w:r w:rsidRPr="003E0B05">
              <w:rPr>
                <w:kern w:val="0"/>
              </w:rPr>
              <w:t>9.</w:t>
            </w:r>
          </w:p>
        </w:tc>
        <w:tc>
          <w:tcPr>
            <w:tcW w:w="2280" w:type="dxa"/>
            <w:tcBorders>
              <w:top w:val="nil"/>
              <w:left w:val="nil"/>
              <w:bottom w:val="single" w:sz="4" w:space="0" w:color="000000"/>
              <w:right w:val="single" w:sz="4" w:space="0" w:color="000000"/>
            </w:tcBorders>
            <w:shd w:val="clear" w:color="auto" w:fill="auto"/>
            <w:noWrap/>
            <w:vAlign w:val="bottom"/>
            <w:hideMark/>
          </w:tcPr>
          <w:p w14:paraId="261D92FE" w14:textId="77777777" w:rsidR="003E0B05" w:rsidRPr="003E0B05" w:rsidRDefault="003E0B05" w:rsidP="003E0B05">
            <w:pPr>
              <w:widowControl/>
              <w:suppressAutoHyphens w:val="0"/>
              <w:rPr>
                <w:kern w:val="0"/>
              </w:rPr>
            </w:pPr>
            <w:r w:rsidRPr="003E0B05">
              <w:rPr>
                <w:kern w:val="0"/>
              </w:rPr>
              <w:t>Liepa</w:t>
            </w:r>
          </w:p>
        </w:tc>
        <w:tc>
          <w:tcPr>
            <w:tcW w:w="940" w:type="dxa"/>
            <w:tcBorders>
              <w:top w:val="nil"/>
              <w:left w:val="nil"/>
              <w:bottom w:val="single" w:sz="4" w:space="0" w:color="000000"/>
              <w:right w:val="single" w:sz="4" w:space="0" w:color="000000"/>
            </w:tcBorders>
            <w:shd w:val="clear" w:color="auto" w:fill="auto"/>
            <w:noWrap/>
            <w:vAlign w:val="bottom"/>
            <w:hideMark/>
          </w:tcPr>
          <w:p w14:paraId="579CDB76"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4" w:space="0" w:color="000000"/>
              <w:right w:val="single" w:sz="4" w:space="0" w:color="000000"/>
            </w:tcBorders>
            <w:shd w:val="clear" w:color="auto" w:fill="auto"/>
            <w:noWrap/>
            <w:vAlign w:val="bottom"/>
            <w:hideMark/>
          </w:tcPr>
          <w:p w14:paraId="379C18C2" w14:textId="77777777" w:rsidR="003E0B05" w:rsidRPr="003E0B05" w:rsidRDefault="003E0B05" w:rsidP="003E0B05">
            <w:pPr>
              <w:widowControl/>
              <w:suppressAutoHyphens w:val="0"/>
              <w:jc w:val="center"/>
              <w:rPr>
                <w:kern w:val="0"/>
              </w:rPr>
            </w:pPr>
            <w:r w:rsidRPr="003E0B05">
              <w:rPr>
                <w:kern w:val="0"/>
              </w:rPr>
              <w:t>30</w:t>
            </w:r>
          </w:p>
        </w:tc>
        <w:tc>
          <w:tcPr>
            <w:tcW w:w="1340" w:type="dxa"/>
            <w:tcBorders>
              <w:top w:val="nil"/>
              <w:left w:val="nil"/>
              <w:bottom w:val="single" w:sz="4" w:space="0" w:color="000000"/>
              <w:right w:val="single" w:sz="4" w:space="0" w:color="000000"/>
            </w:tcBorders>
            <w:shd w:val="clear" w:color="auto" w:fill="auto"/>
            <w:noWrap/>
            <w:vAlign w:val="bottom"/>
            <w:hideMark/>
          </w:tcPr>
          <w:p w14:paraId="7A6E8A9D" w14:textId="77777777" w:rsidR="003E0B05" w:rsidRPr="003E0B05" w:rsidRDefault="003E0B05" w:rsidP="003E0B05">
            <w:pPr>
              <w:widowControl/>
              <w:suppressAutoHyphens w:val="0"/>
              <w:jc w:val="center"/>
              <w:rPr>
                <w:kern w:val="0"/>
              </w:rPr>
            </w:pPr>
            <w:r w:rsidRPr="003E0B05">
              <w:rPr>
                <w:kern w:val="0"/>
              </w:rPr>
              <w:t>8</w:t>
            </w:r>
          </w:p>
        </w:tc>
        <w:tc>
          <w:tcPr>
            <w:tcW w:w="1399" w:type="dxa"/>
            <w:tcBorders>
              <w:top w:val="nil"/>
              <w:left w:val="nil"/>
              <w:bottom w:val="single" w:sz="4" w:space="0" w:color="000000"/>
              <w:right w:val="single" w:sz="4" w:space="0" w:color="000000"/>
            </w:tcBorders>
            <w:shd w:val="clear" w:color="auto" w:fill="auto"/>
            <w:noWrap/>
            <w:vAlign w:val="bottom"/>
            <w:hideMark/>
          </w:tcPr>
          <w:p w14:paraId="7DC89574" w14:textId="77777777" w:rsidR="003E0B05" w:rsidRPr="003E0B05" w:rsidRDefault="003E0B05" w:rsidP="003E0B05">
            <w:pPr>
              <w:widowControl/>
              <w:suppressAutoHyphens w:val="0"/>
              <w:jc w:val="center"/>
              <w:rPr>
                <w:kern w:val="0"/>
              </w:rPr>
            </w:pPr>
            <w:r w:rsidRPr="003E0B05">
              <w:rPr>
                <w:kern w:val="0"/>
              </w:rPr>
              <w:t> </w:t>
            </w:r>
          </w:p>
        </w:tc>
        <w:tc>
          <w:tcPr>
            <w:tcW w:w="1418" w:type="dxa"/>
            <w:tcBorders>
              <w:top w:val="nil"/>
              <w:left w:val="nil"/>
              <w:bottom w:val="nil"/>
              <w:right w:val="single" w:sz="8" w:space="0" w:color="000000"/>
            </w:tcBorders>
            <w:shd w:val="clear" w:color="auto" w:fill="auto"/>
            <w:noWrap/>
            <w:vAlign w:val="bottom"/>
            <w:hideMark/>
          </w:tcPr>
          <w:p w14:paraId="131A7D0D" w14:textId="77777777" w:rsidR="003E0B05" w:rsidRPr="003E0B05" w:rsidRDefault="003E0B05" w:rsidP="003E0B05">
            <w:pPr>
              <w:widowControl/>
              <w:suppressAutoHyphens w:val="0"/>
              <w:jc w:val="center"/>
              <w:rPr>
                <w:kern w:val="0"/>
              </w:rPr>
            </w:pPr>
            <w:r w:rsidRPr="003E0B05">
              <w:rPr>
                <w:kern w:val="0"/>
              </w:rPr>
              <w:t>38</w:t>
            </w:r>
          </w:p>
        </w:tc>
      </w:tr>
      <w:tr w:rsidR="003E0B05" w:rsidRPr="003E0B05" w14:paraId="11A247BA" w14:textId="77777777" w:rsidTr="003E0B05">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702DC605" w14:textId="77777777" w:rsidR="003E0B05" w:rsidRPr="003E0B05" w:rsidRDefault="003E0B05" w:rsidP="003E0B05">
            <w:pPr>
              <w:widowControl/>
              <w:suppressAutoHyphens w:val="0"/>
              <w:rPr>
                <w:kern w:val="0"/>
              </w:rPr>
            </w:pPr>
            <w:r w:rsidRPr="003E0B05">
              <w:rPr>
                <w:kern w:val="0"/>
              </w:rPr>
              <w:t>10.</w:t>
            </w:r>
          </w:p>
        </w:tc>
        <w:tc>
          <w:tcPr>
            <w:tcW w:w="2280" w:type="dxa"/>
            <w:tcBorders>
              <w:top w:val="nil"/>
              <w:left w:val="nil"/>
              <w:bottom w:val="single" w:sz="4" w:space="0" w:color="000000"/>
              <w:right w:val="single" w:sz="4" w:space="0" w:color="000000"/>
            </w:tcBorders>
            <w:shd w:val="clear" w:color="auto" w:fill="auto"/>
            <w:noWrap/>
            <w:vAlign w:val="bottom"/>
            <w:hideMark/>
          </w:tcPr>
          <w:p w14:paraId="2712A554" w14:textId="77777777" w:rsidR="003E0B05" w:rsidRPr="003E0B05" w:rsidRDefault="003E0B05" w:rsidP="003E0B05">
            <w:pPr>
              <w:widowControl/>
              <w:suppressAutoHyphens w:val="0"/>
              <w:rPr>
                <w:kern w:val="0"/>
              </w:rPr>
            </w:pPr>
            <w:r w:rsidRPr="003E0B05">
              <w:rPr>
                <w:kern w:val="0"/>
              </w:rPr>
              <w:t>Rugpjūtis</w:t>
            </w:r>
          </w:p>
        </w:tc>
        <w:tc>
          <w:tcPr>
            <w:tcW w:w="940" w:type="dxa"/>
            <w:tcBorders>
              <w:top w:val="nil"/>
              <w:left w:val="nil"/>
              <w:bottom w:val="single" w:sz="4" w:space="0" w:color="000000"/>
              <w:right w:val="single" w:sz="4" w:space="0" w:color="000000"/>
            </w:tcBorders>
            <w:shd w:val="clear" w:color="auto" w:fill="auto"/>
            <w:noWrap/>
            <w:vAlign w:val="bottom"/>
            <w:hideMark/>
          </w:tcPr>
          <w:p w14:paraId="115D5691"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nil"/>
              <w:right w:val="single" w:sz="4" w:space="0" w:color="000000"/>
            </w:tcBorders>
            <w:shd w:val="clear" w:color="auto" w:fill="auto"/>
            <w:noWrap/>
            <w:vAlign w:val="bottom"/>
            <w:hideMark/>
          </w:tcPr>
          <w:p w14:paraId="44CEC45A" w14:textId="77777777" w:rsidR="003E0B05" w:rsidRPr="003E0B05" w:rsidRDefault="003E0B05" w:rsidP="003E0B05">
            <w:pPr>
              <w:widowControl/>
              <w:suppressAutoHyphens w:val="0"/>
              <w:jc w:val="center"/>
              <w:rPr>
                <w:kern w:val="0"/>
              </w:rPr>
            </w:pPr>
            <w:r w:rsidRPr="003E0B05">
              <w:rPr>
                <w:kern w:val="0"/>
              </w:rPr>
              <w:t>30</w:t>
            </w:r>
          </w:p>
        </w:tc>
        <w:tc>
          <w:tcPr>
            <w:tcW w:w="1340" w:type="dxa"/>
            <w:tcBorders>
              <w:top w:val="nil"/>
              <w:left w:val="nil"/>
              <w:bottom w:val="single" w:sz="4" w:space="0" w:color="000000"/>
              <w:right w:val="single" w:sz="4" w:space="0" w:color="000000"/>
            </w:tcBorders>
            <w:shd w:val="clear" w:color="auto" w:fill="auto"/>
            <w:noWrap/>
            <w:vAlign w:val="bottom"/>
            <w:hideMark/>
          </w:tcPr>
          <w:p w14:paraId="4B4F9C11"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nil"/>
              <w:left w:val="nil"/>
              <w:bottom w:val="single" w:sz="4" w:space="0" w:color="000000"/>
              <w:right w:val="single" w:sz="4" w:space="0" w:color="000000"/>
            </w:tcBorders>
            <w:shd w:val="clear" w:color="auto" w:fill="auto"/>
            <w:noWrap/>
            <w:vAlign w:val="bottom"/>
            <w:hideMark/>
          </w:tcPr>
          <w:p w14:paraId="48231D2E" w14:textId="77777777" w:rsidR="003E0B05" w:rsidRPr="003E0B05" w:rsidRDefault="003E0B05" w:rsidP="003E0B05">
            <w:pPr>
              <w:widowControl/>
              <w:suppressAutoHyphens w:val="0"/>
              <w:jc w:val="center"/>
              <w:rPr>
                <w:kern w:val="0"/>
              </w:rPr>
            </w:pPr>
            <w:r w:rsidRPr="003E0B05">
              <w:rPr>
                <w:kern w:val="0"/>
              </w:rPr>
              <w:t> </w:t>
            </w: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14:paraId="062341DC" w14:textId="77777777" w:rsidR="003E0B05" w:rsidRPr="003E0B05" w:rsidRDefault="003E0B05" w:rsidP="003E0B05">
            <w:pPr>
              <w:widowControl/>
              <w:suppressAutoHyphens w:val="0"/>
              <w:jc w:val="center"/>
              <w:rPr>
                <w:kern w:val="0"/>
              </w:rPr>
            </w:pPr>
            <w:r w:rsidRPr="003E0B05">
              <w:rPr>
                <w:kern w:val="0"/>
              </w:rPr>
              <w:t>40</w:t>
            </w:r>
          </w:p>
        </w:tc>
      </w:tr>
      <w:tr w:rsidR="003E0B05" w:rsidRPr="003E0B05" w14:paraId="1C624865" w14:textId="77777777" w:rsidTr="003E0B05">
        <w:trPr>
          <w:trHeight w:val="330"/>
        </w:trPr>
        <w:tc>
          <w:tcPr>
            <w:tcW w:w="629" w:type="dxa"/>
            <w:tcBorders>
              <w:top w:val="nil"/>
              <w:left w:val="single" w:sz="8" w:space="0" w:color="000000"/>
              <w:bottom w:val="nil"/>
              <w:right w:val="single" w:sz="4" w:space="0" w:color="000000"/>
            </w:tcBorders>
            <w:shd w:val="clear" w:color="auto" w:fill="auto"/>
            <w:noWrap/>
            <w:vAlign w:val="bottom"/>
            <w:hideMark/>
          </w:tcPr>
          <w:p w14:paraId="19A663E5" w14:textId="77777777" w:rsidR="003E0B05" w:rsidRPr="003E0B05" w:rsidRDefault="003E0B05" w:rsidP="003E0B05">
            <w:pPr>
              <w:widowControl/>
              <w:suppressAutoHyphens w:val="0"/>
              <w:rPr>
                <w:kern w:val="0"/>
              </w:rPr>
            </w:pPr>
            <w:r w:rsidRPr="003E0B05">
              <w:rPr>
                <w:kern w:val="0"/>
              </w:rPr>
              <w:t>11.</w:t>
            </w:r>
          </w:p>
        </w:tc>
        <w:tc>
          <w:tcPr>
            <w:tcW w:w="2280" w:type="dxa"/>
            <w:tcBorders>
              <w:top w:val="nil"/>
              <w:left w:val="nil"/>
              <w:bottom w:val="nil"/>
              <w:right w:val="single" w:sz="4" w:space="0" w:color="000000"/>
            </w:tcBorders>
            <w:shd w:val="clear" w:color="auto" w:fill="auto"/>
            <w:noWrap/>
            <w:vAlign w:val="bottom"/>
            <w:hideMark/>
          </w:tcPr>
          <w:p w14:paraId="1F52F9F2" w14:textId="77777777" w:rsidR="003E0B05" w:rsidRPr="003E0B05" w:rsidRDefault="003E0B05" w:rsidP="003E0B05">
            <w:pPr>
              <w:widowControl/>
              <w:suppressAutoHyphens w:val="0"/>
              <w:rPr>
                <w:kern w:val="0"/>
              </w:rPr>
            </w:pPr>
            <w:r w:rsidRPr="003E0B05">
              <w:rPr>
                <w:kern w:val="0"/>
              </w:rPr>
              <w:t>Rugsėjis</w:t>
            </w:r>
          </w:p>
        </w:tc>
        <w:tc>
          <w:tcPr>
            <w:tcW w:w="940" w:type="dxa"/>
            <w:tcBorders>
              <w:top w:val="nil"/>
              <w:left w:val="nil"/>
              <w:bottom w:val="nil"/>
              <w:right w:val="single" w:sz="4" w:space="0" w:color="000000"/>
            </w:tcBorders>
            <w:shd w:val="clear" w:color="auto" w:fill="auto"/>
            <w:noWrap/>
            <w:vAlign w:val="bottom"/>
            <w:hideMark/>
          </w:tcPr>
          <w:p w14:paraId="4D4B83C4"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4" w:space="0" w:color="auto"/>
              <w:left w:val="nil"/>
              <w:bottom w:val="single" w:sz="8" w:space="0" w:color="auto"/>
              <w:right w:val="single" w:sz="4" w:space="0" w:color="000000"/>
            </w:tcBorders>
            <w:shd w:val="clear" w:color="auto" w:fill="auto"/>
            <w:noWrap/>
            <w:vAlign w:val="bottom"/>
            <w:hideMark/>
          </w:tcPr>
          <w:p w14:paraId="650AE1A6" w14:textId="77777777" w:rsidR="003E0B05" w:rsidRPr="003E0B05" w:rsidRDefault="003E0B05" w:rsidP="003E0B05">
            <w:pPr>
              <w:widowControl/>
              <w:suppressAutoHyphens w:val="0"/>
              <w:jc w:val="center"/>
              <w:rPr>
                <w:kern w:val="0"/>
              </w:rPr>
            </w:pPr>
            <w:r w:rsidRPr="003E0B05">
              <w:rPr>
                <w:kern w:val="0"/>
              </w:rPr>
              <w:t>30</w:t>
            </w:r>
          </w:p>
        </w:tc>
        <w:tc>
          <w:tcPr>
            <w:tcW w:w="1340" w:type="dxa"/>
            <w:tcBorders>
              <w:top w:val="nil"/>
              <w:left w:val="nil"/>
              <w:bottom w:val="nil"/>
              <w:right w:val="single" w:sz="4" w:space="0" w:color="000000"/>
            </w:tcBorders>
            <w:shd w:val="clear" w:color="auto" w:fill="auto"/>
            <w:noWrap/>
            <w:vAlign w:val="bottom"/>
            <w:hideMark/>
          </w:tcPr>
          <w:p w14:paraId="6D7F8946"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nil"/>
              <w:left w:val="nil"/>
              <w:bottom w:val="nil"/>
              <w:right w:val="single" w:sz="4" w:space="0" w:color="000000"/>
            </w:tcBorders>
            <w:shd w:val="clear" w:color="auto" w:fill="auto"/>
            <w:noWrap/>
            <w:vAlign w:val="bottom"/>
            <w:hideMark/>
          </w:tcPr>
          <w:p w14:paraId="50C238D1" w14:textId="77777777" w:rsidR="003E0B05" w:rsidRPr="003E0B05" w:rsidRDefault="003E0B05" w:rsidP="003E0B05">
            <w:pPr>
              <w:widowControl/>
              <w:suppressAutoHyphens w:val="0"/>
              <w:jc w:val="center"/>
              <w:rPr>
                <w:kern w:val="0"/>
              </w:rPr>
            </w:pPr>
            <w:r w:rsidRPr="003E0B05">
              <w:rPr>
                <w:kern w:val="0"/>
              </w:rPr>
              <w:t> </w:t>
            </w:r>
          </w:p>
        </w:tc>
        <w:tc>
          <w:tcPr>
            <w:tcW w:w="1418" w:type="dxa"/>
            <w:tcBorders>
              <w:top w:val="nil"/>
              <w:left w:val="nil"/>
              <w:bottom w:val="nil"/>
              <w:right w:val="single" w:sz="8" w:space="0" w:color="000000"/>
            </w:tcBorders>
            <w:shd w:val="clear" w:color="auto" w:fill="auto"/>
            <w:noWrap/>
            <w:vAlign w:val="bottom"/>
            <w:hideMark/>
          </w:tcPr>
          <w:p w14:paraId="460A8377" w14:textId="77777777" w:rsidR="003E0B05" w:rsidRPr="003E0B05" w:rsidRDefault="003E0B05" w:rsidP="003E0B05">
            <w:pPr>
              <w:widowControl/>
              <w:suppressAutoHyphens w:val="0"/>
              <w:jc w:val="center"/>
              <w:rPr>
                <w:kern w:val="0"/>
              </w:rPr>
            </w:pPr>
            <w:r w:rsidRPr="003E0B05">
              <w:rPr>
                <w:kern w:val="0"/>
              </w:rPr>
              <w:t>40</w:t>
            </w:r>
          </w:p>
        </w:tc>
      </w:tr>
      <w:tr w:rsidR="003E0B05" w:rsidRPr="003E0B05" w14:paraId="29E98CAF" w14:textId="77777777" w:rsidTr="003E0B05">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01800E35" w14:textId="77777777" w:rsidR="003E0B05" w:rsidRPr="003E0B05" w:rsidRDefault="003E0B05" w:rsidP="003E0B05">
            <w:pPr>
              <w:widowControl/>
              <w:suppressAutoHyphens w:val="0"/>
              <w:rPr>
                <w:b/>
                <w:bCs/>
                <w:kern w:val="0"/>
              </w:rPr>
            </w:pPr>
            <w:r w:rsidRPr="003E0B05">
              <w:rPr>
                <w:b/>
                <w:bCs/>
                <w:kern w:val="0"/>
              </w:rPr>
              <w:t>12.</w:t>
            </w:r>
          </w:p>
        </w:tc>
        <w:tc>
          <w:tcPr>
            <w:tcW w:w="2280" w:type="dxa"/>
            <w:tcBorders>
              <w:top w:val="single" w:sz="8" w:space="0" w:color="000000"/>
              <w:left w:val="nil"/>
              <w:bottom w:val="single" w:sz="8" w:space="0" w:color="000000"/>
              <w:right w:val="single" w:sz="4" w:space="0" w:color="000000"/>
            </w:tcBorders>
            <w:shd w:val="clear" w:color="auto" w:fill="auto"/>
            <w:noWrap/>
            <w:vAlign w:val="bottom"/>
            <w:hideMark/>
          </w:tcPr>
          <w:p w14:paraId="28ADAD9E" w14:textId="77777777" w:rsidR="003E0B05" w:rsidRPr="003E0B05" w:rsidRDefault="003E0B05" w:rsidP="003E0B05">
            <w:pPr>
              <w:widowControl/>
              <w:suppressAutoHyphens w:val="0"/>
              <w:rPr>
                <w:b/>
                <w:bCs/>
                <w:kern w:val="0"/>
              </w:rPr>
            </w:pPr>
            <w:r w:rsidRPr="003E0B05">
              <w:rPr>
                <w:b/>
                <w:bCs/>
                <w:kern w:val="0"/>
              </w:rPr>
              <w:t>Viso už III ketvirtį</w:t>
            </w:r>
          </w:p>
        </w:tc>
        <w:tc>
          <w:tcPr>
            <w:tcW w:w="940" w:type="dxa"/>
            <w:tcBorders>
              <w:top w:val="single" w:sz="8" w:space="0" w:color="000000"/>
              <w:left w:val="nil"/>
              <w:bottom w:val="single" w:sz="8" w:space="0" w:color="000000"/>
              <w:right w:val="single" w:sz="4" w:space="0" w:color="000000"/>
            </w:tcBorders>
            <w:shd w:val="clear" w:color="auto" w:fill="auto"/>
            <w:noWrap/>
            <w:vAlign w:val="bottom"/>
            <w:hideMark/>
          </w:tcPr>
          <w:p w14:paraId="29EA603E"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8" w:space="0" w:color="auto"/>
              <w:right w:val="single" w:sz="4" w:space="0" w:color="000000"/>
            </w:tcBorders>
            <w:shd w:val="clear" w:color="auto" w:fill="auto"/>
            <w:noWrap/>
            <w:vAlign w:val="bottom"/>
            <w:hideMark/>
          </w:tcPr>
          <w:p w14:paraId="1F7AE156" w14:textId="77777777" w:rsidR="003E0B05" w:rsidRPr="003E0B05" w:rsidRDefault="003E0B05" w:rsidP="003E0B05">
            <w:pPr>
              <w:widowControl/>
              <w:suppressAutoHyphens w:val="0"/>
              <w:jc w:val="center"/>
              <w:rPr>
                <w:b/>
                <w:bCs/>
                <w:kern w:val="0"/>
              </w:rPr>
            </w:pPr>
            <w:r w:rsidRPr="003E0B05">
              <w:rPr>
                <w:b/>
                <w:bCs/>
                <w:kern w:val="0"/>
              </w:rPr>
              <w:t>90</w:t>
            </w:r>
          </w:p>
        </w:tc>
        <w:tc>
          <w:tcPr>
            <w:tcW w:w="1340" w:type="dxa"/>
            <w:tcBorders>
              <w:top w:val="single" w:sz="8" w:space="0" w:color="000000"/>
              <w:left w:val="nil"/>
              <w:bottom w:val="single" w:sz="8" w:space="0" w:color="000000"/>
              <w:right w:val="single" w:sz="4" w:space="0" w:color="000000"/>
            </w:tcBorders>
            <w:shd w:val="clear" w:color="auto" w:fill="auto"/>
            <w:noWrap/>
            <w:vAlign w:val="bottom"/>
            <w:hideMark/>
          </w:tcPr>
          <w:p w14:paraId="482361EB" w14:textId="77777777" w:rsidR="003E0B05" w:rsidRPr="003E0B05" w:rsidRDefault="003E0B05" w:rsidP="003E0B05">
            <w:pPr>
              <w:widowControl/>
              <w:suppressAutoHyphens w:val="0"/>
              <w:jc w:val="center"/>
              <w:rPr>
                <w:b/>
                <w:bCs/>
                <w:kern w:val="0"/>
              </w:rPr>
            </w:pPr>
            <w:r w:rsidRPr="003E0B05">
              <w:rPr>
                <w:b/>
                <w:bCs/>
                <w:kern w:val="0"/>
              </w:rPr>
              <w:t>28</w:t>
            </w:r>
          </w:p>
        </w:tc>
        <w:tc>
          <w:tcPr>
            <w:tcW w:w="1399" w:type="dxa"/>
            <w:tcBorders>
              <w:top w:val="single" w:sz="8" w:space="0" w:color="000000"/>
              <w:left w:val="nil"/>
              <w:bottom w:val="single" w:sz="8" w:space="0" w:color="000000"/>
              <w:right w:val="single" w:sz="4" w:space="0" w:color="000000"/>
            </w:tcBorders>
            <w:shd w:val="clear" w:color="auto" w:fill="auto"/>
            <w:noWrap/>
            <w:vAlign w:val="bottom"/>
            <w:hideMark/>
          </w:tcPr>
          <w:p w14:paraId="10704303" w14:textId="77777777" w:rsidR="003E0B05" w:rsidRPr="003E0B05" w:rsidRDefault="003E0B05" w:rsidP="003E0B05">
            <w:pPr>
              <w:widowControl/>
              <w:suppressAutoHyphens w:val="0"/>
              <w:jc w:val="center"/>
              <w:rPr>
                <w:b/>
                <w:bCs/>
                <w:kern w:val="0"/>
              </w:rPr>
            </w:pPr>
            <w:r w:rsidRPr="003E0B05">
              <w:rPr>
                <w:b/>
                <w:bCs/>
                <w:kern w:val="0"/>
              </w:rPr>
              <w:t>0</w:t>
            </w:r>
          </w:p>
        </w:tc>
        <w:tc>
          <w:tcPr>
            <w:tcW w:w="1418" w:type="dxa"/>
            <w:tcBorders>
              <w:top w:val="single" w:sz="8" w:space="0" w:color="000000"/>
              <w:left w:val="nil"/>
              <w:bottom w:val="single" w:sz="8" w:space="0" w:color="000000"/>
              <w:right w:val="single" w:sz="8" w:space="0" w:color="000000"/>
            </w:tcBorders>
            <w:shd w:val="clear" w:color="auto" w:fill="auto"/>
            <w:noWrap/>
            <w:vAlign w:val="bottom"/>
            <w:hideMark/>
          </w:tcPr>
          <w:p w14:paraId="3DC78296" w14:textId="77777777" w:rsidR="003E0B05" w:rsidRPr="003E0B05" w:rsidRDefault="003E0B05" w:rsidP="003E0B05">
            <w:pPr>
              <w:widowControl/>
              <w:suppressAutoHyphens w:val="0"/>
              <w:jc w:val="center"/>
              <w:rPr>
                <w:b/>
                <w:bCs/>
                <w:kern w:val="0"/>
              </w:rPr>
            </w:pPr>
            <w:r w:rsidRPr="003E0B05">
              <w:rPr>
                <w:b/>
                <w:bCs/>
                <w:kern w:val="0"/>
              </w:rPr>
              <w:t>118</w:t>
            </w:r>
          </w:p>
        </w:tc>
      </w:tr>
      <w:tr w:rsidR="003E0B05" w:rsidRPr="003E0B05" w14:paraId="50FC833C" w14:textId="77777777" w:rsidTr="003E0B05">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7FC6E764" w14:textId="77777777" w:rsidR="003E0B05" w:rsidRPr="003E0B05" w:rsidRDefault="003E0B05" w:rsidP="003E0B05">
            <w:pPr>
              <w:widowControl/>
              <w:suppressAutoHyphens w:val="0"/>
              <w:rPr>
                <w:kern w:val="0"/>
              </w:rPr>
            </w:pPr>
            <w:r w:rsidRPr="003E0B05">
              <w:rPr>
                <w:kern w:val="0"/>
              </w:rPr>
              <w:t>13.</w:t>
            </w:r>
          </w:p>
        </w:tc>
        <w:tc>
          <w:tcPr>
            <w:tcW w:w="2280" w:type="dxa"/>
            <w:tcBorders>
              <w:top w:val="nil"/>
              <w:left w:val="nil"/>
              <w:bottom w:val="single" w:sz="4" w:space="0" w:color="000000"/>
              <w:right w:val="single" w:sz="4" w:space="0" w:color="000000"/>
            </w:tcBorders>
            <w:shd w:val="clear" w:color="auto" w:fill="auto"/>
            <w:noWrap/>
            <w:vAlign w:val="bottom"/>
            <w:hideMark/>
          </w:tcPr>
          <w:p w14:paraId="0CA7F505" w14:textId="77777777" w:rsidR="003E0B05" w:rsidRPr="003E0B05" w:rsidRDefault="003E0B05" w:rsidP="003E0B05">
            <w:pPr>
              <w:widowControl/>
              <w:suppressAutoHyphens w:val="0"/>
              <w:rPr>
                <w:kern w:val="0"/>
              </w:rPr>
            </w:pPr>
            <w:r w:rsidRPr="003E0B05">
              <w:rPr>
                <w:kern w:val="0"/>
              </w:rPr>
              <w:t>Spalis</w:t>
            </w:r>
          </w:p>
        </w:tc>
        <w:tc>
          <w:tcPr>
            <w:tcW w:w="940" w:type="dxa"/>
            <w:tcBorders>
              <w:top w:val="nil"/>
              <w:left w:val="nil"/>
              <w:bottom w:val="single" w:sz="4" w:space="0" w:color="000000"/>
              <w:right w:val="single" w:sz="4" w:space="0" w:color="000000"/>
            </w:tcBorders>
            <w:shd w:val="clear" w:color="auto" w:fill="auto"/>
            <w:noWrap/>
            <w:vAlign w:val="bottom"/>
            <w:hideMark/>
          </w:tcPr>
          <w:p w14:paraId="226F86E0"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4" w:space="0" w:color="000000"/>
              <w:right w:val="single" w:sz="4" w:space="0" w:color="000000"/>
            </w:tcBorders>
            <w:shd w:val="clear" w:color="auto" w:fill="auto"/>
            <w:noWrap/>
            <w:vAlign w:val="bottom"/>
            <w:hideMark/>
          </w:tcPr>
          <w:p w14:paraId="2B9612D9" w14:textId="77777777" w:rsidR="003E0B05" w:rsidRPr="003E0B05" w:rsidRDefault="003E0B05" w:rsidP="003E0B05">
            <w:pPr>
              <w:widowControl/>
              <w:suppressAutoHyphens w:val="0"/>
              <w:jc w:val="center"/>
              <w:rPr>
                <w:kern w:val="0"/>
              </w:rPr>
            </w:pPr>
            <w:r w:rsidRPr="003E0B05">
              <w:rPr>
                <w:kern w:val="0"/>
              </w:rPr>
              <w:t>40</w:t>
            </w:r>
          </w:p>
        </w:tc>
        <w:tc>
          <w:tcPr>
            <w:tcW w:w="1340" w:type="dxa"/>
            <w:tcBorders>
              <w:top w:val="nil"/>
              <w:left w:val="nil"/>
              <w:bottom w:val="single" w:sz="4" w:space="0" w:color="000000"/>
              <w:right w:val="single" w:sz="4" w:space="0" w:color="000000"/>
            </w:tcBorders>
            <w:shd w:val="clear" w:color="auto" w:fill="auto"/>
            <w:noWrap/>
            <w:vAlign w:val="bottom"/>
            <w:hideMark/>
          </w:tcPr>
          <w:p w14:paraId="375DCFA5"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nil"/>
              <w:left w:val="nil"/>
              <w:bottom w:val="single" w:sz="4" w:space="0" w:color="000000"/>
              <w:right w:val="single" w:sz="4" w:space="0" w:color="000000"/>
            </w:tcBorders>
            <w:shd w:val="clear" w:color="auto" w:fill="auto"/>
            <w:noWrap/>
            <w:vAlign w:val="bottom"/>
            <w:hideMark/>
          </w:tcPr>
          <w:p w14:paraId="24F3CB5A" w14:textId="77777777" w:rsidR="003E0B05" w:rsidRPr="003E0B05" w:rsidRDefault="003E0B05" w:rsidP="003E0B05">
            <w:pPr>
              <w:widowControl/>
              <w:suppressAutoHyphens w:val="0"/>
              <w:jc w:val="center"/>
              <w:rPr>
                <w:kern w:val="0"/>
              </w:rPr>
            </w:pPr>
            <w:r w:rsidRPr="003E0B05">
              <w:rPr>
                <w:kern w:val="0"/>
              </w:rPr>
              <w:t>2</w:t>
            </w:r>
          </w:p>
        </w:tc>
        <w:tc>
          <w:tcPr>
            <w:tcW w:w="1418" w:type="dxa"/>
            <w:tcBorders>
              <w:top w:val="nil"/>
              <w:left w:val="nil"/>
              <w:bottom w:val="nil"/>
              <w:right w:val="single" w:sz="8" w:space="0" w:color="000000"/>
            </w:tcBorders>
            <w:shd w:val="clear" w:color="auto" w:fill="auto"/>
            <w:noWrap/>
            <w:vAlign w:val="bottom"/>
            <w:hideMark/>
          </w:tcPr>
          <w:p w14:paraId="37CD1071" w14:textId="77777777" w:rsidR="003E0B05" w:rsidRPr="003E0B05" w:rsidRDefault="003E0B05" w:rsidP="003E0B05">
            <w:pPr>
              <w:widowControl/>
              <w:suppressAutoHyphens w:val="0"/>
              <w:jc w:val="center"/>
              <w:rPr>
                <w:kern w:val="0"/>
              </w:rPr>
            </w:pPr>
            <w:r w:rsidRPr="003E0B05">
              <w:rPr>
                <w:kern w:val="0"/>
              </w:rPr>
              <w:t>52</w:t>
            </w:r>
          </w:p>
        </w:tc>
      </w:tr>
      <w:tr w:rsidR="003E0B05" w:rsidRPr="003E0B05" w14:paraId="33310665" w14:textId="77777777" w:rsidTr="003E0B05">
        <w:trPr>
          <w:trHeight w:val="315"/>
        </w:trPr>
        <w:tc>
          <w:tcPr>
            <w:tcW w:w="629" w:type="dxa"/>
            <w:tcBorders>
              <w:top w:val="nil"/>
              <w:left w:val="single" w:sz="8" w:space="0" w:color="000000"/>
              <w:bottom w:val="single" w:sz="4" w:space="0" w:color="000000"/>
              <w:right w:val="single" w:sz="4" w:space="0" w:color="000000"/>
            </w:tcBorders>
            <w:shd w:val="clear" w:color="auto" w:fill="auto"/>
            <w:noWrap/>
            <w:vAlign w:val="bottom"/>
            <w:hideMark/>
          </w:tcPr>
          <w:p w14:paraId="024379E1" w14:textId="77777777" w:rsidR="003E0B05" w:rsidRPr="003E0B05" w:rsidRDefault="003E0B05" w:rsidP="003E0B05">
            <w:pPr>
              <w:widowControl/>
              <w:suppressAutoHyphens w:val="0"/>
              <w:rPr>
                <w:kern w:val="0"/>
              </w:rPr>
            </w:pPr>
            <w:r w:rsidRPr="003E0B05">
              <w:rPr>
                <w:kern w:val="0"/>
              </w:rPr>
              <w:t>14.</w:t>
            </w:r>
          </w:p>
        </w:tc>
        <w:tc>
          <w:tcPr>
            <w:tcW w:w="2280" w:type="dxa"/>
            <w:tcBorders>
              <w:top w:val="nil"/>
              <w:left w:val="nil"/>
              <w:bottom w:val="single" w:sz="4" w:space="0" w:color="000000"/>
              <w:right w:val="single" w:sz="4" w:space="0" w:color="000000"/>
            </w:tcBorders>
            <w:shd w:val="clear" w:color="auto" w:fill="auto"/>
            <w:noWrap/>
            <w:vAlign w:val="bottom"/>
            <w:hideMark/>
          </w:tcPr>
          <w:p w14:paraId="71A7617C" w14:textId="77777777" w:rsidR="003E0B05" w:rsidRPr="003E0B05" w:rsidRDefault="003E0B05" w:rsidP="003E0B05">
            <w:pPr>
              <w:widowControl/>
              <w:suppressAutoHyphens w:val="0"/>
              <w:rPr>
                <w:kern w:val="0"/>
              </w:rPr>
            </w:pPr>
            <w:r w:rsidRPr="003E0B05">
              <w:rPr>
                <w:kern w:val="0"/>
              </w:rPr>
              <w:t>Lapkritis</w:t>
            </w:r>
          </w:p>
        </w:tc>
        <w:tc>
          <w:tcPr>
            <w:tcW w:w="940" w:type="dxa"/>
            <w:tcBorders>
              <w:top w:val="nil"/>
              <w:left w:val="nil"/>
              <w:bottom w:val="single" w:sz="4" w:space="0" w:color="000000"/>
              <w:right w:val="single" w:sz="4" w:space="0" w:color="000000"/>
            </w:tcBorders>
            <w:shd w:val="clear" w:color="auto" w:fill="auto"/>
            <w:noWrap/>
            <w:vAlign w:val="bottom"/>
            <w:hideMark/>
          </w:tcPr>
          <w:p w14:paraId="3D53CD75"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4" w:space="0" w:color="000000"/>
              <w:right w:val="single" w:sz="4" w:space="0" w:color="000000"/>
            </w:tcBorders>
            <w:shd w:val="clear" w:color="auto" w:fill="auto"/>
            <w:noWrap/>
            <w:vAlign w:val="bottom"/>
            <w:hideMark/>
          </w:tcPr>
          <w:p w14:paraId="52FDD233" w14:textId="77777777" w:rsidR="003E0B05" w:rsidRPr="003E0B05" w:rsidRDefault="003E0B05" w:rsidP="003E0B05">
            <w:pPr>
              <w:widowControl/>
              <w:suppressAutoHyphens w:val="0"/>
              <w:jc w:val="center"/>
              <w:rPr>
                <w:kern w:val="0"/>
              </w:rPr>
            </w:pPr>
            <w:r w:rsidRPr="003E0B05">
              <w:rPr>
                <w:kern w:val="0"/>
              </w:rPr>
              <w:t>30</w:t>
            </w:r>
          </w:p>
        </w:tc>
        <w:tc>
          <w:tcPr>
            <w:tcW w:w="1340" w:type="dxa"/>
            <w:tcBorders>
              <w:top w:val="nil"/>
              <w:left w:val="nil"/>
              <w:bottom w:val="nil"/>
              <w:right w:val="single" w:sz="4" w:space="0" w:color="000000"/>
            </w:tcBorders>
            <w:shd w:val="clear" w:color="auto" w:fill="auto"/>
            <w:noWrap/>
            <w:vAlign w:val="bottom"/>
            <w:hideMark/>
          </w:tcPr>
          <w:p w14:paraId="6E75E06A" w14:textId="77777777" w:rsidR="003E0B05" w:rsidRPr="003E0B05" w:rsidRDefault="003E0B05" w:rsidP="003E0B05">
            <w:pPr>
              <w:widowControl/>
              <w:suppressAutoHyphens w:val="0"/>
              <w:jc w:val="center"/>
              <w:rPr>
                <w:kern w:val="0"/>
              </w:rPr>
            </w:pPr>
            <w:r w:rsidRPr="003E0B05">
              <w:rPr>
                <w:kern w:val="0"/>
              </w:rPr>
              <w:t>10</w:t>
            </w:r>
          </w:p>
        </w:tc>
        <w:tc>
          <w:tcPr>
            <w:tcW w:w="1399" w:type="dxa"/>
            <w:tcBorders>
              <w:top w:val="nil"/>
              <w:left w:val="nil"/>
              <w:bottom w:val="single" w:sz="4" w:space="0" w:color="000000"/>
              <w:right w:val="single" w:sz="4" w:space="0" w:color="000000"/>
            </w:tcBorders>
            <w:shd w:val="clear" w:color="auto" w:fill="auto"/>
            <w:noWrap/>
            <w:vAlign w:val="bottom"/>
            <w:hideMark/>
          </w:tcPr>
          <w:p w14:paraId="3B2F464F" w14:textId="77777777" w:rsidR="003E0B05" w:rsidRPr="003E0B05" w:rsidRDefault="003E0B05" w:rsidP="003E0B05">
            <w:pPr>
              <w:widowControl/>
              <w:suppressAutoHyphens w:val="0"/>
              <w:jc w:val="center"/>
              <w:rPr>
                <w:kern w:val="0"/>
              </w:rPr>
            </w:pPr>
            <w:r w:rsidRPr="003E0B05">
              <w:rPr>
                <w:kern w:val="0"/>
              </w:rPr>
              <w:t>1</w:t>
            </w:r>
          </w:p>
        </w:tc>
        <w:tc>
          <w:tcPr>
            <w:tcW w:w="1418" w:type="dxa"/>
            <w:tcBorders>
              <w:top w:val="single" w:sz="4" w:space="0" w:color="000000"/>
              <w:left w:val="nil"/>
              <w:bottom w:val="single" w:sz="4" w:space="0" w:color="000000"/>
              <w:right w:val="single" w:sz="8" w:space="0" w:color="000000"/>
            </w:tcBorders>
            <w:shd w:val="clear" w:color="auto" w:fill="auto"/>
            <w:noWrap/>
            <w:vAlign w:val="bottom"/>
            <w:hideMark/>
          </w:tcPr>
          <w:p w14:paraId="1FA90BA9" w14:textId="77777777" w:rsidR="003E0B05" w:rsidRPr="003E0B05" w:rsidRDefault="003E0B05" w:rsidP="003E0B05">
            <w:pPr>
              <w:widowControl/>
              <w:suppressAutoHyphens w:val="0"/>
              <w:jc w:val="center"/>
              <w:rPr>
                <w:kern w:val="0"/>
              </w:rPr>
            </w:pPr>
            <w:r w:rsidRPr="003E0B05">
              <w:rPr>
                <w:kern w:val="0"/>
              </w:rPr>
              <w:t>41</w:t>
            </w:r>
          </w:p>
        </w:tc>
      </w:tr>
      <w:tr w:rsidR="003E0B05" w:rsidRPr="003E0B05" w14:paraId="3985BDA0" w14:textId="77777777" w:rsidTr="003E0B05">
        <w:trPr>
          <w:trHeight w:val="330"/>
        </w:trPr>
        <w:tc>
          <w:tcPr>
            <w:tcW w:w="629" w:type="dxa"/>
            <w:tcBorders>
              <w:top w:val="nil"/>
              <w:left w:val="single" w:sz="8" w:space="0" w:color="000000"/>
              <w:bottom w:val="nil"/>
              <w:right w:val="single" w:sz="4" w:space="0" w:color="000000"/>
            </w:tcBorders>
            <w:shd w:val="clear" w:color="auto" w:fill="auto"/>
            <w:noWrap/>
            <w:vAlign w:val="bottom"/>
            <w:hideMark/>
          </w:tcPr>
          <w:p w14:paraId="7ACF2CC6" w14:textId="77777777" w:rsidR="003E0B05" w:rsidRPr="003E0B05" w:rsidRDefault="003E0B05" w:rsidP="003E0B05">
            <w:pPr>
              <w:widowControl/>
              <w:suppressAutoHyphens w:val="0"/>
              <w:rPr>
                <w:kern w:val="0"/>
              </w:rPr>
            </w:pPr>
            <w:r w:rsidRPr="003E0B05">
              <w:rPr>
                <w:kern w:val="0"/>
              </w:rPr>
              <w:t>15.</w:t>
            </w:r>
          </w:p>
        </w:tc>
        <w:tc>
          <w:tcPr>
            <w:tcW w:w="2280" w:type="dxa"/>
            <w:tcBorders>
              <w:top w:val="nil"/>
              <w:left w:val="nil"/>
              <w:bottom w:val="nil"/>
              <w:right w:val="single" w:sz="4" w:space="0" w:color="000000"/>
            </w:tcBorders>
            <w:shd w:val="clear" w:color="auto" w:fill="auto"/>
            <w:noWrap/>
            <w:vAlign w:val="bottom"/>
            <w:hideMark/>
          </w:tcPr>
          <w:p w14:paraId="78F5B132" w14:textId="77777777" w:rsidR="003E0B05" w:rsidRPr="003E0B05" w:rsidRDefault="003E0B05" w:rsidP="003E0B05">
            <w:pPr>
              <w:widowControl/>
              <w:suppressAutoHyphens w:val="0"/>
              <w:rPr>
                <w:kern w:val="0"/>
              </w:rPr>
            </w:pPr>
            <w:r w:rsidRPr="003E0B05">
              <w:rPr>
                <w:kern w:val="0"/>
              </w:rPr>
              <w:t>Gruodis</w:t>
            </w:r>
          </w:p>
        </w:tc>
        <w:tc>
          <w:tcPr>
            <w:tcW w:w="940" w:type="dxa"/>
            <w:tcBorders>
              <w:top w:val="nil"/>
              <w:left w:val="nil"/>
              <w:bottom w:val="nil"/>
              <w:right w:val="single" w:sz="4" w:space="0" w:color="000000"/>
            </w:tcBorders>
            <w:shd w:val="clear" w:color="auto" w:fill="auto"/>
            <w:noWrap/>
            <w:vAlign w:val="bottom"/>
            <w:hideMark/>
          </w:tcPr>
          <w:p w14:paraId="049BC261"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nil"/>
              <w:right w:val="single" w:sz="4" w:space="0" w:color="000000"/>
            </w:tcBorders>
            <w:shd w:val="clear" w:color="auto" w:fill="auto"/>
            <w:noWrap/>
            <w:vAlign w:val="bottom"/>
            <w:hideMark/>
          </w:tcPr>
          <w:p w14:paraId="667CB66A" w14:textId="77777777" w:rsidR="003E0B05" w:rsidRPr="003E0B05" w:rsidRDefault="003E0B05" w:rsidP="003E0B05">
            <w:pPr>
              <w:widowControl/>
              <w:suppressAutoHyphens w:val="0"/>
              <w:jc w:val="center"/>
              <w:rPr>
                <w:kern w:val="0"/>
              </w:rPr>
            </w:pPr>
            <w:r w:rsidRPr="003E0B05">
              <w:rPr>
                <w:kern w:val="0"/>
              </w:rPr>
              <w:t>35</w:t>
            </w:r>
          </w:p>
        </w:tc>
        <w:tc>
          <w:tcPr>
            <w:tcW w:w="1340" w:type="dxa"/>
            <w:tcBorders>
              <w:top w:val="single" w:sz="4" w:space="0" w:color="auto"/>
              <w:left w:val="nil"/>
              <w:bottom w:val="single" w:sz="8" w:space="0" w:color="auto"/>
              <w:right w:val="single" w:sz="4" w:space="0" w:color="000000"/>
            </w:tcBorders>
            <w:shd w:val="clear" w:color="auto" w:fill="auto"/>
            <w:noWrap/>
            <w:vAlign w:val="bottom"/>
            <w:hideMark/>
          </w:tcPr>
          <w:p w14:paraId="596EDCAB" w14:textId="77777777" w:rsidR="003E0B05" w:rsidRPr="003E0B05" w:rsidRDefault="003E0B05" w:rsidP="003E0B05">
            <w:pPr>
              <w:widowControl/>
              <w:suppressAutoHyphens w:val="0"/>
              <w:jc w:val="center"/>
              <w:rPr>
                <w:kern w:val="0"/>
              </w:rPr>
            </w:pPr>
            <w:r w:rsidRPr="003E0B05">
              <w:rPr>
                <w:kern w:val="0"/>
              </w:rPr>
              <w:t>11</w:t>
            </w:r>
          </w:p>
        </w:tc>
        <w:tc>
          <w:tcPr>
            <w:tcW w:w="1399" w:type="dxa"/>
            <w:tcBorders>
              <w:top w:val="nil"/>
              <w:left w:val="nil"/>
              <w:bottom w:val="nil"/>
              <w:right w:val="single" w:sz="4" w:space="0" w:color="000000"/>
            </w:tcBorders>
            <w:shd w:val="clear" w:color="auto" w:fill="auto"/>
            <w:noWrap/>
            <w:vAlign w:val="bottom"/>
            <w:hideMark/>
          </w:tcPr>
          <w:p w14:paraId="0D147600" w14:textId="77777777" w:rsidR="003E0B05" w:rsidRPr="003E0B05" w:rsidRDefault="003E0B05" w:rsidP="003E0B05">
            <w:pPr>
              <w:widowControl/>
              <w:suppressAutoHyphens w:val="0"/>
              <w:jc w:val="center"/>
              <w:rPr>
                <w:kern w:val="0"/>
              </w:rPr>
            </w:pPr>
            <w:r w:rsidRPr="003E0B05">
              <w:rPr>
                <w:kern w:val="0"/>
              </w:rPr>
              <w:t>1</w:t>
            </w:r>
          </w:p>
        </w:tc>
        <w:tc>
          <w:tcPr>
            <w:tcW w:w="1418" w:type="dxa"/>
            <w:tcBorders>
              <w:top w:val="nil"/>
              <w:left w:val="nil"/>
              <w:bottom w:val="nil"/>
              <w:right w:val="single" w:sz="8" w:space="0" w:color="000000"/>
            </w:tcBorders>
            <w:shd w:val="clear" w:color="auto" w:fill="auto"/>
            <w:noWrap/>
            <w:vAlign w:val="bottom"/>
            <w:hideMark/>
          </w:tcPr>
          <w:p w14:paraId="64FF845D" w14:textId="77777777" w:rsidR="003E0B05" w:rsidRPr="003E0B05" w:rsidRDefault="003E0B05" w:rsidP="003E0B05">
            <w:pPr>
              <w:widowControl/>
              <w:suppressAutoHyphens w:val="0"/>
              <w:jc w:val="center"/>
              <w:rPr>
                <w:kern w:val="0"/>
              </w:rPr>
            </w:pPr>
            <w:r w:rsidRPr="003E0B05">
              <w:rPr>
                <w:kern w:val="0"/>
              </w:rPr>
              <w:t>47</w:t>
            </w:r>
          </w:p>
        </w:tc>
      </w:tr>
      <w:tr w:rsidR="003E0B05" w:rsidRPr="003E0B05" w14:paraId="3FC6060D" w14:textId="77777777" w:rsidTr="003E0B05">
        <w:trPr>
          <w:trHeight w:val="330"/>
        </w:trPr>
        <w:tc>
          <w:tcPr>
            <w:tcW w:w="629" w:type="dxa"/>
            <w:tcBorders>
              <w:top w:val="single" w:sz="8" w:space="0" w:color="000000"/>
              <w:left w:val="single" w:sz="8" w:space="0" w:color="000000"/>
              <w:bottom w:val="single" w:sz="8" w:space="0" w:color="000000"/>
              <w:right w:val="single" w:sz="4" w:space="0" w:color="000000"/>
            </w:tcBorders>
            <w:shd w:val="clear" w:color="auto" w:fill="auto"/>
            <w:noWrap/>
            <w:vAlign w:val="bottom"/>
            <w:hideMark/>
          </w:tcPr>
          <w:p w14:paraId="5AC874CC" w14:textId="77777777" w:rsidR="003E0B05" w:rsidRPr="003E0B05" w:rsidRDefault="003E0B05" w:rsidP="003E0B05">
            <w:pPr>
              <w:widowControl/>
              <w:suppressAutoHyphens w:val="0"/>
              <w:rPr>
                <w:b/>
                <w:bCs/>
                <w:kern w:val="0"/>
              </w:rPr>
            </w:pPr>
            <w:r w:rsidRPr="003E0B05">
              <w:rPr>
                <w:b/>
                <w:bCs/>
                <w:kern w:val="0"/>
              </w:rPr>
              <w:t>16.</w:t>
            </w:r>
          </w:p>
        </w:tc>
        <w:tc>
          <w:tcPr>
            <w:tcW w:w="2280" w:type="dxa"/>
            <w:tcBorders>
              <w:top w:val="single" w:sz="8" w:space="0" w:color="000000"/>
              <w:left w:val="nil"/>
              <w:bottom w:val="single" w:sz="8" w:space="0" w:color="000000"/>
              <w:right w:val="single" w:sz="4" w:space="0" w:color="000000"/>
            </w:tcBorders>
            <w:shd w:val="clear" w:color="auto" w:fill="auto"/>
            <w:noWrap/>
            <w:vAlign w:val="bottom"/>
            <w:hideMark/>
          </w:tcPr>
          <w:p w14:paraId="57358F7F" w14:textId="77777777" w:rsidR="003E0B05" w:rsidRPr="003E0B05" w:rsidRDefault="003E0B05" w:rsidP="003E0B05">
            <w:pPr>
              <w:widowControl/>
              <w:suppressAutoHyphens w:val="0"/>
              <w:rPr>
                <w:b/>
                <w:bCs/>
                <w:kern w:val="0"/>
              </w:rPr>
            </w:pPr>
            <w:r w:rsidRPr="003E0B05">
              <w:rPr>
                <w:b/>
                <w:bCs/>
                <w:kern w:val="0"/>
              </w:rPr>
              <w:t>Viso už IV ketvirtį</w:t>
            </w:r>
          </w:p>
        </w:tc>
        <w:tc>
          <w:tcPr>
            <w:tcW w:w="940" w:type="dxa"/>
            <w:tcBorders>
              <w:top w:val="single" w:sz="8" w:space="0" w:color="000000"/>
              <w:left w:val="nil"/>
              <w:bottom w:val="single" w:sz="8" w:space="0" w:color="000000"/>
              <w:right w:val="single" w:sz="4" w:space="0" w:color="000000"/>
            </w:tcBorders>
            <w:shd w:val="clear" w:color="auto" w:fill="auto"/>
            <w:noWrap/>
            <w:vAlign w:val="bottom"/>
            <w:hideMark/>
          </w:tcPr>
          <w:p w14:paraId="3CCEEFBA" w14:textId="77777777" w:rsidR="003E0B05" w:rsidRPr="003E0B05" w:rsidRDefault="003E0B05" w:rsidP="003E0B05">
            <w:pPr>
              <w:widowControl/>
              <w:suppressAutoHyphens w:val="0"/>
              <w:rPr>
                <w:kern w:val="0"/>
              </w:rPr>
            </w:pPr>
            <w:r w:rsidRPr="003E0B05">
              <w:rPr>
                <w:kern w:val="0"/>
              </w:rPr>
              <w:t>kub. m</w:t>
            </w:r>
          </w:p>
        </w:tc>
        <w:tc>
          <w:tcPr>
            <w:tcW w:w="1340" w:type="dxa"/>
            <w:tcBorders>
              <w:top w:val="single" w:sz="8" w:space="0" w:color="000000"/>
              <w:left w:val="nil"/>
              <w:bottom w:val="single" w:sz="8" w:space="0" w:color="000000"/>
              <w:right w:val="single" w:sz="4" w:space="0" w:color="000000"/>
            </w:tcBorders>
            <w:shd w:val="clear" w:color="auto" w:fill="auto"/>
            <w:noWrap/>
            <w:vAlign w:val="bottom"/>
            <w:hideMark/>
          </w:tcPr>
          <w:p w14:paraId="69CF7E52" w14:textId="77777777" w:rsidR="003E0B05" w:rsidRPr="003E0B05" w:rsidRDefault="003E0B05" w:rsidP="003E0B05">
            <w:pPr>
              <w:widowControl/>
              <w:suppressAutoHyphens w:val="0"/>
              <w:jc w:val="center"/>
              <w:rPr>
                <w:b/>
                <w:bCs/>
                <w:kern w:val="0"/>
              </w:rPr>
            </w:pPr>
            <w:r w:rsidRPr="003E0B05">
              <w:rPr>
                <w:b/>
                <w:bCs/>
                <w:kern w:val="0"/>
              </w:rPr>
              <w:t>105</w:t>
            </w:r>
          </w:p>
        </w:tc>
        <w:tc>
          <w:tcPr>
            <w:tcW w:w="1340" w:type="dxa"/>
            <w:tcBorders>
              <w:top w:val="nil"/>
              <w:left w:val="nil"/>
              <w:bottom w:val="single" w:sz="8" w:space="0" w:color="auto"/>
              <w:right w:val="single" w:sz="4" w:space="0" w:color="000000"/>
            </w:tcBorders>
            <w:shd w:val="clear" w:color="auto" w:fill="auto"/>
            <w:noWrap/>
            <w:vAlign w:val="bottom"/>
            <w:hideMark/>
          </w:tcPr>
          <w:p w14:paraId="582E0221" w14:textId="77777777" w:rsidR="003E0B05" w:rsidRPr="003E0B05" w:rsidRDefault="003E0B05" w:rsidP="003E0B05">
            <w:pPr>
              <w:widowControl/>
              <w:suppressAutoHyphens w:val="0"/>
              <w:jc w:val="center"/>
              <w:rPr>
                <w:b/>
                <w:bCs/>
                <w:kern w:val="0"/>
              </w:rPr>
            </w:pPr>
            <w:r w:rsidRPr="003E0B05">
              <w:rPr>
                <w:b/>
                <w:bCs/>
                <w:kern w:val="0"/>
              </w:rPr>
              <w:t>31</w:t>
            </w:r>
          </w:p>
        </w:tc>
        <w:tc>
          <w:tcPr>
            <w:tcW w:w="1399" w:type="dxa"/>
            <w:tcBorders>
              <w:top w:val="single" w:sz="8" w:space="0" w:color="000000"/>
              <w:left w:val="nil"/>
              <w:bottom w:val="single" w:sz="8" w:space="0" w:color="000000"/>
              <w:right w:val="single" w:sz="4" w:space="0" w:color="000000"/>
            </w:tcBorders>
            <w:shd w:val="clear" w:color="auto" w:fill="auto"/>
            <w:noWrap/>
            <w:vAlign w:val="bottom"/>
            <w:hideMark/>
          </w:tcPr>
          <w:p w14:paraId="78148CDE" w14:textId="77777777" w:rsidR="003E0B05" w:rsidRPr="003E0B05" w:rsidRDefault="003E0B05" w:rsidP="003E0B05">
            <w:pPr>
              <w:widowControl/>
              <w:suppressAutoHyphens w:val="0"/>
              <w:jc w:val="center"/>
              <w:rPr>
                <w:b/>
                <w:bCs/>
                <w:kern w:val="0"/>
              </w:rPr>
            </w:pPr>
            <w:r w:rsidRPr="003E0B05">
              <w:rPr>
                <w:b/>
                <w:bCs/>
                <w:kern w:val="0"/>
              </w:rPr>
              <w:t>4</w:t>
            </w:r>
          </w:p>
        </w:tc>
        <w:tc>
          <w:tcPr>
            <w:tcW w:w="1418" w:type="dxa"/>
            <w:tcBorders>
              <w:top w:val="single" w:sz="8" w:space="0" w:color="000000"/>
              <w:left w:val="nil"/>
              <w:bottom w:val="single" w:sz="8" w:space="0" w:color="000000"/>
              <w:right w:val="single" w:sz="8" w:space="0" w:color="000000"/>
            </w:tcBorders>
            <w:shd w:val="clear" w:color="auto" w:fill="auto"/>
            <w:noWrap/>
            <w:vAlign w:val="bottom"/>
            <w:hideMark/>
          </w:tcPr>
          <w:p w14:paraId="476D1B88" w14:textId="77777777" w:rsidR="003E0B05" w:rsidRPr="003E0B05" w:rsidRDefault="003E0B05" w:rsidP="003E0B05">
            <w:pPr>
              <w:widowControl/>
              <w:suppressAutoHyphens w:val="0"/>
              <w:jc w:val="center"/>
              <w:rPr>
                <w:b/>
                <w:bCs/>
                <w:kern w:val="0"/>
              </w:rPr>
            </w:pPr>
            <w:r w:rsidRPr="003E0B05">
              <w:rPr>
                <w:b/>
                <w:bCs/>
                <w:kern w:val="0"/>
              </w:rPr>
              <w:t>140</w:t>
            </w:r>
          </w:p>
        </w:tc>
      </w:tr>
      <w:tr w:rsidR="003E0B05" w:rsidRPr="003E0B05" w14:paraId="02232951" w14:textId="77777777" w:rsidTr="003E0B05">
        <w:trPr>
          <w:trHeight w:val="390"/>
        </w:trPr>
        <w:tc>
          <w:tcPr>
            <w:tcW w:w="629" w:type="dxa"/>
            <w:tcBorders>
              <w:top w:val="nil"/>
              <w:left w:val="single" w:sz="8" w:space="0" w:color="000000"/>
              <w:bottom w:val="single" w:sz="8" w:space="0" w:color="000000"/>
              <w:right w:val="single" w:sz="4" w:space="0" w:color="000000"/>
            </w:tcBorders>
            <w:shd w:val="clear" w:color="auto" w:fill="auto"/>
            <w:noWrap/>
            <w:vAlign w:val="bottom"/>
            <w:hideMark/>
          </w:tcPr>
          <w:p w14:paraId="2AE2EBCD" w14:textId="77777777" w:rsidR="003E0B05" w:rsidRPr="003E0B05" w:rsidRDefault="003E0B05" w:rsidP="003E0B05">
            <w:pPr>
              <w:widowControl/>
              <w:suppressAutoHyphens w:val="0"/>
              <w:rPr>
                <w:b/>
                <w:bCs/>
                <w:kern w:val="0"/>
                <w:sz w:val="28"/>
                <w:szCs w:val="28"/>
              </w:rPr>
            </w:pPr>
            <w:r w:rsidRPr="003E0B05">
              <w:rPr>
                <w:b/>
                <w:bCs/>
                <w:kern w:val="0"/>
                <w:sz w:val="28"/>
                <w:szCs w:val="28"/>
              </w:rPr>
              <w:t>17.</w:t>
            </w:r>
          </w:p>
        </w:tc>
        <w:tc>
          <w:tcPr>
            <w:tcW w:w="2280" w:type="dxa"/>
            <w:tcBorders>
              <w:top w:val="nil"/>
              <w:left w:val="nil"/>
              <w:bottom w:val="single" w:sz="8" w:space="0" w:color="000000"/>
              <w:right w:val="single" w:sz="4" w:space="0" w:color="000000"/>
            </w:tcBorders>
            <w:shd w:val="clear" w:color="auto" w:fill="auto"/>
            <w:noWrap/>
            <w:vAlign w:val="bottom"/>
            <w:hideMark/>
          </w:tcPr>
          <w:p w14:paraId="5E7CF176" w14:textId="77777777" w:rsidR="003E0B05" w:rsidRPr="003E0B05" w:rsidRDefault="003E0B05" w:rsidP="003E0B05">
            <w:pPr>
              <w:widowControl/>
              <w:suppressAutoHyphens w:val="0"/>
              <w:rPr>
                <w:b/>
                <w:bCs/>
                <w:kern w:val="0"/>
                <w:sz w:val="28"/>
                <w:szCs w:val="28"/>
              </w:rPr>
            </w:pPr>
            <w:r w:rsidRPr="003E0B05">
              <w:rPr>
                <w:b/>
                <w:bCs/>
                <w:kern w:val="0"/>
                <w:sz w:val="28"/>
                <w:szCs w:val="28"/>
              </w:rPr>
              <w:t>Viso už metus</w:t>
            </w:r>
          </w:p>
        </w:tc>
        <w:tc>
          <w:tcPr>
            <w:tcW w:w="940" w:type="dxa"/>
            <w:tcBorders>
              <w:top w:val="nil"/>
              <w:left w:val="nil"/>
              <w:bottom w:val="single" w:sz="8" w:space="0" w:color="000000"/>
              <w:right w:val="single" w:sz="4" w:space="0" w:color="000000"/>
            </w:tcBorders>
            <w:shd w:val="clear" w:color="auto" w:fill="auto"/>
            <w:noWrap/>
            <w:vAlign w:val="bottom"/>
            <w:hideMark/>
          </w:tcPr>
          <w:p w14:paraId="7A481B79" w14:textId="77777777" w:rsidR="003E0B05" w:rsidRPr="003E0B05" w:rsidRDefault="003E0B05" w:rsidP="003E0B05">
            <w:pPr>
              <w:widowControl/>
              <w:suppressAutoHyphens w:val="0"/>
              <w:rPr>
                <w:kern w:val="0"/>
              </w:rPr>
            </w:pPr>
            <w:r w:rsidRPr="003E0B05">
              <w:rPr>
                <w:kern w:val="0"/>
              </w:rPr>
              <w:t>kub. m</w:t>
            </w:r>
          </w:p>
        </w:tc>
        <w:tc>
          <w:tcPr>
            <w:tcW w:w="1340" w:type="dxa"/>
            <w:tcBorders>
              <w:top w:val="nil"/>
              <w:left w:val="nil"/>
              <w:bottom w:val="single" w:sz="8" w:space="0" w:color="000000"/>
              <w:right w:val="single" w:sz="4" w:space="0" w:color="000000"/>
            </w:tcBorders>
            <w:shd w:val="clear" w:color="auto" w:fill="auto"/>
            <w:noWrap/>
            <w:vAlign w:val="bottom"/>
            <w:hideMark/>
          </w:tcPr>
          <w:p w14:paraId="3B52E878"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390</w:t>
            </w:r>
          </w:p>
        </w:tc>
        <w:tc>
          <w:tcPr>
            <w:tcW w:w="1340" w:type="dxa"/>
            <w:tcBorders>
              <w:top w:val="nil"/>
              <w:left w:val="nil"/>
              <w:bottom w:val="single" w:sz="8" w:space="0" w:color="auto"/>
              <w:right w:val="single" w:sz="4" w:space="0" w:color="000000"/>
            </w:tcBorders>
            <w:shd w:val="clear" w:color="auto" w:fill="auto"/>
            <w:noWrap/>
            <w:vAlign w:val="bottom"/>
            <w:hideMark/>
          </w:tcPr>
          <w:p w14:paraId="76AD12A4"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120</w:t>
            </w:r>
          </w:p>
        </w:tc>
        <w:tc>
          <w:tcPr>
            <w:tcW w:w="1399" w:type="dxa"/>
            <w:tcBorders>
              <w:top w:val="nil"/>
              <w:left w:val="nil"/>
              <w:bottom w:val="single" w:sz="8" w:space="0" w:color="000000"/>
              <w:right w:val="single" w:sz="4" w:space="0" w:color="000000"/>
            </w:tcBorders>
            <w:shd w:val="clear" w:color="auto" w:fill="auto"/>
            <w:noWrap/>
            <w:vAlign w:val="bottom"/>
            <w:hideMark/>
          </w:tcPr>
          <w:p w14:paraId="68B10F9E"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8</w:t>
            </w:r>
          </w:p>
        </w:tc>
        <w:tc>
          <w:tcPr>
            <w:tcW w:w="1418" w:type="dxa"/>
            <w:tcBorders>
              <w:top w:val="nil"/>
              <w:left w:val="nil"/>
              <w:bottom w:val="single" w:sz="8" w:space="0" w:color="000000"/>
              <w:right w:val="single" w:sz="8" w:space="0" w:color="000000"/>
            </w:tcBorders>
            <w:shd w:val="clear" w:color="auto" w:fill="auto"/>
            <w:noWrap/>
            <w:vAlign w:val="bottom"/>
            <w:hideMark/>
          </w:tcPr>
          <w:p w14:paraId="6BB10BEB" w14:textId="77777777" w:rsidR="003E0B05" w:rsidRPr="003E0B05" w:rsidRDefault="003E0B05" w:rsidP="003E0B05">
            <w:pPr>
              <w:widowControl/>
              <w:suppressAutoHyphens w:val="0"/>
              <w:jc w:val="center"/>
              <w:rPr>
                <w:b/>
                <w:bCs/>
                <w:kern w:val="0"/>
                <w:sz w:val="28"/>
                <w:szCs w:val="28"/>
              </w:rPr>
            </w:pPr>
            <w:r w:rsidRPr="003E0B05">
              <w:rPr>
                <w:b/>
                <w:bCs/>
                <w:kern w:val="0"/>
                <w:sz w:val="28"/>
                <w:szCs w:val="28"/>
              </w:rPr>
              <w:t>518</w:t>
            </w:r>
          </w:p>
        </w:tc>
      </w:tr>
    </w:tbl>
    <w:p w14:paraId="24A1AE50" w14:textId="102F8A40" w:rsidR="008B7FBD" w:rsidRPr="00FD553E" w:rsidRDefault="008B7FBD" w:rsidP="003E0B05">
      <w:pPr>
        <w:tabs>
          <w:tab w:val="left" w:pos="420"/>
        </w:tabs>
        <w:spacing w:line="360" w:lineRule="auto"/>
        <w:rPr>
          <w:b/>
          <w:kern w:val="2"/>
          <w:lang w:eastAsia="ar-SA"/>
        </w:rPr>
      </w:pPr>
    </w:p>
    <w:bookmarkEnd w:id="33"/>
    <w:p w14:paraId="4FDD9E2C" w14:textId="445903A1" w:rsidR="00BF2B12" w:rsidRPr="00FD553E" w:rsidRDefault="00BF2B12" w:rsidP="009335AC">
      <w:pPr>
        <w:spacing w:line="360" w:lineRule="auto"/>
        <w:jc w:val="center"/>
        <w:rPr>
          <w:b/>
          <w:kern w:val="2"/>
          <w:lang w:eastAsia="ar-SA"/>
        </w:rPr>
      </w:pPr>
      <w:r w:rsidRPr="00FD553E">
        <w:rPr>
          <w:b/>
          <w:kern w:val="2"/>
          <w:lang w:eastAsia="ar-SA"/>
        </w:rPr>
        <w:t>Parduotos šilumos planas 20</w:t>
      </w:r>
      <w:r w:rsidR="00D56E99" w:rsidRPr="00FD553E">
        <w:rPr>
          <w:b/>
          <w:kern w:val="2"/>
          <w:lang w:eastAsia="ar-SA"/>
        </w:rPr>
        <w:t>2</w:t>
      </w:r>
      <w:r w:rsidR="002E6DE9">
        <w:rPr>
          <w:b/>
          <w:kern w:val="2"/>
          <w:lang w:eastAsia="ar-SA"/>
        </w:rPr>
        <w:t>3</w:t>
      </w:r>
      <w:r w:rsidRPr="00FD553E">
        <w:rPr>
          <w:b/>
          <w:kern w:val="2"/>
          <w:lang w:eastAsia="ar-SA"/>
        </w:rPr>
        <w:t xml:space="preserve"> metams</w:t>
      </w:r>
    </w:p>
    <w:p w14:paraId="101A780B" w14:textId="77777777" w:rsidR="002E6DE9" w:rsidRPr="00FD553E" w:rsidRDefault="002E6DE9" w:rsidP="002E6DE9">
      <w:pPr>
        <w:tabs>
          <w:tab w:val="left" w:pos="600"/>
        </w:tabs>
        <w:spacing w:line="360" w:lineRule="auto"/>
        <w:rPr>
          <w:b/>
          <w:kern w:val="2"/>
          <w:lang w:eastAsia="ar-SA"/>
        </w:rPr>
      </w:pPr>
      <w:r>
        <w:rPr>
          <w:b/>
          <w:kern w:val="2"/>
          <w:lang w:eastAsia="ar-SA"/>
        </w:rPr>
        <w:tab/>
      </w:r>
    </w:p>
    <w:tbl>
      <w:tblPr>
        <w:tblW w:w="9397" w:type="dxa"/>
        <w:tblLook w:val="04A0" w:firstRow="1" w:lastRow="0" w:firstColumn="1" w:lastColumn="0" w:noHBand="0" w:noVBand="1"/>
      </w:tblPr>
      <w:tblGrid>
        <w:gridCol w:w="669"/>
        <w:gridCol w:w="2363"/>
        <w:gridCol w:w="1000"/>
        <w:gridCol w:w="1447"/>
        <w:gridCol w:w="1298"/>
        <w:gridCol w:w="1364"/>
        <w:gridCol w:w="1256"/>
      </w:tblGrid>
      <w:tr w:rsidR="002E6DE9" w:rsidRPr="002E6DE9" w14:paraId="2A83147D" w14:textId="77777777" w:rsidTr="002E6DE9">
        <w:trPr>
          <w:trHeight w:val="398"/>
        </w:trPr>
        <w:tc>
          <w:tcPr>
            <w:tcW w:w="669" w:type="dxa"/>
            <w:tcBorders>
              <w:top w:val="single" w:sz="8" w:space="0" w:color="auto"/>
              <w:left w:val="single" w:sz="8" w:space="0" w:color="auto"/>
              <w:bottom w:val="nil"/>
              <w:right w:val="single" w:sz="8" w:space="0" w:color="auto"/>
            </w:tcBorders>
            <w:shd w:val="clear" w:color="auto" w:fill="auto"/>
            <w:noWrap/>
            <w:hideMark/>
          </w:tcPr>
          <w:p w14:paraId="627C0853" w14:textId="77777777" w:rsidR="002E6DE9" w:rsidRPr="002E6DE9" w:rsidRDefault="002E6DE9" w:rsidP="002E6DE9">
            <w:pPr>
              <w:widowControl/>
              <w:suppressAutoHyphens w:val="0"/>
              <w:jc w:val="center"/>
              <w:rPr>
                <w:kern w:val="0"/>
              </w:rPr>
            </w:pPr>
            <w:r w:rsidRPr="002E6DE9">
              <w:rPr>
                <w:kern w:val="0"/>
              </w:rPr>
              <w:t> </w:t>
            </w:r>
          </w:p>
        </w:tc>
        <w:tc>
          <w:tcPr>
            <w:tcW w:w="2363" w:type="dxa"/>
            <w:tcBorders>
              <w:top w:val="single" w:sz="8" w:space="0" w:color="auto"/>
              <w:left w:val="nil"/>
              <w:bottom w:val="single" w:sz="8" w:space="0" w:color="auto"/>
              <w:right w:val="single" w:sz="8" w:space="0" w:color="auto"/>
            </w:tcBorders>
            <w:shd w:val="clear" w:color="auto" w:fill="auto"/>
            <w:noWrap/>
            <w:hideMark/>
          </w:tcPr>
          <w:p w14:paraId="4B58392F" w14:textId="77777777" w:rsidR="002E6DE9" w:rsidRPr="002E6DE9" w:rsidRDefault="002E6DE9" w:rsidP="002E6DE9">
            <w:pPr>
              <w:widowControl/>
              <w:suppressAutoHyphens w:val="0"/>
              <w:jc w:val="center"/>
              <w:rPr>
                <w:kern w:val="0"/>
              </w:rPr>
            </w:pPr>
            <w:r w:rsidRPr="002E6DE9">
              <w:rPr>
                <w:kern w:val="0"/>
              </w:rPr>
              <w:t> </w:t>
            </w:r>
          </w:p>
        </w:tc>
        <w:tc>
          <w:tcPr>
            <w:tcW w:w="1000" w:type="dxa"/>
            <w:tcBorders>
              <w:top w:val="single" w:sz="8" w:space="0" w:color="000000"/>
              <w:left w:val="nil"/>
              <w:bottom w:val="nil"/>
              <w:right w:val="single" w:sz="8" w:space="0" w:color="000000"/>
            </w:tcBorders>
            <w:shd w:val="clear" w:color="auto" w:fill="auto"/>
            <w:noWrap/>
            <w:hideMark/>
          </w:tcPr>
          <w:p w14:paraId="1296A288" w14:textId="77777777" w:rsidR="002E6DE9" w:rsidRPr="002E6DE9" w:rsidRDefault="002E6DE9" w:rsidP="002E6DE9">
            <w:pPr>
              <w:widowControl/>
              <w:suppressAutoHyphens w:val="0"/>
              <w:jc w:val="center"/>
              <w:rPr>
                <w:kern w:val="0"/>
              </w:rPr>
            </w:pPr>
            <w:r w:rsidRPr="002E6DE9">
              <w:rPr>
                <w:kern w:val="0"/>
              </w:rPr>
              <w:t> </w:t>
            </w:r>
          </w:p>
        </w:tc>
        <w:tc>
          <w:tcPr>
            <w:tcW w:w="4109" w:type="dxa"/>
            <w:gridSpan w:val="3"/>
            <w:tcBorders>
              <w:top w:val="single" w:sz="8" w:space="0" w:color="000000"/>
              <w:left w:val="nil"/>
              <w:bottom w:val="nil"/>
              <w:right w:val="nil"/>
            </w:tcBorders>
            <w:shd w:val="clear" w:color="auto" w:fill="auto"/>
            <w:noWrap/>
            <w:vAlign w:val="center"/>
            <w:hideMark/>
          </w:tcPr>
          <w:p w14:paraId="37E608CF"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Katilinės adresas</w:t>
            </w:r>
          </w:p>
        </w:tc>
        <w:tc>
          <w:tcPr>
            <w:tcW w:w="1256" w:type="dxa"/>
            <w:tcBorders>
              <w:top w:val="single" w:sz="8" w:space="0" w:color="000000"/>
              <w:left w:val="single" w:sz="8" w:space="0" w:color="000000"/>
              <w:bottom w:val="nil"/>
              <w:right w:val="single" w:sz="8" w:space="0" w:color="000000"/>
            </w:tcBorders>
            <w:shd w:val="clear" w:color="auto" w:fill="auto"/>
            <w:noWrap/>
            <w:vAlign w:val="bottom"/>
            <w:hideMark/>
          </w:tcPr>
          <w:p w14:paraId="0EECB908" w14:textId="77777777" w:rsidR="002E6DE9" w:rsidRPr="002E6DE9" w:rsidRDefault="002E6DE9" w:rsidP="002E6DE9">
            <w:pPr>
              <w:widowControl/>
              <w:suppressAutoHyphens w:val="0"/>
              <w:rPr>
                <w:kern w:val="0"/>
              </w:rPr>
            </w:pPr>
            <w:r w:rsidRPr="002E6DE9">
              <w:rPr>
                <w:kern w:val="0"/>
              </w:rPr>
              <w:t> </w:t>
            </w:r>
          </w:p>
        </w:tc>
      </w:tr>
      <w:tr w:rsidR="002E6DE9" w:rsidRPr="002E6DE9" w14:paraId="5FE60A05" w14:textId="77777777" w:rsidTr="0088304A">
        <w:trPr>
          <w:trHeight w:val="1270"/>
        </w:trPr>
        <w:tc>
          <w:tcPr>
            <w:tcW w:w="669" w:type="dxa"/>
            <w:tcBorders>
              <w:top w:val="nil"/>
              <w:left w:val="single" w:sz="8" w:space="0" w:color="auto"/>
              <w:bottom w:val="single" w:sz="8" w:space="0" w:color="auto"/>
              <w:right w:val="single" w:sz="8" w:space="0" w:color="auto"/>
            </w:tcBorders>
            <w:shd w:val="clear" w:color="auto" w:fill="auto"/>
            <w:hideMark/>
          </w:tcPr>
          <w:p w14:paraId="01B5DC2D"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 xml:space="preserve">Eil. </w:t>
            </w:r>
            <w:proofErr w:type="spellStart"/>
            <w:r w:rsidRPr="002E6DE9">
              <w:rPr>
                <w:b/>
                <w:bCs/>
                <w:kern w:val="0"/>
                <w:sz w:val="28"/>
                <w:szCs w:val="28"/>
              </w:rPr>
              <w:t>Nr</w:t>
            </w:r>
            <w:proofErr w:type="spellEnd"/>
          </w:p>
        </w:tc>
        <w:tc>
          <w:tcPr>
            <w:tcW w:w="2363" w:type="dxa"/>
            <w:tcBorders>
              <w:top w:val="nil"/>
              <w:left w:val="nil"/>
              <w:bottom w:val="single" w:sz="8" w:space="0" w:color="000000"/>
              <w:right w:val="nil"/>
            </w:tcBorders>
            <w:shd w:val="clear" w:color="auto" w:fill="auto"/>
            <w:hideMark/>
          </w:tcPr>
          <w:p w14:paraId="38CC58E1"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Mėnuo</w:t>
            </w:r>
          </w:p>
        </w:tc>
        <w:tc>
          <w:tcPr>
            <w:tcW w:w="1000" w:type="dxa"/>
            <w:tcBorders>
              <w:top w:val="single" w:sz="8" w:space="0" w:color="auto"/>
              <w:left w:val="single" w:sz="8" w:space="0" w:color="auto"/>
              <w:bottom w:val="single" w:sz="8" w:space="0" w:color="000000"/>
              <w:right w:val="single" w:sz="8" w:space="0" w:color="auto"/>
            </w:tcBorders>
            <w:shd w:val="clear" w:color="auto" w:fill="auto"/>
            <w:hideMark/>
          </w:tcPr>
          <w:p w14:paraId="127A81DD"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Mato vnt.</w:t>
            </w:r>
          </w:p>
        </w:tc>
        <w:tc>
          <w:tcPr>
            <w:tcW w:w="1447" w:type="dxa"/>
            <w:tcBorders>
              <w:top w:val="single" w:sz="8" w:space="0" w:color="auto"/>
              <w:left w:val="nil"/>
              <w:bottom w:val="single" w:sz="8" w:space="0" w:color="000000"/>
              <w:right w:val="single" w:sz="8" w:space="0" w:color="auto"/>
            </w:tcBorders>
            <w:shd w:val="clear" w:color="auto" w:fill="auto"/>
            <w:vAlign w:val="center"/>
            <w:hideMark/>
          </w:tcPr>
          <w:p w14:paraId="00D4C8C4"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 xml:space="preserve">Lazdijų katilinė </w:t>
            </w:r>
          </w:p>
        </w:tc>
        <w:tc>
          <w:tcPr>
            <w:tcW w:w="1298" w:type="dxa"/>
            <w:tcBorders>
              <w:top w:val="single" w:sz="8" w:space="0" w:color="auto"/>
              <w:left w:val="nil"/>
              <w:bottom w:val="single" w:sz="8" w:space="0" w:color="000000"/>
              <w:right w:val="single" w:sz="8" w:space="0" w:color="auto"/>
            </w:tcBorders>
            <w:shd w:val="clear" w:color="auto" w:fill="auto"/>
            <w:vAlign w:val="center"/>
            <w:hideMark/>
          </w:tcPr>
          <w:p w14:paraId="7E26B3A2"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Veisiejų katilinė Nr.1</w:t>
            </w:r>
          </w:p>
        </w:tc>
        <w:tc>
          <w:tcPr>
            <w:tcW w:w="1364" w:type="dxa"/>
            <w:tcBorders>
              <w:top w:val="single" w:sz="8" w:space="0" w:color="auto"/>
              <w:left w:val="nil"/>
              <w:bottom w:val="single" w:sz="8" w:space="0" w:color="000000"/>
              <w:right w:val="single" w:sz="8" w:space="0" w:color="auto"/>
            </w:tcBorders>
            <w:shd w:val="clear" w:color="auto" w:fill="auto"/>
            <w:vAlign w:val="center"/>
            <w:hideMark/>
          </w:tcPr>
          <w:p w14:paraId="2DC6430B"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Veisiejų katilinė Nr.2</w:t>
            </w:r>
          </w:p>
        </w:tc>
        <w:tc>
          <w:tcPr>
            <w:tcW w:w="1256" w:type="dxa"/>
            <w:tcBorders>
              <w:top w:val="nil"/>
              <w:left w:val="nil"/>
              <w:bottom w:val="single" w:sz="8" w:space="0" w:color="000000"/>
              <w:right w:val="single" w:sz="8" w:space="0" w:color="000000"/>
            </w:tcBorders>
            <w:shd w:val="clear" w:color="auto" w:fill="auto"/>
            <w:hideMark/>
          </w:tcPr>
          <w:p w14:paraId="2A06BF4F"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Viso</w:t>
            </w:r>
          </w:p>
        </w:tc>
      </w:tr>
      <w:tr w:rsidR="002E6DE9" w:rsidRPr="002E6DE9" w14:paraId="491D94E2" w14:textId="77777777" w:rsidTr="0088304A">
        <w:trPr>
          <w:trHeight w:val="398"/>
        </w:trPr>
        <w:tc>
          <w:tcPr>
            <w:tcW w:w="669" w:type="dxa"/>
            <w:tcBorders>
              <w:top w:val="nil"/>
              <w:left w:val="single" w:sz="8" w:space="0" w:color="auto"/>
              <w:bottom w:val="single" w:sz="4" w:space="0" w:color="000000"/>
              <w:right w:val="single" w:sz="8" w:space="0" w:color="auto"/>
            </w:tcBorders>
            <w:shd w:val="clear" w:color="auto" w:fill="auto"/>
            <w:noWrap/>
            <w:vAlign w:val="center"/>
            <w:hideMark/>
          </w:tcPr>
          <w:p w14:paraId="171B573B"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1</w:t>
            </w:r>
          </w:p>
        </w:tc>
        <w:tc>
          <w:tcPr>
            <w:tcW w:w="2363" w:type="dxa"/>
            <w:tcBorders>
              <w:top w:val="single" w:sz="4" w:space="0" w:color="000000"/>
              <w:left w:val="nil"/>
              <w:bottom w:val="single" w:sz="4" w:space="0" w:color="000000"/>
              <w:right w:val="nil"/>
            </w:tcBorders>
            <w:shd w:val="clear" w:color="auto" w:fill="auto"/>
            <w:noWrap/>
            <w:vAlign w:val="center"/>
            <w:hideMark/>
          </w:tcPr>
          <w:p w14:paraId="0EEE3E1D"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2</w:t>
            </w:r>
          </w:p>
        </w:tc>
        <w:tc>
          <w:tcPr>
            <w:tcW w:w="1000" w:type="dxa"/>
            <w:tcBorders>
              <w:top w:val="single" w:sz="4" w:space="0" w:color="000000"/>
              <w:left w:val="single" w:sz="8" w:space="0" w:color="auto"/>
              <w:bottom w:val="single" w:sz="4" w:space="0" w:color="000000"/>
              <w:right w:val="single" w:sz="8" w:space="0" w:color="auto"/>
            </w:tcBorders>
            <w:shd w:val="clear" w:color="auto" w:fill="auto"/>
            <w:noWrap/>
            <w:vAlign w:val="center"/>
            <w:hideMark/>
          </w:tcPr>
          <w:p w14:paraId="64D1A38B"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3</w:t>
            </w:r>
          </w:p>
        </w:tc>
        <w:tc>
          <w:tcPr>
            <w:tcW w:w="1447" w:type="dxa"/>
            <w:tcBorders>
              <w:top w:val="single" w:sz="4" w:space="0" w:color="000000"/>
              <w:left w:val="nil"/>
              <w:bottom w:val="single" w:sz="8" w:space="0" w:color="000000"/>
              <w:right w:val="single" w:sz="8" w:space="0" w:color="auto"/>
            </w:tcBorders>
            <w:shd w:val="clear" w:color="auto" w:fill="auto"/>
            <w:noWrap/>
            <w:vAlign w:val="center"/>
            <w:hideMark/>
          </w:tcPr>
          <w:p w14:paraId="597BF080"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4</w:t>
            </w:r>
          </w:p>
        </w:tc>
        <w:tc>
          <w:tcPr>
            <w:tcW w:w="1298" w:type="dxa"/>
            <w:tcBorders>
              <w:top w:val="single" w:sz="4" w:space="0" w:color="000000"/>
              <w:left w:val="nil"/>
              <w:bottom w:val="single" w:sz="8" w:space="0" w:color="000000"/>
              <w:right w:val="single" w:sz="8" w:space="0" w:color="auto"/>
            </w:tcBorders>
            <w:shd w:val="clear" w:color="auto" w:fill="auto"/>
            <w:noWrap/>
            <w:vAlign w:val="center"/>
            <w:hideMark/>
          </w:tcPr>
          <w:p w14:paraId="02C632A6"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5</w:t>
            </w:r>
          </w:p>
        </w:tc>
        <w:tc>
          <w:tcPr>
            <w:tcW w:w="1364" w:type="dxa"/>
            <w:tcBorders>
              <w:top w:val="single" w:sz="4" w:space="0" w:color="000000"/>
              <w:left w:val="nil"/>
              <w:bottom w:val="single" w:sz="8" w:space="0" w:color="000000"/>
              <w:right w:val="single" w:sz="8" w:space="0" w:color="auto"/>
            </w:tcBorders>
            <w:shd w:val="clear" w:color="auto" w:fill="auto"/>
            <w:noWrap/>
            <w:vAlign w:val="center"/>
            <w:hideMark/>
          </w:tcPr>
          <w:p w14:paraId="0891BD1C"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6</w:t>
            </w:r>
          </w:p>
        </w:tc>
        <w:tc>
          <w:tcPr>
            <w:tcW w:w="1256" w:type="dxa"/>
            <w:tcBorders>
              <w:top w:val="single" w:sz="4" w:space="0" w:color="000000"/>
              <w:left w:val="nil"/>
              <w:bottom w:val="single" w:sz="4" w:space="0" w:color="000000"/>
              <w:right w:val="single" w:sz="8" w:space="0" w:color="000000"/>
            </w:tcBorders>
            <w:shd w:val="clear" w:color="auto" w:fill="auto"/>
            <w:noWrap/>
            <w:vAlign w:val="center"/>
            <w:hideMark/>
          </w:tcPr>
          <w:p w14:paraId="5A10947E"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7</w:t>
            </w:r>
          </w:p>
        </w:tc>
      </w:tr>
      <w:tr w:rsidR="002E6DE9" w:rsidRPr="002E6DE9" w14:paraId="25B6EF2D" w14:textId="77777777" w:rsidTr="0088304A">
        <w:trPr>
          <w:trHeight w:val="321"/>
        </w:trPr>
        <w:tc>
          <w:tcPr>
            <w:tcW w:w="669" w:type="dxa"/>
            <w:tcBorders>
              <w:top w:val="single" w:sz="8" w:space="0" w:color="000000"/>
              <w:left w:val="single" w:sz="8" w:space="0" w:color="auto"/>
              <w:bottom w:val="single" w:sz="4" w:space="0" w:color="000000"/>
              <w:right w:val="single" w:sz="8" w:space="0" w:color="auto"/>
            </w:tcBorders>
            <w:shd w:val="clear" w:color="auto" w:fill="auto"/>
            <w:noWrap/>
            <w:vAlign w:val="bottom"/>
            <w:hideMark/>
          </w:tcPr>
          <w:p w14:paraId="0EE57AF8" w14:textId="77777777" w:rsidR="002E6DE9" w:rsidRPr="002E6DE9" w:rsidRDefault="002E6DE9" w:rsidP="002E6DE9">
            <w:pPr>
              <w:widowControl/>
              <w:suppressAutoHyphens w:val="0"/>
              <w:rPr>
                <w:kern w:val="0"/>
              </w:rPr>
            </w:pPr>
            <w:r w:rsidRPr="002E6DE9">
              <w:rPr>
                <w:kern w:val="0"/>
              </w:rPr>
              <w:t>1.</w:t>
            </w:r>
          </w:p>
        </w:tc>
        <w:tc>
          <w:tcPr>
            <w:tcW w:w="2363" w:type="dxa"/>
            <w:tcBorders>
              <w:top w:val="single" w:sz="8" w:space="0" w:color="000000"/>
              <w:left w:val="nil"/>
              <w:bottom w:val="single" w:sz="4" w:space="0" w:color="000000"/>
              <w:right w:val="nil"/>
            </w:tcBorders>
            <w:shd w:val="clear" w:color="auto" w:fill="auto"/>
            <w:noWrap/>
            <w:vAlign w:val="bottom"/>
            <w:hideMark/>
          </w:tcPr>
          <w:p w14:paraId="14AB3FE8" w14:textId="77777777" w:rsidR="002E6DE9" w:rsidRPr="002E6DE9" w:rsidRDefault="002E6DE9" w:rsidP="002E6DE9">
            <w:pPr>
              <w:widowControl/>
              <w:suppressAutoHyphens w:val="0"/>
              <w:rPr>
                <w:kern w:val="0"/>
              </w:rPr>
            </w:pPr>
            <w:r w:rsidRPr="002E6DE9">
              <w:rPr>
                <w:kern w:val="0"/>
              </w:rPr>
              <w:t>Sausis</w:t>
            </w:r>
          </w:p>
        </w:tc>
        <w:tc>
          <w:tcPr>
            <w:tcW w:w="1000" w:type="dxa"/>
            <w:tcBorders>
              <w:top w:val="single" w:sz="8" w:space="0" w:color="000000"/>
              <w:left w:val="single" w:sz="8" w:space="0" w:color="auto"/>
              <w:bottom w:val="nil"/>
              <w:right w:val="single" w:sz="8" w:space="0" w:color="auto"/>
            </w:tcBorders>
            <w:shd w:val="clear" w:color="auto" w:fill="auto"/>
            <w:noWrap/>
            <w:vAlign w:val="bottom"/>
            <w:hideMark/>
          </w:tcPr>
          <w:p w14:paraId="08BF6986"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4" w:space="0" w:color="000000"/>
              <w:left w:val="nil"/>
              <w:bottom w:val="single" w:sz="4" w:space="0" w:color="000000"/>
              <w:right w:val="single" w:sz="8" w:space="0" w:color="auto"/>
            </w:tcBorders>
            <w:shd w:val="clear" w:color="auto" w:fill="auto"/>
            <w:noWrap/>
            <w:vAlign w:val="bottom"/>
            <w:hideMark/>
          </w:tcPr>
          <w:p w14:paraId="323FDCAC" w14:textId="77777777" w:rsidR="002E6DE9" w:rsidRPr="002E6DE9" w:rsidRDefault="002E6DE9" w:rsidP="002E6DE9">
            <w:pPr>
              <w:widowControl/>
              <w:suppressAutoHyphens w:val="0"/>
              <w:jc w:val="center"/>
              <w:rPr>
                <w:kern w:val="0"/>
              </w:rPr>
            </w:pPr>
            <w:r w:rsidRPr="002E6DE9">
              <w:rPr>
                <w:kern w:val="0"/>
              </w:rPr>
              <w:t>1591</w:t>
            </w:r>
          </w:p>
        </w:tc>
        <w:tc>
          <w:tcPr>
            <w:tcW w:w="1298" w:type="dxa"/>
            <w:tcBorders>
              <w:top w:val="single" w:sz="4" w:space="0" w:color="000000"/>
              <w:left w:val="nil"/>
              <w:bottom w:val="single" w:sz="4" w:space="0" w:color="000000"/>
              <w:right w:val="single" w:sz="8" w:space="0" w:color="auto"/>
            </w:tcBorders>
            <w:shd w:val="clear" w:color="auto" w:fill="auto"/>
            <w:noWrap/>
            <w:vAlign w:val="bottom"/>
            <w:hideMark/>
          </w:tcPr>
          <w:p w14:paraId="570185A7" w14:textId="77777777" w:rsidR="002E6DE9" w:rsidRPr="002E6DE9" w:rsidRDefault="002E6DE9" w:rsidP="002E6DE9">
            <w:pPr>
              <w:widowControl/>
              <w:suppressAutoHyphens w:val="0"/>
              <w:jc w:val="center"/>
              <w:rPr>
                <w:kern w:val="0"/>
              </w:rPr>
            </w:pPr>
            <w:r w:rsidRPr="002E6DE9">
              <w:rPr>
                <w:kern w:val="0"/>
              </w:rPr>
              <w:t>493</w:t>
            </w:r>
          </w:p>
        </w:tc>
        <w:tc>
          <w:tcPr>
            <w:tcW w:w="1364" w:type="dxa"/>
            <w:tcBorders>
              <w:top w:val="single" w:sz="4" w:space="0" w:color="000000"/>
              <w:left w:val="nil"/>
              <w:bottom w:val="single" w:sz="4" w:space="0" w:color="000000"/>
              <w:right w:val="single" w:sz="8" w:space="0" w:color="auto"/>
            </w:tcBorders>
            <w:shd w:val="clear" w:color="auto" w:fill="auto"/>
            <w:noWrap/>
            <w:vAlign w:val="bottom"/>
            <w:hideMark/>
          </w:tcPr>
          <w:p w14:paraId="70714955" w14:textId="77777777" w:rsidR="002E6DE9" w:rsidRPr="002E6DE9" w:rsidRDefault="002E6DE9" w:rsidP="002E6DE9">
            <w:pPr>
              <w:widowControl/>
              <w:suppressAutoHyphens w:val="0"/>
              <w:jc w:val="center"/>
              <w:rPr>
                <w:kern w:val="0"/>
              </w:rPr>
            </w:pPr>
            <w:r w:rsidRPr="002E6DE9">
              <w:rPr>
                <w:kern w:val="0"/>
              </w:rPr>
              <w:t>21</w:t>
            </w:r>
          </w:p>
        </w:tc>
        <w:tc>
          <w:tcPr>
            <w:tcW w:w="1256" w:type="dxa"/>
            <w:tcBorders>
              <w:top w:val="single" w:sz="8" w:space="0" w:color="000000"/>
              <w:left w:val="nil"/>
              <w:bottom w:val="nil"/>
              <w:right w:val="single" w:sz="8" w:space="0" w:color="000000"/>
            </w:tcBorders>
            <w:shd w:val="clear" w:color="auto" w:fill="auto"/>
            <w:noWrap/>
            <w:vAlign w:val="bottom"/>
            <w:hideMark/>
          </w:tcPr>
          <w:p w14:paraId="451730C6" w14:textId="77777777" w:rsidR="002E6DE9" w:rsidRPr="002E6DE9" w:rsidRDefault="002E6DE9" w:rsidP="002E6DE9">
            <w:pPr>
              <w:widowControl/>
              <w:suppressAutoHyphens w:val="0"/>
              <w:jc w:val="center"/>
              <w:rPr>
                <w:kern w:val="0"/>
              </w:rPr>
            </w:pPr>
            <w:r w:rsidRPr="002E6DE9">
              <w:rPr>
                <w:kern w:val="0"/>
              </w:rPr>
              <w:t>2105</w:t>
            </w:r>
          </w:p>
        </w:tc>
      </w:tr>
      <w:tr w:rsidR="002E6DE9" w:rsidRPr="002E6DE9" w14:paraId="3A6DD204"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7602639E" w14:textId="77777777" w:rsidR="002E6DE9" w:rsidRPr="002E6DE9" w:rsidRDefault="002E6DE9" w:rsidP="002E6DE9">
            <w:pPr>
              <w:widowControl/>
              <w:suppressAutoHyphens w:val="0"/>
              <w:rPr>
                <w:kern w:val="0"/>
              </w:rPr>
            </w:pPr>
            <w:r w:rsidRPr="002E6DE9">
              <w:rPr>
                <w:kern w:val="0"/>
              </w:rPr>
              <w:t>2.</w:t>
            </w:r>
          </w:p>
        </w:tc>
        <w:tc>
          <w:tcPr>
            <w:tcW w:w="2363" w:type="dxa"/>
            <w:tcBorders>
              <w:top w:val="nil"/>
              <w:left w:val="nil"/>
              <w:bottom w:val="single" w:sz="4" w:space="0" w:color="000000"/>
              <w:right w:val="nil"/>
            </w:tcBorders>
            <w:shd w:val="clear" w:color="auto" w:fill="auto"/>
            <w:noWrap/>
            <w:vAlign w:val="bottom"/>
            <w:hideMark/>
          </w:tcPr>
          <w:p w14:paraId="54B48F2C" w14:textId="77777777" w:rsidR="002E6DE9" w:rsidRPr="002E6DE9" w:rsidRDefault="002E6DE9" w:rsidP="002E6DE9">
            <w:pPr>
              <w:widowControl/>
              <w:suppressAutoHyphens w:val="0"/>
              <w:rPr>
                <w:kern w:val="0"/>
              </w:rPr>
            </w:pPr>
            <w:r w:rsidRPr="002E6DE9">
              <w:rPr>
                <w:kern w:val="0"/>
              </w:rPr>
              <w:t>Vasaris</w:t>
            </w:r>
          </w:p>
        </w:tc>
        <w:tc>
          <w:tcPr>
            <w:tcW w:w="1000" w:type="dxa"/>
            <w:tcBorders>
              <w:top w:val="single" w:sz="4" w:space="0" w:color="000000"/>
              <w:left w:val="single" w:sz="8" w:space="0" w:color="auto"/>
              <w:bottom w:val="single" w:sz="4" w:space="0" w:color="000000"/>
              <w:right w:val="single" w:sz="8" w:space="0" w:color="auto"/>
            </w:tcBorders>
            <w:shd w:val="clear" w:color="auto" w:fill="auto"/>
            <w:noWrap/>
            <w:vAlign w:val="bottom"/>
            <w:hideMark/>
          </w:tcPr>
          <w:p w14:paraId="2DE55EAE"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single" w:sz="4" w:space="0" w:color="000000"/>
              <w:right w:val="single" w:sz="8" w:space="0" w:color="auto"/>
            </w:tcBorders>
            <w:shd w:val="clear" w:color="auto" w:fill="auto"/>
            <w:noWrap/>
            <w:vAlign w:val="bottom"/>
            <w:hideMark/>
          </w:tcPr>
          <w:p w14:paraId="536E0EEE" w14:textId="77777777" w:rsidR="002E6DE9" w:rsidRPr="002E6DE9" w:rsidRDefault="002E6DE9" w:rsidP="002E6DE9">
            <w:pPr>
              <w:widowControl/>
              <w:suppressAutoHyphens w:val="0"/>
              <w:jc w:val="center"/>
              <w:rPr>
                <w:kern w:val="0"/>
              </w:rPr>
            </w:pPr>
            <w:r w:rsidRPr="002E6DE9">
              <w:rPr>
                <w:kern w:val="0"/>
              </w:rPr>
              <w:t>1333</w:t>
            </w:r>
          </w:p>
        </w:tc>
        <w:tc>
          <w:tcPr>
            <w:tcW w:w="1298" w:type="dxa"/>
            <w:tcBorders>
              <w:top w:val="nil"/>
              <w:left w:val="nil"/>
              <w:bottom w:val="single" w:sz="4" w:space="0" w:color="000000"/>
              <w:right w:val="single" w:sz="8" w:space="0" w:color="auto"/>
            </w:tcBorders>
            <w:shd w:val="clear" w:color="auto" w:fill="auto"/>
            <w:noWrap/>
            <w:vAlign w:val="bottom"/>
            <w:hideMark/>
          </w:tcPr>
          <w:p w14:paraId="403F9282" w14:textId="77777777" w:rsidR="002E6DE9" w:rsidRPr="002E6DE9" w:rsidRDefault="002E6DE9" w:rsidP="002E6DE9">
            <w:pPr>
              <w:widowControl/>
              <w:suppressAutoHyphens w:val="0"/>
              <w:jc w:val="center"/>
              <w:rPr>
                <w:kern w:val="0"/>
              </w:rPr>
            </w:pPr>
            <w:r w:rsidRPr="002E6DE9">
              <w:rPr>
                <w:kern w:val="0"/>
              </w:rPr>
              <w:t>410</w:t>
            </w:r>
          </w:p>
        </w:tc>
        <w:tc>
          <w:tcPr>
            <w:tcW w:w="1364" w:type="dxa"/>
            <w:tcBorders>
              <w:top w:val="nil"/>
              <w:left w:val="nil"/>
              <w:bottom w:val="single" w:sz="4" w:space="0" w:color="000000"/>
              <w:right w:val="single" w:sz="8" w:space="0" w:color="auto"/>
            </w:tcBorders>
            <w:shd w:val="clear" w:color="auto" w:fill="auto"/>
            <w:noWrap/>
            <w:vAlign w:val="bottom"/>
            <w:hideMark/>
          </w:tcPr>
          <w:p w14:paraId="61E45B18" w14:textId="77777777" w:rsidR="002E6DE9" w:rsidRPr="002E6DE9" w:rsidRDefault="002E6DE9" w:rsidP="002E6DE9">
            <w:pPr>
              <w:widowControl/>
              <w:suppressAutoHyphens w:val="0"/>
              <w:jc w:val="center"/>
              <w:rPr>
                <w:kern w:val="0"/>
              </w:rPr>
            </w:pPr>
            <w:r w:rsidRPr="002E6DE9">
              <w:rPr>
                <w:kern w:val="0"/>
              </w:rPr>
              <w:t>19</w:t>
            </w:r>
          </w:p>
        </w:tc>
        <w:tc>
          <w:tcPr>
            <w:tcW w:w="1256" w:type="dxa"/>
            <w:tcBorders>
              <w:top w:val="single" w:sz="4" w:space="0" w:color="000000"/>
              <w:left w:val="nil"/>
              <w:bottom w:val="single" w:sz="4" w:space="0" w:color="000000"/>
              <w:right w:val="single" w:sz="8" w:space="0" w:color="000000"/>
            </w:tcBorders>
            <w:shd w:val="clear" w:color="auto" w:fill="auto"/>
            <w:noWrap/>
            <w:vAlign w:val="bottom"/>
            <w:hideMark/>
          </w:tcPr>
          <w:p w14:paraId="108787B5" w14:textId="77777777" w:rsidR="002E6DE9" w:rsidRPr="002E6DE9" w:rsidRDefault="002E6DE9" w:rsidP="002E6DE9">
            <w:pPr>
              <w:widowControl/>
              <w:suppressAutoHyphens w:val="0"/>
              <w:jc w:val="center"/>
              <w:rPr>
                <w:kern w:val="0"/>
              </w:rPr>
            </w:pPr>
            <w:r w:rsidRPr="002E6DE9">
              <w:rPr>
                <w:kern w:val="0"/>
              </w:rPr>
              <w:t>1762</w:t>
            </w:r>
          </w:p>
        </w:tc>
      </w:tr>
      <w:tr w:rsidR="002E6DE9" w:rsidRPr="002E6DE9" w14:paraId="4501FE7C" w14:textId="77777777" w:rsidTr="0088304A">
        <w:trPr>
          <w:trHeight w:val="336"/>
        </w:trPr>
        <w:tc>
          <w:tcPr>
            <w:tcW w:w="669" w:type="dxa"/>
            <w:tcBorders>
              <w:top w:val="nil"/>
              <w:left w:val="single" w:sz="8" w:space="0" w:color="auto"/>
              <w:bottom w:val="nil"/>
              <w:right w:val="single" w:sz="8" w:space="0" w:color="auto"/>
            </w:tcBorders>
            <w:shd w:val="clear" w:color="auto" w:fill="auto"/>
            <w:noWrap/>
            <w:vAlign w:val="bottom"/>
            <w:hideMark/>
          </w:tcPr>
          <w:p w14:paraId="221EC430" w14:textId="77777777" w:rsidR="002E6DE9" w:rsidRPr="002E6DE9" w:rsidRDefault="002E6DE9" w:rsidP="002E6DE9">
            <w:pPr>
              <w:widowControl/>
              <w:suppressAutoHyphens w:val="0"/>
              <w:rPr>
                <w:kern w:val="0"/>
              </w:rPr>
            </w:pPr>
            <w:r w:rsidRPr="002E6DE9">
              <w:rPr>
                <w:kern w:val="0"/>
              </w:rPr>
              <w:t>3.</w:t>
            </w:r>
          </w:p>
        </w:tc>
        <w:tc>
          <w:tcPr>
            <w:tcW w:w="2363" w:type="dxa"/>
            <w:tcBorders>
              <w:top w:val="nil"/>
              <w:left w:val="nil"/>
              <w:bottom w:val="nil"/>
              <w:right w:val="nil"/>
            </w:tcBorders>
            <w:shd w:val="clear" w:color="auto" w:fill="auto"/>
            <w:noWrap/>
            <w:vAlign w:val="bottom"/>
            <w:hideMark/>
          </w:tcPr>
          <w:p w14:paraId="11592C06" w14:textId="77777777" w:rsidR="002E6DE9" w:rsidRPr="002E6DE9" w:rsidRDefault="002E6DE9" w:rsidP="002E6DE9">
            <w:pPr>
              <w:widowControl/>
              <w:suppressAutoHyphens w:val="0"/>
              <w:rPr>
                <w:kern w:val="0"/>
              </w:rPr>
            </w:pPr>
            <w:r w:rsidRPr="002E6DE9">
              <w:rPr>
                <w:kern w:val="0"/>
              </w:rPr>
              <w:t>Kovas</w:t>
            </w:r>
          </w:p>
        </w:tc>
        <w:tc>
          <w:tcPr>
            <w:tcW w:w="1000" w:type="dxa"/>
            <w:tcBorders>
              <w:top w:val="nil"/>
              <w:left w:val="single" w:sz="8" w:space="0" w:color="auto"/>
              <w:bottom w:val="single" w:sz="4" w:space="0" w:color="000000"/>
              <w:right w:val="single" w:sz="8" w:space="0" w:color="auto"/>
            </w:tcBorders>
            <w:shd w:val="clear" w:color="auto" w:fill="auto"/>
            <w:noWrap/>
            <w:vAlign w:val="bottom"/>
            <w:hideMark/>
          </w:tcPr>
          <w:p w14:paraId="24FA99B4"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single" w:sz="4" w:space="0" w:color="000000"/>
              <w:right w:val="single" w:sz="8" w:space="0" w:color="auto"/>
            </w:tcBorders>
            <w:shd w:val="clear" w:color="auto" w:fill="auto"/>
            <w:noWrap/>
            <w:vAlign w:val="bottom"/>
            <w:hideMark/>
          </w:tcPr>
          <w:p w14:paraId="3CE758B8" w14:textId="77777777" w:rsidR="002E6DE9" w:rsidRPr="002E6DE9" w:rsidRDefault="002E6DE9" w:rsidP="002E6DE9">
            <w:pPr>
              <w:widowControl/>
              <w:suppressAutoHyphens w:val="0"/>
              <w:jc w:val="center"/>
              <w:rPr>
                <w:kern w:val="0"/>
              </w:rPr>
            </w:pPr>
            <w:r w:rsidRPr="002E6DE9">
              <w:rPr>
                <w:kern w:val="0"/>
              </w:rPr>
              <w:t>1320</w:t>
            </w:r>
          </w:p>
        </w:tc>
        <w:tc>
          <w:tcPr>
            <w:tcW w:w="1298" w:type="dxa"/>
            <w:tcBorders>
              <w:top w:val="nil"/>
              <w:left w:val="nil"/>
              <w:bottom w:val="single" w:sz="4" w:space="0" w:color="000000"/>
              <w:right w:val="single" w:sz="8" w:space="0" w:color="auto"/>
            </w:tcBorders>
            <w:shd w:val="clear" w:color="auto" w:fill="auto"/>
            <w:noWrap/>
            <w:vAlign w:val="bottom"/>
            <w:hideMark/>
          </w:tcPr>
          <w:p w14:paraId="12436BE1" w14:textId="77777777" w:rsidR="002E6DE9" w:rsidRPr="002E6DE9" w:rsidRDefault="002E6DE9" w:rsidP="002E6DE9">
            <w:pPr>
              <w:widowControl/>
              <w:suppressAutoHyphens w:val="0"/>
              <w:jc w:val="center"/>
              <w:rPr>
                <w:kern w:val="0"/>
              </w:rPr>
            </w:pPr>
            <w:r w:rsidRPr="002E6DE9">
              <w:rPr>
                <w:kern w:val="0"/>
              </w:rPr>
              <w:t>398</w:t>
            </w:r>
          </w:p>
        </w:tc>
        <w:tc>
          <w:tcPr>
            <w:tcW w:w="1364" w:type="dxa"/>
            <w:tcBorders>
              <w:top w:val="nil"/>
              <w:left w:val="nil"/>
              <w:bottom w:val="single" w:sz="4" w:space="0" w:color="000000"/>
              <w:right w:val="single" w:sz="8" w:space="0" w:color="auto"/>
            </w:tcBorders>
            <w:shd w:val="clear" w:color="auto" w:fill="auto"/>
            <w:noWrap/>
            <w:vAlign w:val="bottom"/>
            <w:hideMark/>
          </w:tcPr>
          <w:p w14:paraId="3F8E52D5" w14:textId="77777777" w:rsidR="002E6DE9" w:rsidRPr="002E6DE9" w:rsidRDefault="002E6DE9" w:rsidP="002E6DE9">
            <w:pPr>
              <w:widowControl/>
              <w:suppressAutoHyphens w:val="0"/>
              <w:jc w:val="center"/>
              <w:rPr>
                <w:kern w:val="0"/>
              </w:rPr>
            </w:pPr>
            <w:r w:rsidRPr="002E6DE9">
              <w:rPr>
                <w:kern w:val="0"/>
              </w:rPr>
              <w:t>17</w:t>
            </w:r>
          </w:p>
        </w:tc>
        <w:tc>
          <w:tcPr>
            <w:tcW w:w="1256" w:type="dxa"/>
            <w:tcBorders>
              <w:top w:val="nil"/>
              <w:left w:val="nil"/>
              <w:bottom w:val="single" w:sz="8" w:space="0" w:color="000000"/>
              <w:right w:val="single" w:sz="8" w:space="0" w:color="000000"/>
            </w:tcBorders>
            <w:shd w:val="clear" w:color="auto" w:fill="auto"/>
            <w:noWrap/>
            <w:vAlign w:val="bottom"/>
            <w:hideMark/>
          </w:tcPr>
          <w:p w14:paraId="520C82C7" w14:textId="77777777" w:rsidR="002E6DE9" w:rsidRPr="002E6DE9" w:rsidRDefault="002E6DE9" w:rsidP="002E6DE9">
            <w:pPr>
              <w:widowControl/>
              <w:suppressAutoHyphens w:val="0"/>
              <w:jc w:val="center"/>
              <w:rPr>
                <w:kern w:val="0"/>
              </w:rPr>
            </w:pPr>
            <w:r w:rsidRPr="002E6DE9">
              <w:rPr>
                <w:kern w:val="0"/>
              </w:rPr>
              <w:t>1735</w:t>
            </w:r>
          </w:p>
        </w:tc>
      </w:tr>
      <w:tr w:rsidR="002E6DE9" w:rsidRPr="002E6DE9" w14:paraId="0CF771EB" w14:textId="77777777" w:rsidTr="0088304A">
        <w:trPr>
          <w:trHeight w:val="336"/>
        </w:trPr>
        <w:tc>
          <w:tcPr>
            <w:tcW w:w="669" w:type="dxa"/>
            <w:tcBorders>
              <w:top w:val="single" w:sz="8" w:space="0" w:color="000000"/>
              <w:left w:val="single" w:sz="8" w:space="0" w:color="auto"/>
              <w:bottom w:val="single" w:sz="8" w:space="0" w:color="000000"/>
              <w:right w:val="single" w:sz="8" w:space="0" w:color="auto"/>
            </w:tcBorders>
            <w:shd w:val="clear" w:color="auto" w:fill="auto"/>
            <w:noWrap/>
            <w:vAlign w:val="bottom"/>
            <w:hideMark/>
          </w:tcPr>
          <w:p w14:paraId="788CADFD" w14:textId="77777777" w:rsidR="002E6DE9" w:rsidRPr="002E6DE9" w:rsidRDefault="002E6DE9" w:rsidP="002E6DE9">
            <w:pPr>
              <w:widowControl/>
              <w:suppressAutoHyphens w:val="0"/>
              <w:rPr>
                <w:b/>
                <w:bCs/>
                <w:kern w:val="0"/>
              </w:rPr>
            </w:pPr>
            <w:r w:rsidRPr="002E6DE9">
              <w:rPr>
                <w:b/>
                <w:bCs/>
                <w:kern w:val="0"/>
              </w:rPr>
              <w:t>4.</w:t>
            </w:r>
          </w:p>
        </w:tc>
        <w:tc>
          <w:tcPr>
            <w:tcW w:w="2363" w:type="dxa"/>
            <w:tcBorders>
              <w:top w:val="single" w:sz="8" w:space="0" w:color="000000"/>
              <w:left w:val="nil"/>
              <w:bottom w:val="single" w:sz="8" w:space="0" w:color="000000"/>
              <w:right w:val="nil"/>
            </w:tcBorders>
            <w:shd w:val="clear" w:color="auto" w:fill="auto"/>
            <w:noWrap/>
            <w:vAlign w:val="bottom"/>
            <w:hideMark/>
          </w:tcPr>
          <w:p w14:paraId="47FBC609" w14:textId="77777777" w:rsidR="002E6DE9" w:rsidRPr="002E6DE9" w:rsidRDefault="002E6DE9" w:rsidP="002E6DE9">
            <w:pPr>
              <w:widowControl/>
              <w:suppressAutoHyphens w:val="0"/>
              <w:rPr>
                <w:b/>
                <w:bCs/>
                <w:kern w:val="0"/>
              </w:rPr>
            </w:pPr>
            <w:r w:rsidRPr="002E6DE9">
              <w:rPr>
                <w:b/>
                <w:bCs/>
                <w:kern w:val="0"/>
              </w:rPr>
              <w:t>Viso už I ketvirtį</w:t>
            </w:r>
          </w:p>
        </w:tc>
        <w:tc>
          <w:tcPr>
            <w:tcW w:w="1000" w:type="dxa"/>
            <w:tcBorders>
              <w:top w:val="single" w:sz="8" w:space="0" w:color="000000"/>
              <w:left w:val="single" w:sz="8" w:space="0" w:color="auto"/>
              <w:bottom w:val="single" w:sz="8" w:space="0" w:color="000000"/>
              <w:right w:val="single" w:sz="8" w:space="0" w:color="auto"/>
            </w:tcBorders>
            <w:shd w:val="clear" w:color="auto" w:fill="auto"/>
            <w:noWrap/>
            <w:vAlign w:val="bottom"/>
            <w:hideMark/>
          </w:tcPr>
          <w:p w14:paraId="20E91C51"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8" w:space="0" w:color="000000"/>
              <w:left w:val="nil"/>
              <w:bottom w:val="single" w:sz="8" w:space="0" w:color="000000"/>
              <w:right w:val="single" w:sz="8" w:space="0" w:color="auto"/>
            </w:tcBorders>
            <w:shd w:val="clear" w:color="auto" w:fill="auto"/>
            <w:noWrap/>
            <w:vAlign w:val="bottom"/>
            <w:hideMark/>
          </w:tcPr>
          <w:p w14:paraId="29F0091F" w14:textId="77777777" w:rsidR="002E6DE9" w:rsidRPr="002E6DE9" w:rsidRDefault="002E6DE9" w:rsidP="002E6DE9">
            <w:pPr>
              <w:widowControl/>
              <w:suppressAutoHyphens w:val="0"/>
              <w:jc w:val="center"/>
              <w:rPr>
                <w:kern w:val="0"/>
              </w:rPr>
            </w:pPr>
            <w:r w:rsidRPr="002E6DE9">
              <w:rPr>
                <w:kern w:val="0"/>
              </w:rPr>
              <w:t>4244</w:t>
            </w:r>
          </w:p>
        </w:tc>
        <w:tc>
          <w:tcPr>
            <w:tcW w:w="1298" w:type="dxa"/>
            <w:tcBorders>
              <w:top w:val="single" w:sz="8" w:space="0" w:color="000000"/>
              <w:left w:val="nil"/>
              <w:bottom w:val="single" w:sz="8" w:space="0" w:color="000000"/>
              <w:right w:val="single" w:sz="8" w:space="0" w:color="auto"/>
            </w:tcBorders>
            <w:shd w:val="clear" w:color="auto" w:fill="auto"/>
            <w:noWrap/>
            <w:vAlign w:val="bottom"/>
            <w:hideMark/>
          </w:tcPr>
          <w:p w14:paraId="789ABEDA" w14:textId="77777777" w:rsidR="002E6DE9" w:rsidRPr="002E6DE9" w:rsidRDefault="002E6DE9" w:rsidP="002E6DE9">
            <w:pPr>
              <w:widowControl/>
              <w:suppressAutoHyphens w:val="0"/>
              <w:jc w:val="center"/>
              <w:rPr>
                <w:kern w:val="0"/>
              </w:rPr>
            </w:pPr>
            <w:r w:rsidRPr="002E6DE9">
              <w:rPr>
                <w:kern w:val="0"/>
              </w:rPr>
              <w:t>1301</w:t>
            </w:r>
          </w:p>
        </w:tc>
        <w:tc>
          <w:tcPr>
            <w:tcW w:w="1364" w:type="dxa"/>
            <w:tcBorders>
              <w:top w:val="single" w:sz="8" w:space="0" w:color="000000"/>
              <w:left w:val="nil"/>
              <w:bottom w:val="single" w:sz="8" w:space="0" w:color="000000"/>
              <w:right w:val="single" w:sz="8" w:space="0" w:color="auto"/>
            </w:tcBorders>
            <w:shd w:val="clear" w:color="auto" w:fill="auto"/>
            <w:noWrap/>
            <w:vAlign w:val="bottom"/>
            <w:hideMark/>
          </w:tcPr>
          <w:p w14:paraId="6398B42B" w14:textId="77777777" w:rsidR="002E6DE9" w:rsidRPr="002E6DE9" w:rsidRDefault="002E6DE9" w:rsidP="002E6DE9">
            <w:pPr>
              <w:widowControl/>
              <w:suppressAutoHyphens w:val="0"/>
              <w:jc w:val="center"/>
              <w:rPr>
                <w:kern w:val="0"/>
              </w:rPr>
            </w:pPr>
            <w:r w:rsidRPr="002E6DE9">
              <w:rPr>
                <w:kern w:val="0"/>
              </w:rPr>
              <w:t>57</w:t>
            </w:r>
          </w:p>
        </w:tc>
        <w:tc>
          <w:tcPr>
            <w:tcW w:w="1256" w:type="dxa"/>
            <w:tcBorders>
              <w:top w:val="nil"/>
              <w:left w:val="nil"/>
              <w:bottom w:val="single" w:sz="8" w:space="0" w:color="000000"/>
              <w:right w:val="single" w:sz="8" w:space="0" w:color="000000"/>
            </w:tcBorders>
            <w:shd w:val="clear" w:color="auto" w:fill="auto"/>
            <w:noWrap/>
            <w:vAlign w:val="bottom"/>
            <w:hideMark/>
          </w:tcPr>
          <w:p w14:paraId="7444C2F0" w14:textId="77777777" w:rsidR="002E6DE9" w:rsidRPr="002E6DE9" w:rsidRDefault="002E6DE9" w:rsidP="002E6DE9">
            <w:pPr>
              <w:widowControl/>
              <w:suppressAutoHyphens w:val="0"/>
              <w:jc w:val="center"/>
              <w:rPr>
                <w:b/>
                <w:bCs/>
                <w:kern w:val="0"/>
              </w:rPr>
            </w:pPr>
            <w:r w:rsidRPr="002E6DE9">
              <w:rPr>
                <w:b/>
                <w:bCs/>
                <w:kern w:val="0"/>
              </w:rPr>
              <w:t>5602</w:t>
            </w:r>
          </w:p>
        </w:tc>
      </w:tr>
      <w:tr w:rsidR="002E6DE9" w:rsidRPr="002E6DE9" w14:paraId="0DD86005"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0BD9FA40" w14:textId="77777777" w:rsidR="002E6DE9" w:rsidRPr="002E6DE9" w:rsidRDefault="002E6DE9" w:rsidP="002E6DE9">
            <w:pPr>
              <w:widowControl/>
              <w:suppressAutoHyphens w:val="0"/>
              <w:rPr>
                <w:kern w:val="0"/>
              </w:rPr>
            </w:pPr>
            <w:r w:rsidRPr="002E6DE9">
              <w:rPr>
                <w:kern w:val="0"/>
              </w:rPr>
              <w:t>5.</w:t>
            </w:r>
          </w:p>
        </w:tc>
        <w:tc>
          <w:tcPr>
            <w:tcW w:w="2363" w:type="dxa"/>
            <w:tcBorders>
              <w:top w:val="nil"/>
              <w:left w:val="nil"/>
              <w:bottom w:val="single" w:sz="4" w:space="0" w:color="000000"/>
              <w:right w:val="nil"/>
            </w:tcBorders>
            <w:shd w:val="clear" w:color="auto" w:fill="auto"/>
            <w:noWrap/>
            <w:vAlign w:val="bottom"/>
            <w:hideMark/>
          </w:tcPr>
          <w:p w14:paraId="44620D5E" w14:textId="77777777" w:rsidR="002E6DE9" w:rsidRPr="002E6DE9" w:rsidRDefault="002E6DE9" w:rsidP="002E6DE9">
            <w:pPr>
              <w:widowControl/>
              <w:suppressAutoHyphens w:val="0"/>
              <w:rPr>
                <w:kern w:val="0"/>
              </w:rPr>
            </w:pPr>
            <w:r w:rsidRPr="002E6DE9">
              <w:rPr>
                <w:kern w:val="0"/>
              </w:rPr>
              <w:t>Balandis</w:t>
            </w:r>
          </w:p>
        </w:tc>
        <w:tc>
          <w:tcPr>
            <w:tcW w:w="1000" w:type="dxa"/>
            <w:tcBorders>
              <w:top w:val="nil"/>
              <w:left w:val="single" w:sz="8" w:space="0" w:color="auto"/>
              <w:bottom w:val="nil"/>
              <w:right w:val="single" w:sz="8" w:space="0" w:color="auto"/>
            </w:tcBorders>
            <w:shd w:val="clear" w:color="auto" w:fill="auto"/>
            <w:noWrap/>
            <w:vAlign w:val="bottom"/>
            <w:hideMark/>
          </w:tcPr>
          <w:p w14:paraId="00A797C2"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nil"/>
              <w:right w:val="single" w:sz="8" w:space="0" w:color="auto"/>
            </w:tcBorders>
            <w:shd w:val="clear" w:color="auto" w:fill="auto"/>
            <w:noWrap/>
            <w:vAlign w:val="bottom"/>
            <w:hideMark/>
          </w:tcPr>
          <w:p w14:paraId="3875A154" w14:textId="77777777" w:rsidR="002E6DE9" w:rsidRPr="002E6DE9" w:rsidRDefault="002E6DE9" w:rsidP="002E6DE9">
            <w:pPr>
              <w:widowControl/>
              <w:suppressAutoHyphens w:val="0"/>
              <w:jc w:val="center"/>
              <w:rPr>
                <w:kern w:val="0"/>
              </w:rPr>
            </w:pPr>
            <w:r w:rsidRPr="002E6DE9">
              <w:rPr>
                <w:kern w:val="0"/>
              </w:rPr>
              <w:t>880</w:t>
            </w:r>
          </w:p>
        </w:tc>
        <w:tc>
          <w:tcPr>
            <w:tcW w:w="1298" w:type="dxa"/>
            <w:tcBorders>
              <w:top w:val="nil"/>
              <w:left w:val="nil"/>
              <w:bottom w:val="nil"/>
              <w:right w:val="single" w:sz="8" w:space="0" w:color="auto"/>
            </w:tcBorders>
            <w:shd w:val="clear" w:color="auto" w:fill="auto"/>
            <w:noWrap/>
            <w:vAlign w:val="bottom"/>
            <w:hideMark/>
          </w:tcPr>
          <w:p w14:paraId="13BAE1AC" w14:textId="77777777" w:rsidR="002E6DE9" w:rsidRPr="002E6DE9" w:rsidRDefault="002E6DE9" w:rsidP="002E6DE9">
            <w:pPr>
              <w:widowControl/>
              <w:suppressAutoHyphens w:val="0"/>
              <w:jc w:val="center"/>
              <w:rPr>
                <w:kern w:val="0"/>
              </w:rPr>
            </w:pPr>
            <w:r w:rsidRPr="002E6DE9">
              <w:rPr>
                <w:kern w:val="0"/>
              </w:rPr>
              <w:t>224</w:t>
            </w:r>
          </w:p>
        </w:tc>
        <w:tc>
          <w:tcPr>
            <w:tcW w:w="1364" w:type="dxa"/>
            <w:tcBorders>
              <w:top w:val="nil"/>
              <w:left w:val="nil"/>
              <w:bottom w:val="nil"/>
              <w:right w:val="single" w:sz="8" w:space="0" w:color="auto"/>
            </w:tcBorders>
            <w:shd w:val="clear" w:color="auto" w:fill="auto"/>
            <w:noWrap/>
            <w:vAlign w:val="bottom"/>
            <w:hideMark/>
          </w:tcPr>
          <w:p w14:paraId="03702D60" w14:textId="77777777" w:rsidR="002E6DE9" w:rsidRPr="002E6DE9" w:rsidRDefault="002E6DE9" w:rsidP="002E6DE9">
            <w:pPr>
              <w:widowControl/>
              <w:suppressAutoHyphens w:val="0"/>
              <w:jc w:val="center"/>
              <w:rPr>
                <w:kern w:val="0"/>
              </w:rPr>
            </w:pPr>
            <w:r w:rsidRPr="002E6DE9">
              <w:rPr>
                <w:kern w:val="0"/>
              </w:rPr>
              <w:t>10</w:t>
            </w:r>
          </w:p>
        </w:tc>
        <w:tc>
          <w:tcPr>
            <w:tcW w:w="1256" w:type="dxa"/>
            <w:tcBorders>
              <w:top w:val="nil"/>
              <w:left w:val="nil"/>
              <w:bottom w:val="single" w:sz="4" w:space="0" w:color="000000"/>
              <w:right w:val="single" w:sz="8" w:space="0" w:color="000000"/>
            </w:tcBorders>
            <w:shd w:val="clear" w:color="auto" w:fill="auto"/>
            <w:noWrap/>
            <w:vAlign w:val="bottom"/>
            <w:hideMark/>
          </w:tcPr>
          <w:p w14:paraId="01895D99" w14:textId="77777777" w:rsidR="002E6DE9" w:rsidRPr="002E6DE9" w:rsidRDefault="002E6DE9" w:rsidP="002E6DE9">
            <w:pPr>
              <w:widowControl/>
              <w:suppressAutoHyphens w:val="0"/>
              <w:jc w:val="center"/>
              <w:rPr>
                <w:kern w:val="0"/>
              </w:rPr>
            </w:pPr>
            <w:r w:rsidRPr="002E6DE9">
              <w:rPr>
                <w:kern w:val="0"/>
              </w:rPr>
              <w:t>1114</w:t>
            </w:r>
          </w:p>
        </w:tc>
      </w:tr>
      <w:tr w:rsidR="002E6DE9" w:rsidRPr="002E6DE9" w14:paraId="1D5D301D"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40E86474" w14:textId="77777777" w:rsidR="002E6DE9" w:rsidRPr="002E6DE9" w:rsidRDefault="002E6DE9" w:rsidP="002E6DE9">
            <w:pPr>
              <w:widowControl/>
              <w:suppressAutoHyphens w:val="0"/>
              <w:rPr>
                <w:kern w:val="0"/>
              </w:rPr>
            </w:pPr>
            <w:r w:rsidRPr="002E6DE9">
              <w:rPr>
                <w:kern w:val="0"/>
              </w:rPr>
              <w:t>6.</w:t>
            </w:r>
          </w:p>
        </w:tc>
        <w:tc>
          <w:tcPr>
            <w:tcW w:w="2363" w:type="dxa"/>
            <w:tcBorders>
              <w:top w:val="nil"/>
              <w:left w:val="nil"/>
              <w:bottom w:val="single" w:sz="4" w:space="0" w:color="000000"/>
              <w:right w:val="nil"/>
            </w:tcBorders>
            <w:shd w:val="clear" w:color="auto" w:fill="auto"/>
            <w:noWrap/>
            <w:vAlign w:val="bottom"/>
            <w:hideMark/>
          </w:tcPr>
          <w:p w14:paraId="2E6283CE" w14:textId="77777777" w:rsidR="002E6DE9" w:rsidRPr="002E6DE9" w:rsidRDefault="002E6DE9" w:rsidP="002E6DE9">
            <w:pPr>
              <w:widowControl/>
              <w:suppressAutoHyphens w:val="0"/>
              <w:rPr>
                <w:kern w:val="0"/>
              </w:rPr>
            </w:pPr>
            <w:r w:rsidRPr="002E6DE9">
              <w:rPr>
                <w:kern w:val="0"/>
              </w:rPr>
              <w:t>Gegužė</w:t>
            </w:r>
          </w:p>
        </w:tc>
        <w:tc>
          <w:tcPr>
            <w:tcW w:w="1000" w:type="dxa"/>
            <w:tcBorders>
              <w:top w:val="single" w:sz="4" w:space="0" w:color="000000"/>
              <w:left w:val="single" w:sz="8" w:space="0" w:color="auto"/>
              <w:bottom w:val="single" w:sz="4" w:space="0" w:color="000000"/>
              <w:right w:val="single" w:sz="8" w:space="0" w:color="auto"/>
            </w:tcBorders>
            <w:shd w:val="clear" w:color="auto" w:fill="auto"/>
            <w:noWrap/>
            <w:vAlign w:val="bottom"/>
            <w:hideMark/>
          </w:tcPr>
          <w:p w14:paraId="146746E9"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4" w:space="0" w:color="000000"/>
              <w:left w:val="nil"/>
              <w:bottom w:val="single" w:sz="4" w:space="0" w:color="000000"/>
              <w:right w:val="single" w:sz="8" w:space="0" w:color="auto"/>
            </w:tcBorders>
            <w:shd w:val="clear" w:color="auto" w:fill="auto"/>
            <w:noWrap/>
            <w:vAlign w:val="bottom"/>
            <w:hideMark/>
          </w:tcPr>
          <w:p w14:paraId="591820A6" w14:textId="77777777" w:rsidR="002E6DE9" w:rsidRPr="002E6DE9" w:rsidRDefault="002E6DE9" w:rsidP="002E6DE9">
            <w:pPr>
              <w:widowControl/>
              <w:suppressAutoHyphens w:val="0"/>
              <w:jc w:val="center"/>
              <w:rPr>
                <w:kern w:val="0"/>
              </w:rPr>
            </w:pPr>
            <w:r w:rsidRPr="002E6DE9">
              <w:rPr>
                <w:kern w:val="0"/>
              </w:rPr>
              <w:t>284</w:t>
            </w:r>
          </w:p>
        </w:tc>
        <w:tc>
          <w:tcPr>
            <w:tcW w:w="1298" w:type="dxa"/>
            <w:tcBorders>
              <w:top w:val="single" w:sz="4" w:space="0" w:color="000000"/>
              <w:left w:val="nil"/>
              <w:bottom w:val="single" w:sz="4" w:space="0" w:color="000000"/>
              <w:right w:val="single" w:sz="8" w:space="0" w:color="auto"/>
            </w:tcBorders>
            <w:shd w:val="clear" w:color="auto" w:fill="auto"/>
            <w:noWrap/>
            <w:vAlign w:val="bottom"/>
            <w:hideMark/>
          </w:tcPr>
          <w:p w14:paraId="0DA96F80" w14:textId="77777777" w:rsidR="002E6DE9" w:rsidRPr="002E6DE9" w:rsidRDefault="002E6DE9" w:rsidP="002E6DE9">
            <w:pPr>
              <w:widowControl/>
              <w:suppressAutoHyphens w:val="0"/>
              <w:jc w:val="center"/>
              <w:rPr>
                <w:kern w:val="0"/>
              </w:rPr>
            </w:pPr>
            <w:r w:rsidRPr="002E6DE9">
              <w:rPr>
                <w:kern w:val="0"/>
              </w:rPr>
              <w:t>71</w:t>
            </w:r>
          </w:p>
        </w:tc>
        <w:tc>
          <w:tcPr>
            <w:tcW w:w="1364" w:type="dxa"/>
            <w:tcBorders>
              <w:top w:val="single" w:sz="4" w:space="0" w:color="000000"/>
              <w:left w:val="nil"/>
              <w:bottom w:val="single" w:sz="4" w:space="0" w:color="000000"/>
              <w:right w:val="single" w:sz="8" w:space="0" w:color="auto"/>
            </w:tcBorders>
            <w:shd w:val="clear" w:color="auto" w:fill="auto"/>
            <w:noWrap/>
            <w:vAlign w:val="bottom"/>
            <w:hideMark/>
          </w:tcPr>
          <w:p w14:paraId="38274A42" w14:textId="77777777" w:rsidR="002E6DE9" w:rsidRPr="002E6DE9" w:rsidRDefault="002E6DE9" w:rsidP="002E6DE9">
            <w:pPr>
              <w:widowControl/>
              <w:suppressAutoHyphens w:val="0"/>
              <w:jc w:val="center"/>
              <w:rPr>
                <w:kern w:val="0"/>
              </w:rPr>
            </w:pPr>
            <w:r w:rsidRPr="002E6DE9">
              <w:rPr>
                <w:kern w:val="0"/>
              </w:rPr>
              <w:t>0</w:t>
            </w:r>
          </w:p>
        </w:tc>
        <w:tc>
          <w:tcPr>
            <w:tcW w:w="1256" w:type="dxa"/>
            <w:tcBorders>
              <w:top w:val="nil"/>
              <w:left w:val="nil"/>
              <w:bottom w:val="single" w:sz="4" w:space="0" w:color="000000"/>
              <w:right w:val="single" w:sz="8" w:space="0" w:color="000000"/>
            </w:tcBorders>
            <w:shd w:val="clear" w:color="auto" w:fill="auto"/>
            <w:noWrap/>
            <w:vAlign w:val="bottom"/>
            <w:hideMark/>
          </w:tcPr>
          <w:p w14:paraId="565887C3" w14:textId="77777777" w:rsidR="002E6DE9" w:rsidRPr="002E6DE9" w:rsidRDefault="002E6DE9" w:rsidP="002E6DE9">
            <w:pPr>
              <w:widowControl/>
              <w:suppressAutoHyphens w:val="0"/>
              <w:jc w:val="center"/>
              <w:rPr>
                <w:kern w:val="0"/>
              </w:rPr>
            </w:pPr>
            <w:r w:rsidRPr="002E6DE9">
              <w:rPr>
                <w:kern w:val="0"/>
              </w:rPr>
              <w:t>355</w:t>
            </w:r>
          </w:p>
        </w:tc>
      </w:tr>
      <w:tr w:rsidR="002E6DE9" w:rsidRPr="002E6DE9" w14:paraId="46B46153" w14:textId="77777777" w:rsidTr="0088304A">
        <w:trPr>
          <w:trHeight w:val="336"/>
        </w:trPr>
        <w:tc>
          <w:tcPr>
            <w:tcW w:w="669" w:type="dxa"/>
            <w:tcBorders>
              <w:top w:val="nil"/>
              <w:left w:val="single" w:sz="8" w:space="0" w:color="auto"/>
              <w:bottom w:val="nil"/>
              <w:right w:val="single" w:sz="8" w:space="0" w:color="auto"/>
            </w:tcBorders>
            <w:shd w:val="clear" w:color="auto" w:fill="auto"/>
            <w:noWrap/>
            <w:vAlign w:val="bottom"/>
            <w:hideMark/>
          </w:tcPr>
          <w:p w14:paraId="1B0B8E12" w14:textId="77777777" w:rsidR="002E6DE9" w:rsidRPr="002E6DE9" w:rsidRDefault="002E6DE9" w:rsidP="002E6DE9">
            <w:pPr>
              <w:widowControl/>
              <w:suppressAutoHyphens w:val="0"/>
              <w:rPr>
                <w:kern w:val="0"/>
              </w:rPr>
            </w:pPr>
            <w:r w:rsidRPr="002E6DE9">
              <w:rPr>
                <w:kern w:val="0"/>
              </w:rPr>
              <w:t>7.</w:t>
            </w:r>
          </w:p>
        </w:tc>
        <w:tc>
          <w:tcPr>
            <w:tcW w:w="2363" w:type="dxa"/>
            <w:tcBorders>
              <w:top w:val="nil"/>
              <w:left w:val="nil"/>
              <w:bottom w:val="nil"/>
              <w:right w:val="nil"/>
            </w:tcBorders>
            <w:shd w:val="clear" w:color="auto" w:fill="auto"/>
            <w:noWrap/>
            <w:vAlign w:val="bottom"/>
            <w:hideMark/>
          </w:tcPr>
          <w:p w14:paraId="25561199" w14:textId="77777777" w:rsidR="002E6DE9" w:rsidRPr="002E6DE9" w:rsidRDefault="002E6DE9" w:rsidP="002E6DE9">
            <w:pPr>
              <w:widowControl/>
              <w:suppressAutoHyphens w:val="0"/>
              <w:rPr>
                <w:kern w:val="0"/>
              </w:rPr>
            </w:pPr>
            <w:r w:rsidRPr="002E6DE9">
              <w:rPr>
                <w:kern w:val="0"/>
              </w:rPr>
              <w:t>Birželis</w:t>
            </w:r>
          </w:p>
        </w:tc>
        <w:tc>
          <w:tcPr>
            <w:tcW w:w="1000" w:type="dxa"/>
            <w:tcBorders>
              <w:top w:val="nil"/>
              <w:left w:val="single" w:sz="8" w:space="0" w:color="auto"/>
              <w:bottom w:val="single" w:sz="4" w:space="0" w:color="000000"/>
              <w:right w:val="single" w:sz="8" w:space="0" w:color="auto"/>
            </w:tcBorders>
            <w:shd w:val="clear" w:color="auto" w:fill="auto"/>
            <w:noWrap/>
            <w:vAlign w:val="bottom"/>
            <w:hideMark/>
          </w:tcPr>
          <w:p w14:paraId="71EDD1E0"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nil"/>
              <w:right w:val="single" w:sz="8" w:space="0" w:color="auto"/>
            </w:tcBorders>
            <w:shd w:val="clear" w:color="auto" w:fill="auto"/>
            <w:noWrap/>
            <w:vAlign w:val="bottom"/>
            <w:hideMark/>
          </w:tcPr>
          <w:p w14:paraId="4B998086" w14:textId="77777777" w:rsidR="002E6DE9" w:rsidRPr="002E6DE9" w:rsidRDefault="002E6DE9" w:rsidP="002E6DE9">
            <w:pPr>
              <w:widowControl/>
              <w:suppressAutoHyphens w:val="0"/>
              <w:jc w:val="center"/>
              <w:rPr>
                <w:kern w:val="0"/>
              </w:rPr>
            </w:pPr>
            <w:r w:rsidRPr="002E6DE9">
              <w:rPr>
                <w:kern w:val="0"/>
              </w:rPr>
              <w:t>185</w:t>
            </w:r>
          </w:p>
        </w:tc>
        <w:tc>
          <w:tcPr>
            <w:tcW w:w="1298" w:type="dxa"/>
            <w:tcBorders>
              <w:top w:val="nil"/>
              <w:left w:val="nil"/>
              <w:bottom w:val="nil"/>
              <w:right w:val="single" w:sz="8" w:space="0" w:color="auto"/>
            </w:tcBorders>
            <w:shd w:val="clear" w:color="auto" w:fill="auto"/>
            <w:noWrap/>
            <w:vAlign w:val="bottom"/>
            <w:hideMark/>
          </w:tcPr>
          <w:p w14:paraId="5AE48226" w14:textId="77777777" w:rsidR="002E6DE9" w:rsidRPr="002E6DE9" w:rsidRDefault="002E6DE9" w:rsidP="002E6DE9">
            <w:pPr>
              <w:widowControl/>
              <w:suppressAutoHyphens w:val="0"/>
              <w:jc w:val="center"/>
              <w:rPr>
                <w:kern w:val="0"/>
              </w:rPr>
            </w:pPr>
            <w:r w:rsidRPr="002E6DE9">
              <w:rPr>
                <w:kern w:val="0"/>
              </w:rPr>
              <w:t>53</w:t>
            </w:r>
          </w:p>
        </w:tc>
        <w:tc>
          <w:tcPr>
            <w:tcW w:w="1364" w:type="dxa"/>
            <w:tcBorders>
              <w:top w:val="nil"/>
              <w:left w:val="nil"/>
              <w:bottom w:val="nil"/>
              <w:right w:val="single" w:sz="8" w:space="0" w:color="auto"/>
            </w:tcBorders>
            <w:shd w:val="clear" w:color="auto" w:fill="auto"/>
            <w:noWrap/>
            <w:vAlign w:val="bottom"/>
            <w:hideMark/>
          </w:tcPr>
          <w:p w14:paraId="0B61D41C" w14:textId="77777777" w:rsidR="002E6DE9" w:rsidRPr="002E6DE9" w:rsidRDefault="002E6DE9" w:rsidP="002E6DE9">
            <w:pPr>
              <w:widowControl/>
              <w:suppressAutoHyphens w:val="0"/>
              <w:jc w:val="center"/>
              <w:rPr>
                <w:kern w:val="0"/>
              </w:rPr>
            </w:pPr>
            <w:r w:rsidRPr="002E6DE9">
              <w:rPr>
                <w:kern w:val="0"/>
              </w:rPr>
              <w:t>0</w:t>
            </w:r>
          </w:p>
        </w:tc>
        <w:tc>
          <w:tcPr>
            <w:tcW w:w="1256" w:type="dxa"/>
            <w:tcBorders>
              <w:top w:val="nil"/>
              <w:left w:val="nil"/>
              <w:bottom w:val="nil"/>
              <w:right w:val="single" w:sz="8" w:space="0" w:color="000000"/>
            </w:tcBorders>
            <w:shd w:val="clear" w:color="auto" w:fill="auto"/>
            <w:noWrap/>
            <w:vAlign w:val="bottom"/>
            <w:hideMark/>
          </w:tcPr>
          <w:p w14:paraId="4312E3A7" w14:textId="77777777" w:rsidR="002E6DE9" w:rsidRPr="002E6DE9" w:rsidRDefault="002E6DE9" w:rsidP="002E6DE9">
            <w:pPr>
              <w:widowControl/>
              <w:suppressAutoHyphens w:val="0"/>
              <w:jc w:val="center"/>
              <w:rPr>
                <w:kern w:val="0"/>
              </w:rPr>
            </w:pPr>
            <w:r w:rsidRPr="002E6DE9">
              <w:rPr>
                <w:kern w:val="0"/>
              </w:rPr>
              <w:t>238</w:t>
            </w:r>
          </w:p>
        </w:tc>
      </w:tr>
      <w:tr w:rsidR="002E6DE9" w:rsidRPr="002E6DE9" w14:paraId="310714B3" w14:textId="77777777" w:rsidTr="0088304A">
        <w:trPr>
          <w:trHeight w:val="336"/>
        </w:trPr>
        <w:tc>
          <w:tcPr>
            <w:tcW w:w="669" w:type="dxa"/>
            <w:tcBorders>
              <w:top w:val="single" w:sz="8" w:space="0" w:color="000000"/>
              <w:left w:val="single" w:sz="8" w:space="0" w:color="auto"/>
              <w:bottom w:val="single" w:sz="8" w:space="0" w:color="000000"/>
              <w:right w:val="single" w:sz="8" w:space="0" w:color="auto"/>
            </w:tcBorders>
            <w:shd w:val="clear" w:color="auto" w:fill="auto"/>
            <w:noWrap/>
            <w:vAlign w:val="bottom"/>
            <w:hideMark/>
          </w:tcPr>
          <w:p w14:paraId="110676F6" w14:textId="77777777" w:rsidR="002E6DE9" w:rsidRPr="002E6DE9" w:rsidRDefault="002E6DE9" w:rsidP="002E6DE9">
            <w:pPr>
              <w:widowControl/>
              <w:suppressAutoHyphens w:val="0"/>
              <w:rPr>
                <w:b/>
                <w:bCs/>
                <w:kern w:val="0"/>
              </w:rPr>
            </w:pPr>
            <w:r w:rsidRPr="002E6DE9">
              <w:rPr>
                <w:b/>
                <w:bCs/>
                <w:kern w:val="0"/>
              </w:rPr>
              <w:t>8.</w:t>
            </w:r>
          </w:p>
        </w:tc>
        <w:tc>
          <w:tcPr>
            <w:tcW w:w="2363" w:type="dxa"/>
            <w:tcBorders>
              <w:top w:val="single" w:sz="8" w:space="0" w:color="000000"/>
              <w:left w:val="nil"/>
              <w:bottom w:val="single" w:sz="8" w:space="0" w:color="000000"/>
              <w:right w:val="nil"/>
            </w:tcBorders>
            <w:shd w:val="clear" w:color="auto" w:fill="auto"/>
            <w:noWrap/>
            <w:vAlign w:val="bottom"/>
            <w:hideMark/>
          </w:tcPr>
          <w:p w14:paraId="400E6B9F" w14:textId="77777777" w:rsidR="002E6DE9" w:rsidRPr="002E6DE9" w:rsidRDefault="002E6DE9" w:rsidP="002E6DE9">
            <w:pPr>
              <w:widowControl/>
              <w:suppressAutoHyphens w:val="0"/>
              <w:rPr>
                <w:b/>
                <w:bCs/>
                <w:kern w:val="0"/>
              </w:rPr>
            </w:pPr>
            <w:r w:rsidRPr="002E6DE9">
              <w:rPr>
                <w:b/>
                <w:bCs/>
                <w:kern w:val="0"/>
              </w:rPr>
              <w:t>Viso už II ketvirtį</w:t>
            </w:r>
          </w:p>
        </w:tc>
        <w:tc>
          <w:tcPr>
            <w:tcW w:w="1000" w:type="dxa"/>
            <w:tcBorders>
              <w:top w:val="single" w:sz="8" w:space="0" w:color="000000"/>
              <w:left w:val="single" w:sz="8" w:space="0" w:color="auto"/>
              <w:bottom w:val="single" w:sz="4" w:space="0" w:color="000000"/>
              <w:right w:val="single" w:sz="8" w:space="0" w:color="auto"/>
            </w:tcBorders>
            <w:shd w:val="clear" w:color="auto" w:fill="auto"/>
            <w:noWrap/>
            <w:vAlign w:val="bottom"/>
            <w:hideMark/>
          </w:tcPr>
          <w:p w14:paraId="04438BB5"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8" w:space="0" w:color="000000"/>
              <w:left w:val="nil"/>
              <w:bottom w:val="single" w:sz="8" w:space="0" w:color="000000"/>
              <w:right w:val="single" w:sz="8" w:space="0" w:color="auto"/>
            </w:tcBorders>
            <w:shd w:val="clear" w:color="auto" w:fill="auto"/>
            <w:noWrap/>
            <w:vAlign w:val="bottom"/>
            <w:hideMark/>
          </w:tcPr>
          <w:p w14:paraId="2E53432C" w14:textId="77777777" w:rsidR="002E6DE9" w:rsidRPr="002E6DE9" w:rsidRDefault="002E6DE9" w:rsidP="002E6DE9">
            <w:pPr>
              <w:widowControl/>
              <w:suppressAutoHyphens w:val="0"/>
              <w:jc w:val="center"/>
              <w:rPr>
                <w:kern w:val="0"/>
              </w:rPr>
            </w:pPr>
            <w:r w:rsidRPr="002E6DE9">
              <w:rPr>
                <w:kern w:val="0"/>
              </w:rPr>
              <w:t>1349</w:t>
            </w:r>
          </w:p>
        </w:tc>
        <w:tc>
          <w:tcPr>
            <w:tcW w:w="1298" w:type="dxa"/>
            <w:tcBorders>
              <w:top w:val="single" w:sz="8" w:space="0" w:color="000000"/>
              <w:left w:val="nil"/>
              <w:bottom w:val="single" w:sz="8" w:space="0" w:color="000000"/>
              <w:right w:val="single" w:sz="8" w:space="0" w:color="auto"/>
            </w:tcBorders>
            <w:shd w:val="clear" w:color="auto" w:fill="auto"/>
            <w:noWrap/>
            <w:vAlign w:val="bottom"/>
            <w:hideMark/>
          </w:tcPr>
          <w:p w14:paraId="4B44AD19" w14:textId="77777777" w:rsidR="002E6DE9" w:rsidRPr="002E6DE9" w:rsidRDefault="002E6DE9" w:rsidP="002E6DE9">
            <w:pPr>
              <w:widowControl/>
              <w:suppressAutoHyphens w:val="0"/>
              <w:jc w:val="center"/>
              <w:rPr>
                <w:kern w:val="0"/>
              </w:rPr>
            </w:pPr>
            <w:r w:rsidRPr="002E6DE9">
              <w:rPr>
                <w:kern w:val="0"/>
              </w:rPr>
              <w:t>348</w:t>
            </w:r>
          </w:p>
        </w:tc>
        <w:tc>
          <w:tcPr>
            <w:tcW w:w="1364" w:type="dxa"/>
            <w:tcBorders>
              <w:top w:val="single" w:sz="8" w:space="0" w:color="000000"/>
              <w:left w:val="nil"/>
              <w:bottom w:val="single" w:sz="8" w:space="0" w:color="000000"/>
              <w:right w:val="single" w:sz="8" w:space="0" w:color="auto"/>
            </w:tcBorders>
            <w:shd w:val="clear" w:color="auto" w:fill="auto"/>
            <w:noWrap/>
            <w:vAlign w:val="bottom"/>
            <w:hideMark/>
          </w:tcPr>
          <w:p w14:paraId="24B1882D" w14:textId="77777777" w:rsidR="002E6DE9" w:rsidRPr="002E6DE9" w:rsidRDefault="002E6DE9" w:rsidP="002E6DE9">
            <w:pPr>
              <w:widowControl/>
              <w:suppressAutoHyphens w:val="0"/>
              <w:jc w:val="center"/>
              <w:rPr>
                <w:kern w:val="0"/>
              </w:rPr>
            </w:pPr>
            <w:r w:rsidRPr="002E6DE9">
              <w:rPr>
                <w:kern w:val="0"/>
              </w:rPr>
              <w:t>10</w:t>
            </w:r>
          </w:p>
        </w:tc>
        <w:tc>
          <w:tcPr>
            <w:tcW w:w="1256" w:type="dxa"/>
            <w:tcBorders>
              <w:top w:val="single" w:sz="8" w:space="0" w:color="000000"/>
              <w:left w:val="nil"/>
              <w:bottom w:val="single" w:sz="8" w:space="0" w:color="000000"/>
              <w:right w:val="single" w:sz="8" w:space="0" w:color="000000"/>
            </w:tcBorders>
            <w:shd w:val="clear" w:color="auto" w:fill="auto"/>
            <w:noWrap/>
            <w:vAlign w:val="bottom"/>
            <w:hideMark/>
          </w:tcPr>
          <w:p w14:paraId="49C1F5FF" w14:textId="77777777" w:rsidR="002E6DE9" w:rsidRPr="002E6DE9" w:rsidRDefault="002E6DE9" w:rsidP="002E6DE9">
            <w:pPr>
              <w:widowControl/>
              <w:suppressAutoHyphens w:val="0"/>
              <w:jc w:val="center"/>
              <w:rPr>
                <w:b/>
                <w:bCs/>
                <w:kern w:val="0"/>
              </w:rPr>
            </w:pPr>
            <w:r w:rsidRPr="002E6DE9">
              <w:rPr>
                <w:b/>
                <w:bCs/>
                <w:kern w:val="0"/>
              </w:rPr>
              <w:t>1707</w:t>
            </w:r>
          </w:p>
        </w:tc>
      </w:tr>
      <w:tr w:rsidR="002E6DE9" w:rsidRPr="002E6DE9" w14:paraId="2376BCCB"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77B1E16E" w14:textId="77777777" w:rsidR="002E6DE9" w:rsidRPr="002E6DE9" w:rsidRDefault="002E6DE9" w:rsidP="002E6DE9">
            <w:pPr>
              <w:widowControl/>
              <w:suppressAutoHyphens w:val="0"/>
              <w:rPr>
                <w:kern w:val="0"/>
              </w:rPr>
            </w:pPr>
            <w:r w:rsidRPr="002E6DE9">
              <w:rPr>
                <w:kern w:val="0"/>
              </w:rPr>
              <w:t>9.</w:t>
            </w:r>
          </w:p>
        </w:tc>
        <w:tc>
          <w:tcPr>
            <w:tcW w:w="2363" w:type="dxa"/>
            <w:tcBorders>
              <w:top w:val="nil"/>
              <w:left w:val="nil"/>
              <w:bottom w:val="single" w:sz="4" w:space="0" w:color="000000"/>
              <w:right w:val="nil"/>
            </w:tcBorders>
            <w:shd w:val="clear" w:color="auto" w:fill="auto"/>
            <w:noWrap/>
            <w:vAlign w:val="bottom"/>
            <w:hideMark/>
          </w:tcPr>
          <w:p w14:paraId="7E2220F5" w14:textId="77777777" w:rsidR="002E6DE9" w:rsidRPr="002E6DE9" w:rsidRDefault="002E6DE9" w:rsidP="002E6DE9">
            <w:pPr>
              <w:widowControl/>
              <w:suppressAutoHyphens w:val="0"/>
              <w:rPr>
                <w:kern w:val="0"/>
              </w:rPr>
            </w:pPr>
            <w:r w:rsidRPr="002E6DE9">
              <w:rPr>
                <w:kern w:val="0"/>
              </w:rPr>
              <w:t>Liepa</w:t>
            </w:r>
          </w:p>
        </w:tc>
        <w:tc>
          <w:tcPr>
            <w:tcW w:w="1000" w:type="dxa"/>
            <w:tcBorders>
              <w:top w:val="single" w:sz="8" w:space="0" w:color="000000"/>
              <w:left w:val="single" w:sz="8" w:space="0" w:color="auto"/>
              <w:bottom w:val="nil"/>
              <w:right w:val="single" w:sz="8" w:space="0" w:color="auto"/>
            </w:tcBorders>
            <w:shd w:val="clear" w:color="auto" w:fill="auto"/>
            <w:noWrap/>
            <w:vAlign w:val="bottom"/>
            <w:hideMark/>
          </w:tcPr>
          <w:p w14:paraId="7E575BB3"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nil"/>
              <w:right w:val="single" w:sz="8" w:space="0" w:color="auto"/>
            </w:tcBorders>
            <w:shd w:val="clear" w:color="auto" w:fill="auto"/>
            <w:noWrap/>
            <w:vAlign w:val="bottom"/>
            <w:hideMark/>
          </w:tcPr>
          <w:p w14:paraId="7865D63D" w14:textId="77777777" w:rsidR="002E6DE9" w:rsidRPr="002E6DE9" w:rsidRDefault="002E6DE9" w:rsidP="002E6DE9">
            <w:pPr>
              <w:widowControl/>
              <w:suppressAutoHyphens w:val="0"/>
              <w:jc w:val="center"/>
              <w:rPr>
                <w:kern w:val="0"/>
              </w:rPr>
            </w:pPr>
            <w:r w:rsidRPr="002E6DE9">
              <w:rPr>
                <w:kern w:val="0"/>
              </w:rPr>
              <w:t>197</w:t>
            </w:r>
          </w:p>
        </w:tc>
        <w:tc>
          <w:tcPr>
            <w:tcW w:w="1298" w:type="dxa"/>
            <w:tcBorders>
              <w:top w:val="nil"/>
              <w:left w:val="nil"/>
              <w:bottom w:val="nil"/>
              <w:right w:val="single" w:sz="8" w:space="0" w:color="auto"/>
            </w:tcBorders>
            <w:shd w:val="clear" w:color="auto" w:fill="auto"/>
            <w:noWrap/>
            <w:vAlign w:val="bottom"/>
            <w:hideMark/>
          </w:tcPr>
          <w:p w14:paraId="75D8D7DF" w14:textId="77777777" w:rsidR="002E6DE9" w:rsidRPr="002E6DE9" w:rsidRDefault="002E6DE9" w:rsidP="002E6DE9">
            <w:pPr>
              <w:widowControl/>
              <w:suppressAutoHyphens w:val="0"/>
              <w:jc w:val="center"/>
              <w:rPr>
                <w:kern w:val="0"/>
              </w:rPr>
            </w:pPr>
            <w:r w:rsidRPr="002E6DE9">
              <w:rPr>
                <w:kern w:val="0"/>
              </w:rPr>
              <w:t>59</w:t>
            </w:r>
          </w:p>
        </w:tc>
        <w:tc>
          <w:tcPr>
            <w:tcW w:w="1364" w:type="dxa"/>
            <w:tcBorders>
              <w:top w:val="nil"/>
              <w:left w:val="nil"/>
              <w:bottom w:val="nil"/>
              <w:right w:val="single" w:sz="8" w:space="0" w:color="auto"/>
            </w:tcBorders>
            <w:shd w:val="clear" w:color="auto" w:fill="auto"/>
            <w:noWrap/>
            <w:vAlign w:val="bottom"/>
            <w:hideMark/>
          </w:tcPr>
          <w:p w14:paraId="1ADE6DA4" w14:textId="77777777" w:rsidR="002E6DE9" w:rsidRPr="002E6DE9" w:rsidRDefault="002E6DE9" w:rsidP="002E6DE9">
            <w:pPr>
              <w:widowControl/>
              <w:suppressAutoHyphens w:val="0"/>
              <w:jc w:val="center"/>
              <w:rPr>
                <w:kern w:val="0"/>
              </w:rPr>
            </w:pPr>
            <w:r w:rsidRPr="002E6DE9">
              <w:rPr>
                <w:kern w:val="0"/>
              </w:rPr>
              <w:t>0</w:t>
            </w:r>
          </w:p>
        </w:tc>
        <w:tc>
          <w:tcPr>
            <w:tcW w:w="1256" w:type="dxa"/>
            <w:tcBorders>
              <w:top w:val="nil"/>
              <w:left w:val="nil"/>
              <w:bottom w:val="single" w:sz="4" w:space="0" w:color="000000"/>
              <w:right w:val="single" w:sz="8" w:space="0" w:color="000000"/>
            </w:tcBorders>
            <w:shd w:val="clear" w:color="auto" w:fill="auto"/>
            <w:noWrap/>
            <w:vAlign w:val="bottom"/>
            <w:hideMark/>
          </w:tcPr>
          <w:p w14:paraId="6220E825" w14:textId="77777777" w:rsidR="002E6DE9" w:rsidRPr="002E6DE9" w:rsidRDefault="002E6DE9" w:rsidP="002E6DE9">
            <w:pPr>
              <w:widowControl/>
              <w:suppressAutoHyphens w:val="0"/>
              <w:jc w:val="center"/>
              <w:rPr>
                <w:kern w:val="0"/>
              </w:rPr>
            </w:pPr>
            <w:r w:rsidRPr="002E6DE9">
              <w:rPr>
                <w:kern w:val="0"/>
              </w:rPr>
              <w:t>256</w:t>
            </w:r>
          </w:p>
        </w:tc>
      </w:tr>
      <w:tr w:rsidR="002E6DE9" w:rsidRPr="002E6DE9" w14:paraId="07084EEF"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1D357A0F" w14:textId="77777777" w:rsidR="002E6DE9" w:rsidRPr="002E6DE9" w:rsidRDefault="002E6DE9" w:rsidP="002E6DE9">
            <w:pPr>
              <w:widowControl/>
              <w:suppressAutoHyphens w:val="0"/>
              <w:rPr>
                <w:kern w:val="0"/>
              </w:rPr>
            </w:pPr>
            <w:r w:rsidRPr="002E6DE9">
              <w:rPr>
                <w:kern w:val="0"/>
              </w:rPr>
              <w:t>10.</w:t>
            </w:r>
          </w:p>
        </w:tc>
        <w:tc>
          <w:tcPr>
            <w:tcW w:w="2363" w:type="dxa"/>
            <w:tcBorders>
              <w:top w:val="nil"/>
              <w:left w:val="nil"/>
              <w:bottom w:val="single" w:sz="4" w:space="0" w:color="000000"/>
              <w:right w:val="nil"/>
            </w:tcBorders>
            <w:shd w:val="clear" w:color="auto" w:fill="auto"/>
            <w:noWrap/>
            <w:vAlign w:val="bottom"/>
            <w:hideMark/>
          </w:tcPr>
          <w:p w14:paraId="279861C6" w14:textId="77777777" w:rsidR="002E6DE9" w:rsidRPr="002E6DE9" w:rsidRDefault="002E6DE9" w:rsidP="002E6DE9">
            <w:pPr>
              <w:widowControl/>
              <w:suppressAutoHyphens w:val="0"/>
              <w:rPr>
                <w:kern w:val="0"/>
              </w:rPr>
            </w:pPr>
            <w:r w:rsidRPr="002E6DE9">
              <w:rPr>
                <w:kern w:val="0"/>
              </w:rPr>
              <w:t>Rugpjūtis</w:t>
            </w:r>
          </w:p>
        </w:tc>
        <w:tc>
          <w:tcPr>
            <w:tcW w:w="1000" w:type="dxa"/>
            <w:tcBorders>
              <w:top w:val="single" w:sz="4" w:space="0" w:color="000000"/>
              <w:left w:val="single" w:sz="8" w:space="0" w:color="auto"/>
              <w:bottom w:val="single" w:sz="4" w:space="0" w:color="000000"/>
              <w:right w:val="single" w:sz="8" w:space="0" w:color="auto"/>
            </w:tcBorders>
            <w:shd w:val="clear" w:color="auto" w:fill="auto"/>
            <w:noWrap/>
            <w:vAlign w:val="bottom"/>
            <w:hideMark/>
          </w:tcPr>
          <w:p w14:paraId="1BEBB7FB"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4" w:space="0" w:color="000000"/>
              <w:left w:val="nil"/>
              <w:bottom w:val="single" w:sz="4" w:space="0" w:color="000000"/>
              <w:right w:val="single" w:sz="8" w:space="0" w:color="auto"/>
            </w:tcBorders>
            <w:shd w:val="clear" w:color="auto" w:fill="auto"/>
            <w:noWrap/>
            <w:vAlign w:val="bottom"/>
            <w:hideMark/>
          </w:tcPr>
          <w:p w14:paraId="3CFDE3DD" w14:textId="77777777" w:rsidR="002E6DE9" w:rsidRPr="002E6DE9" w:rsidRDefault="002E6DE9" w:rsidP="002E6DE9">
            <w:pPr>
              <w:widowControl/>
              <w:suppressAutoHyphens w:val="0"/>
              <w:jc w:val="center"/>
              <w:rPr>
                <w:kern w:val="0"/>
              </w:rPr>
            </w:pPr>
            <w:r w:rsidRPr="002E6DE9">
              <w:rPr>
                <w:kern w:val="0"/>
              </w:rPr>
              <w:t>207</w:t>
            </w:r>
          </w:p>
        </w:tc>
        <w:tc>
          <w:tcPr>
            <w:tcW w:w="1298" w:type="dxa"/>
            <w:tcBorders>
              <w:top w:val="single" w:sz="4" w:space="0" w:color="000000"/>
              <w:left w:val="nil"/>
              <w:bottom w:val="single" w:sz="4" w:space="0" w:color="000000"/>
              <w:right w:val="single" w:sz="8" w:space="0" w:color="auto"/>
            </w:tcBorders>
            <w:shd w:val="clear" w:color="auto" w:fill="auto"/>
            <w:noWrap/>
            <w:vAlign w:val="bottom"/>
            <w:hideMark/>
          </w:tcPr>
          <w:p w14:paraId="731B5A4B" w14:textId="77777777" w:rsidR="002E6DE9" w:rsidRPr="002E6DE9" w:rsidRDefault="002E6DE9" w:rsidP="002E6DE9">
            <w:pPr>
              <w:widowControl/>
              <w:suppressAutoHyphens w:val="0"/>
              <w:jc w:val="center"/>
              <w:rPr>
                <w:kern w:val="0"/>
              </w:rPr>
            </w:pPr>
            <w:r w:rsidRPr="002E6DE9">
              <w:rPr>
                <w:kern w:val="0"/>
              </w:rPr>
              <w:t>59</w:t>
            </w:r>
          </w:p>
        </w:tc>
        <w:tc>
          <w:tcPr>
            <w:tcW w:w="1364" w:type="dxa"/>
            <w:tcBorders>
              <w:top w:val="single" w:sz="4" w:space="0" w:color="000000"/>
              <w:left w:val="nil"/>
              <w:bottom w:val="single" w:sz="4" w:space="0" w:color="000000"/>
              <w:right w:val="single" w:sz="8" w:space="0" w:color="auto"/>
            </w:tcBorders>
            <w:shd w:val="clear" w:color="auto" w:fill="auto"/>
            <w:noWrap/>
            <w:vAlign w:val="bottom"/>
            <w:hideMark/>
          </w:tcPr>
          <w:p w14:paraId="7B63D43F" w14:textId="77777777" w:rsidR="002E6DE9" w:rsidRPr="002E6DE9" w:rsidRDefault="002E6DE9" w:rsidP="002E6DE9">
            <w:pPr>
              <w:widowControl/>
              <w:suppressAutoHyphens w:val="0"/>
              <w:jc w:val="center"/>
              <w:rPr>
                <w:kern w:val="0"/>
              </w:rPr>
            </w:pPr>
            <w:r w:rsidRPr="002E6DE9">
              <w:rPr>
                <w:kern w:val="0"/>
              </w:rPr>
              <w:t>0</w:t>
            </w:r>
          </w:p>
        </w:tc>
        <w:tc>
          <w:tcPr>
            <w:tcW w:w="1256" w:type="dxa"/>
            <w:tcBorders>
              <w:top w:val="nil"/>
              <w:left w:val="nil"/>
              <w:bottom w:val="single" w:sz="4" w:space="0" w:color="000000"/>
              <w:right w:val="single" w:sz="8" w:space="0" w:color="000000"/>
            </w:tcBorders>
            <w:shd w:val="clear" w:color="auto" w:fill="auto"/>
            <w:noWrap/>
            <w:vAlign w:val="bottom"/>
            <w:hideMark/>
          </w:tcPr>
          <w:p w14:paraId="3FD26F65" w14:textId="77777777" w:rsidR="002E6DE9" w:rsidRPr="002E6DE9" w:rsidRDefault="002E6DE9" w:rsidP="002E6DE9">
            <w:pPr>
              <w:widowControl/>
              <w:suppressAutoHyphens w:val="0"/>
              <w:jc w:val="center"/>
              <w:rPr>
                <w:kern w:val="0"/>
              </w:rPr>
            </w:pPr>
            <w:r w:rsidRPr="002E6DE9">
              <w:rPr>
                <w:kern w:val="0"/>
              </w:rPr>
              <w:t>266</w:t>
            </w:r>
          </w:p>
        </w:tc>
      </w:tr>
      <w:tr w:rsidR="002E6DE9" w:rsidRPr="002E6DE9" w14:paraId="154D2E82" w14:textId="77777777" w:rsidTr="0088304A">
        <w:trPr>
          <w:trHeight w:val="336"/>
        </w:trPr>
        <w:tc>
          <w:tcPr>
            <w:tcW w:w="669" w:type="dxa"/>
            <w:tcBorders>
              <w:top w:val="nil"/>
              <w:left w:val="single" w:sz="8" w:space="0" w:color="auto"/>
              <w:bottom w:val="nil"/>
              <w:right w:val="single" w:sz="8" w:space="0" w:color="auto"/>
            </w:tcBorders>
            <w:shd w:val="clear" w:color="auto" w:fill="auto"/>
            <w:noWrap/>
            <w:vAlign w:val="bottom"/>
            <w:hideMark/>
          </w:tcPr>
          <w:p w14:paraId="64C8E71C" w14:textId="77777777" w:rsidR="002E6DE9" w:rsidRPr="002E6DE9" w:rsidRDefault="002E6DE9" w:rsidP="002E6DE9">
            <w:pPr>
              <w:widowControl/>
              <w:suppressAutoHyphens w:val="0"/>
              <w:rPr>
                <w:kern w:val="0"/>
              </w:rPr>
            </w:pPr>
            <w:r w:rsidRPr="002E6DE9">
              <w:rPr>
                <w:kern w:val="0"/>
              </w:rPr>
              <w:t>11.</w:t>
            </w:r>
          </w:p>
        </w:tc>
        <w:tc>
          <w:tcPr>
            <w:tcW w:w="2363" w:type="dxa"/>
            <w:tcBorders>
              <w:top w:val="nil"/>
              <w:left w:val="nil"/>
              <w:bottom w:val="nil"/>
              <w:right w:val="nil"/>
            </w:tcBorders>
            <w:shd w:val="clear" w:color="auto" w:fill="auto"/>
            <w:noWrap/>
            <w:vAlign w:val="bottom"/>
            <w:hideMark/>
          </w:tcPr>
          <w:p w14:paraId="0A571789" w14:textId="77777777" w:rsidR="002E6DE9" w:rsidRPr="002E6DE9" w:rsidRDefault="002E6DE9" w:rsidP="002E6DE9">
            <w:pPr>
              <w:widowControl/>
              <w:suppressAutoHyphens w:val="0"/>
              <w:rPr>
                <w:kern w:val="0"/>
              </w:rPr>
            </w:pPr>
            <w:r w:rsidRPr="002E6DE9">
              <w:rPr>
                <w:kern w:val="0"/>
              </w:rPr>
              <w:t>Rugsėjis</w:t>
            </w:r>
          </w:p>
        </w:tc>
        <w:tc>
          <w:tcPr>
            <w:tcW w:w="1000" w:type="dxa"/>
            <w:tcBorders>
              <w:top w:val="nil"/>
              <w:left w:val="single" w:sz="8" w:space="0" w:color="auto"/>
              <w:bottom w:val="single" w:sz="4" w:space="0" w:color="000000"/>
              <w:right w:val="single" w:sz="8" w:space="0" w:color="auto"/>
            </w:tcBorders>
            <w:shd w:val="clear" w:color="auto" w:fill="auto"/>
            <w:noWrap/>
            <w:vAlign w:val="bottom"/>
            <w:hideMark/>
          </w:tcPr>
          <w:p w14:paraId="4A2E87A2"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nil"/>
              <w:right w:val="single" w:sz="8" w:space="0" w:color="auto"/>
            </w:tcBorders>
            <w:shd w:val="clear" w:color="auto" w:fill="auto"/>
            <w:noWrap/>
            <w:vAlign w:val="bottom"/>
            <w:hideMark/>
          </w:tcPr>
          <w:p w14:paraId="761639C6" w14:textId="77777777" w:rsidR="002E6DE9" w:rsidRPr="002E6DE9" w:rsidRDefault="002E6DE9" w:rsidP="002E6DE9">
            <w:pPr>
              <w:widowControl/>
              <w:suppressAutoHyphens w:val="0"/>
              <w:jc w:val="center"/>
              <w:rPr>
                <w:kern w:val="0"/>
              </w:rPr>
            </w:pPr>
            <w:r w:rsidRPr="002E6DE9">
              <w:rPr>
                <w:kern w:val="0"/>
              </w:rPr>
              <w:t>221</w:t>
            </w:r>
          </w:p>
        </w:tc>
        <w:tc>
          <w:tcPr>
            <w:tcW w:w="1298" w:type="dxa"/>
            <w:tcBorders>
              <w:top w:val="nil"/>
              <w:left w:val="nil"/>
              <w:bottom w:val="nil"/>
              <w:right w:val="single" w:sz="8" w:space="0" w:color="auto"/>
            </w:tcBorders>
            <w:shd w:val="clear" w:color="auto" w:fill="auto"/>
            <w:noWrap/>
            <w:vAlign w:val="bottom"/>
            <w:hideMark/>
          </w:tcPr>
          <w:p w14:paraId="4DB35EA9" w14:textId="77777777" w:rsidR="002E6DE9" w:rsidRPr="002E6DE9" w:rsidRDefault="002E6DE9" w:rsidP="002E6DE9">
            <w:pPr>
              <w:widowControl/>
              <w:suppressAutoHyphens w:val="0"/>
              <w:jc w:val="center"/>
              <w:rPr>
                <w:kern w:val="0"/>
              </w:rPr>
            </w:pPr>
            <w:r w:rsidRPr="002E6DE9">
              <w:rPr>
                <w:kern w:val="0"/>
              </w:rPr>
              <w:t>65</w:t>
            </w:r>
          </w:p>
        </w:tc>
        <w:tc>
          <w:tcPr>
            <w:tcW w:w="1364" w:type="dxa"/>
            <w:tcBorders>
              <w:top w:val="nil"/>
              <w:left w:val="nil"/>
              <w:bottom w:val="nil"/>
              <w:right w:val="single" w:sz="8" w:space="0" w:color="auto"/>
            </w:tcBorders>
            <w:shd w:val="clear" w:color="auto" w:fill="auto"/>
            <w:noWrap/>
            <w:vAlign w:val="bottom"/>
            <w:hideMark/>
          </w:tcPr>
          <w:p w14:paraId="75434B70" w14:textId="77777777" w:rsidR="002E6DE9" w:rsidRPr="002E6DE9" w:rsidRDefault="002E6DE9" w:rsidP="002E6DE9">
            <w:pPr>
              <w:widowControl/>
              <w:suppressAutoHyphens w:val="0"/>
              <w:jc w:val="center"/>
              <w:rPr>
                <w:kern w:val="0"/>
              </w:rPr>
            </w:pPr>
            <w:r w:rsidRPr="002E6DE9">
              <w:rPr>
                <w:kern w:val="0"/>
              </w:rPr>
              <w:t>0</w:t>
            </w:r>
          </w:p>
        </w:tc>
        <w:tc>
          <w:tcPr>
            <w:tcW w:w="1256" w:type="dxa"/>
            <w:tcBorders>
              <w:top w:val="nil"/>
              <w:left w:val="nil"/>
              <w:bottom w:val="nil"/>
              <w:right w:val="single" w:sz="8" w:space="0" w:color="000000"/>
            </w:tcBorders>
            <w:shd w:val="clear" w:color="auto" w:fill="auto"/>
            <w:noWrap/>
            <w:vAlign w:val="bottom"/>
            <w:hideMark/>
          </w:tcPr>
          <w:p w14:paraId="31B203EB" w14:textId="77777777" w:rsidR="002E6DE9" w:rsidRPr="002E6DE9" w:rsidRDefault="002E6DE9" w:rsidP="002E6DE9">
            <w:pPr>
              <w:widowControl/>
              <w:suppressAutoHyphens w:val="0"/>
              <w:jc w:val="center"/>
              <w:rPr>
                <w:kern w:val="0"/>
              </w:rPr>
            </w:pPr>
            <w:r w:rsidRPr="002E6DE9">
              <w:rPr>
                <w:kern w:val="0"/>
              </w:rPr>
              <w:t>286</w:t>
            </w:r>
          </w:p>
        </w:tc>
      </w:tr>
      <w:tr w:rsidR="002E6DE9" w:rsidRPr="002E6DE9" w14:paraId="4D4CD92F" w14:textId="77777777" w:rsidTr="0088304A">
        <w:trPr>
          <w:trHeight w:val="336"/>
        </w:trPr>
        <w:tc>
          <w:tcPr>
            <w:tcW w:w="669" w:type="dxa"/>
            <w:tcBorders>
              <w:top w:val="single" w:sz="8" w:space="0" w:color="000000"/>
              <w:left w:val="single" w:sz="8" w:space="0" w:color="auto"/>
              <w:bottom w:val="single" w:sz="8" w:space="0" w:color="000000"/>
              <w:right w:val="single" w:sz="8" w:space="0" w:color="auto"/>
            </w:tcBorders>
            <w:shd w:val="clear" w:color="auto" w:fill="auto"/>
            <w:noWrap/>
            <w:vAlign w:val="bottom"/>
            <w:hideMark/>
          </w:tcPr>
          <w:p w14:paraId="4CFDE66D" w14:textId="77777777" w:rsidR="002E6DE9" w:rsidRPr="002E6DE9" w:rsidRDefault="002E6DE9" w:rsidP="002E6DE9">
            <w:pPr>
              <w:widowControl/>
              <w:suppressAutoHyphens w:val="0"/>
              <w:rPr>
                <w:b/>
                <w:bCs/>
                <w:kern w:val="0"/>
              </w:rPr>
            </w:pPr>
            <w:r w:rsidRPr="002E6DE9">
              <w:rPr>
                <w:b/>
                <w:bCs/>
                <w:kern w:val="0"/>
              </w:rPr>
              <w:t>12.</w:t>
            </w:r>
          </w:p>
        </w:tc>
        <w:tc>
          <w:tcPr>
            <w:tcW w:w="2363" w:type="dxa"/>
            <w:tcBorders>
              <w:top w:val="single" w:sz="8" w:space="0" w:color="000000"/>
              <w:left w:val="nil"/>
              <w:bottom w:val="single" w:sz="8" w:space="0" w:color="000000"/>
              <w:right w:val="nil"/>
            </w:tcBorders>
            <w:shd w:val="clear" w:color="auto" w:fill="auto"/>
            <w:noWrap/>
            <w:vAlign w:val="bottom"/>
            <w:hideMark/>
          </w:tcPr>
          <w:p w14:paraId="437DBC17" w14:textId="77777777" w:rsidR="002E6DE9" w:rsidRPr="002E6DE9" w:rsidRDefault="002E6DE9" w:rsidP="002E6DE9">
            <w:pPr>
              <w:widowControl/>
              <w:suppressAutoHyphens w:val="0"/>
              <w:rPr>
                <w:b/>
                <w:bCs/>
                <w:kern w:val="0"/>
              </w:rPr>
            </w:pPr>
            <w:r w:rsidRPr="002E6DE9">
              <w:rPr>
                <w:b/>
                <w:bCs/>
                <w:kern w:val="0"/>
              </w:rPr>
              <w:t>Viso už III ketvirtį</w:t>
            </w:r>
          </w:p>
        </w:tc>
        <w:tc>
          <w:tcPr>
            <w:tcW w:w="1000" w:type="dxa"/>
            <w:tcBorders>
              <w:top w:val="single" w:sz="8" w:space="0" w:color="000000"/>
              <w:left w:val="single" w:sz="8" w:space="0" w:color="auto"/>
              <w:bottom w:val="single" w:sz="4" w:space="0" w:color="000000"/>
              <w:right w:val="single" w:sz="8" w:space="0" w:color="auto"/>
            </w:tcBorders>
            <w:shd w:val="clear" w:color="auto" w:fill="auto"/>
            <w:noWrap/>
            <w:vAlign w:val="bottom"/>
            <w:hideMark/>
          </w:tcPr>
          <w:p w14:paraId="49A585B0"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8" w:space="0" w:color="000000"/>
              <w:left w:val="nil"/>
              <w:bottom w:val="single" w:sz="8" w:space="0" w:color="000000"/>
              <w:right w:val="single" w:sz="8" w:space="0" w:color="auto"/>
            </w:tcBorders>
            <w:shd w:val="clear" w:color="auto" w:fill="auto"/>
            <w:noWrap/>
            <w:vAlign w:val="bottom"/>
            <w:hideMark/>
          </w:tcPr>
          <w:p w14:paraId="6E0687C7" w14:textId="77777777" w:rsidR="002E6DE9" w:rsidRPr="002E6DE9" w:rsidRDefault="002E6DE9" w:rsidP="002E6DE9">
            <w:pPr>
              <w:widowControl/>
              <w:suppressAutoHyphens w:val="0"/>
              <w:jc w:val="center"/>
              <w:rPr>
                <w:kern w:val="0"/>
              </w:rPr>
            </w:pPr>
            <w:r w:rsidRPr="002E6DE9">
              <w:rPr>
                <w:kern w:val="0"/>
              </w:rPr>
              <w:t>625</w:t>
            </w:r>
          </w:p>
        </w:tc>
        <w:tc>
          <w:tcPr>
            <w:tcW w:w="1298" w:type="dxa"/>
            <w:tcBorders>
              <w:top w:val="single" w:sz="8" w:space="0" w:color="000000"/>
              <w:left w:val="nil"/>
              <w:bottom w:val="single" w:sz="8" w:space="0" w:color="000000"/>
              <w:right w:val="single" w:sz="8" w:space="0" w:color="auto"/>
            </w:tcBorders>
            <w:shd w:val="clear" w:color="auto" w:fill="auto"/>
            <w:noWrap/>
            <w:vAlign w:val="bottom"/>
            <w:hideMark/>
          </w:tcPr>
          <w:p w14:paraId="0B93CB24" w14:textId="77777777" w:rsidR="002E6DE9" w:rsidRPr="002E6DE9" w:rsidRDefault="002E6DE9" w:rsidP="002E6DE9">
            <w:pPr>
              <w:widowControl/>
              <w:suppressAutoHyphens w:val="0"/>
              <w:jc w:val="center"/>
              <w:rPr>
                <w:kern w:val="0"/>
              </w:rPr>
            </w:pPr>
            <w:r w:rsidRPr="002E6DE9">
              <w:rPr>
                <w:kern w:val="0"/>
              </w:rPr>
              <w:t>183</w:t>
            </w:r>
          </w:p>
        </w:tc>
        <w:tc>
          <w:tcPr>
            <w:tcW w:w="1364" w:type="dxa"/>
            <w:tcBorders>
              <w:top w:val="single" w:sz="8" w:space="0" w:color="000000"/>
              <w:left w:val="nil"/>
              <w:bottom w:val="single" w:sz="8" w:space="0" w:color="000000"/>
              <w:right w:val="single" w:sz="8" w:space="0" w:color="auto"/>
            </w:tcBorders>
            <w:shd w:val="clear" w:color="auto" w:fill="auto"/>
            <w:noWrap/>
            <w:vAlign w:val="bottom"/>
            <w:hideMark/>
          </w:tcPr>
          <w:p w14:paraId="3FE4E2A5" w14:textId="77777777" w:rsidR="002E6DE9" w:rsidRPr="002E6DE9" w:rsidRDefault="002E6DE9" w:rsidP="002E6DE9">
            <w:pPr>
              <w:widowControl/>
              <w:suppressAutoHyphens w:val="0"/>
              <w:jc w:val="center"/>
              <w:rPr>
                <w:kern w:val="0"/>
              </w:rPr>
            </w:pPr>
            <w:r w:rsidRPr="002E6DE9">
              <w:rPr>
                <w:kern w:val="0"/>
              </w:rPr>
              <w:t> </w:t>
            </w:r>
          </w:p>
        </w:tc>
        <w:tc>
          <w:tcPr>
            <w:tcW w:w="1256" w:type="dxa"/>
            <w:tcBorders>
              <w:top w:val="single" w:sz="8" w:space="0" w:color="000000"/>
              <w:left w:val="nil"/>
              <w:bottom w:val="single" w:sz="8" w:space="0" w:color="000000"/>
              <w:right w:val="single" w:sz="8" w:space="0" w:color="000000"/>
            </w:tcBorders>
            <w:shd w:val="clear" w:color="auto" w:fill="auto"/>
            <w:noWrap/>
            <w:vAlign w:val="bottom"/>
            <w:hideMark/>
          </w:tcPr>
          <w:p w14:paraId="4AD7A11E" w14:textId="77777777" w:rsidR="002E6DE9" w:rsidRPr="002E6DE9" w:rsidRDefault="002E6DE9" w:rsidP="002E6DE9">
            <w:pPr>
              <w:widowControl/>
              <w:suppressAutoHyphens w:val="0"/>
              <w:jc w:val="center"/>
              <w:rPr>
                <w:b/>
                <w:bCs/>
                <w:kern w:val="0"/>
              </w:rPr>
            </w:pPr>
            <w:r w:rsidRPr="002E6DE9">
              <w:rPr>
                <w:b/>
                <w:bCs/>
                <w:kern w:val="0"/>
              </w:rPr>
              <w:t>808</w:t>
            </w:r>
          </w:p>
        </w:tc>
      </w:tr>
      <w:tr w:rsidR="002E6DE9" w:rsidRPr="002E6DE9" w14:paraId="75674343"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1834BF63" w14:textId="77777777" w:rsidR="002E6DE9" w:rsidRPr="002E6DE9" w:rsidRDefault="002E6DE9" w:rsidP="002E6DE9">
            <w:pPr>
              <w:widowControl/>
              <w:suppressAutoHyphens w:val="0"/>
              <w:rPr>
                <w:kern w:val="0"/>
              </w:rPr>
            </w:pPr>
            <w:r w:rsidRPr="002E6DE9">
              <w:rPr>
                <w:kern w:val="0"/>
              </w:rPr>
              <w:t>13.</w:t>
            </w:r>
          </w:p>
        </w:tc>
        <w:tc>
          <w:tcPr>
            <w:tcW w:w="2363" w:type="dxa"/>
            <w:tcBorders>
              <w:top w:val="nil"/>
              <w:left w:val="nil"/>
              <w:bottom w:val="single" w:sz="4" w:space="0" w:color="000000"/>
              <w:right w:val="nil"/>
            </w:tcBorders>
            <w:shd w:val="clear" w:color="auto" w:fill="auto"/>
            <w:noWrap/>
            <w:vAlign w:val="bottom"/>
            <w:hideMark/>
          </w:tcPr>
          <w:p w14:paraId="3A9EEE3D" w14:textId="77777777" w:rsidR="002E6DE9" w:rsidRPr="002E6DE9" w:rsidRDefault="002E6DE9" w:rsidP="002E6DE9">
            <w:pPr>
              <w:widowControl/>
              <w:suppressAutoHyphens w:val="0"/>
              <w:rPr>
                <w:kern w:val="0"/>
              </w:rPr>
            </w:pPr>
            <w:r w:rsidRPr="002E6DE9">
              <w:rPr>
                <w:kern w:val="0"/>
              </w:rPr>
              <w:t>Spalis</w:t>
            </w:r>
          </w:p>
        </w:tc>
        <w:tc>
          <w:tcPr>
            <w:tcW w:w="1000" w:type="dxa"/>
            <w:tcBorders>
              <w:top w:val="single" w:sz="8" w:space="0" w:color="000000"/>
              <w:left w:val="single" w:sz="8" w:space="0" w:color="auto"/>
              <w:bottom w:val="nil"/>
              <w:right w:val="single" w:sz="8" w:space="0" w:color="auto"/>
            </w:tcBorders>
            <w:shd w:val="clear" w:color="auto" w:fill="auto"/>
            <w:noWrap/>
            <w:vAlign w:val="bottom"/>
            <w:hideMark/>
          </w:tcPr>
          <w:p w14:paraId="7E26799E"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nil"/>
              <w:right w:val="single" w:sz="8" w:space="0" w:color="auto"/>
            </w:tcBorders>
            <w:shd w:val="clear" w:color="auto" w:fill="auto"/>
            <w:noWrap/>
            <w:vAlign w:val="bottom"/>
            <w:hideMark/>
          </w:tcPr>
          <w:p w14:paraId="25148BF9" w14:textId="77777777" w:rsidR="002E6DE9" w:rsidRPr="002E6DE9" w:rsidRDefault="002E6DE9" w:rsidP="002E6DE9">
            <w:pPr>
              <w:widowControl/>
              <w:suppressAutoHyphens w:val="0"/>
              <w:jc w:val="center"/>
              <w:rPr>
                <w:kern w:val="0"/>
              </w:rPr>
            </w:pPr>
            <w:r w:rsidRPr="002E6DE9">
              <w:rPr>
                <w:kern w:val="0"/>
              </w:rPr>
              <w:t>688</w:t>
            </w:r>
          </w:p>
        </w:tc>
        <w:tc>
          <w:tcPr>
            <w:tcW w:w="1298" w:type="dxa"/>
            <w:tcBorders>
              <w:top w:val="nil"/>
              <w:left w:val="nil"/>
              <w:bottom w:val="nil"/>
              <w:right w:val="single" w:sz="8" w:space="0" w:color="auto"/>
            </w:tcBorders>
            <w:shd w:val="clear" w:color="auto" w:fill="auto"/>
            <w:noWrap/>
            <w:vAlign w:val="bottom"/>
            <w:hideMark/>
          </w:tcPr>
          <w:p w14:paraId="204AA6C0" w14:textId="77777777" w:rsidR="002E6DE9" w:rsidRPr="002E6DE9" w:rsidRDefault="002E6DE9" w:rsidP="002E6DE9">
            <w:pPr>
              <w:widowControl/>
              <w:suppressAutoHyphens w:val="0"/>
              <w:jc w:val="center"/>
              <w:rPr>
                <w:kern w:val="0"/>
              </w:rPr>
            </w:pPr>
            <w:r w:rsidRPr="002E6DE9">
              <w:rPr>
                <w:kern w:val="0"/>
              </w:rPr>
              <w:t>163</w:t>
            </w:r>
          </w:p>
        </w:tc>
        <w:tc>
          <w:tcPr>
            <w:tcW w:w="1364" w:type="dxa"/>
            <w:tcBorders>
              <w:top w:val="nil"/>
              <w:left w:val="nil"/>
              <w:bottom w:val="nil"/>
              <w:right w:val="single" w:sz="8" w:space="0" w:color="auto"/>
            </w:tcBorders>
            <w:shd w:val="clear" w:color="auto" w:fill="auto"/>
            <w:noWrap/>
            <w:vAlign w:val="bottom"/>
            <w:hideMark/>
          </w:tcPr>
          <w:p w14:paraId="6AEBDEAD" w14:textId="77777777" w:rsidR="002E6DE9" w:rsidRPr="002E6DE9" w:rsidRDefault="002E6DE9" w:rsidP="002E6DE9">
            <w:pPr>
              <w:widowControl/>
              <w:suppressAutoHyphens w:val="0"/>
              <w:jc w:val="center"/>
              <w:rPr>
                <w:kern w:val="0"/>
              </w:rPr>
            </w:pPr>
            <w:r w:rsidRPr="002E6DE9">
              <w:rPr>
                <w:kern w:val="0"/>
              </w:rPr>
              <w:t>8</w:t>
            </w:r>
          </w:p>
        </w:tc>
        <w:tc>
          <w:tcPr>
            <w:tcW w:w="1256" w:type="dxa"/>
            <w:tcBorders>
              <w:top w:val="nil"/>
              <w:left w:val="nil"/>
              <w:bottom w:val="single" w:sz="4" w:space="0" w:color="000000"/>
              <w:right w:val="single" w:sz="8" w:space="0" w:color="000000"/>
            </w:tcBorders>
            <w:shd w:val="clear" w:color="auto" w:fill="auto"/>
            <w:noWrap/>
            <w:vAlign w:val="bottom"/>
            <w:hideMark/>
          </w:tcPr>
          <w:p w14:paraId="75CA8543" w14:textId="77777777" w:rsidR="002E6DE9" w:rsidRPr="002E6DE9" w:rsidRDefault="002E6DE9" w:rsidP="002E6DE9">
            <w:pPr>
              <w:widowControl/>
              <w:suppressAutoHyphens w:val="0"/>
              <w:jc w:val="center"/>
              <w:rPr>
                <w:kern w:val="0"/>
              </w:rPr>
            </w:pPr>
            <w:r w:rsidRPr="002E6DE9">
              <w:rPr>
                <w:kern w:val="0"/>
              </w:rPr>
              <w:t>858</w:t>
            </w:r>
          </w:p>
        </w:tc>
      </w:tr>
      <w:tr w:rsidR="002E6DE9" w:rsidRPr="002E6DE9" w14:paraId="122D3594" w14:textId="77777777" w:rsidTr="0088304A">
        <w:trPr>
          <w:trHeight w:val="321"/>
        </w:trPr>
        <w:tc>
          <w:tcPr>
            <w:tcW w:w="669" w:type="dxa"/>
            <w:tcBorders>
              <w:top w:val="nil"/>
              <w:left w:val="single" w:sz="8" w:space="0" w:color="auto"/>
              <w:bottom w:val="single" w:sz="4" w:space="0" w:color="000000"/>
              <w:right w:val="single" w:sz="8" w:space="0" w:color="auto"/>
            </w:tcBorders>
            <w:shd w:val="clear" w:color="auto" w:fill="auto"/>
            <w:noWrap/>
            <w:vAlign w:val="bottom"/>
            <w:hideMark/>
          </w:tcPr>
          <w:p w14:paraId="158C5F26" w14:textId="77777777" w:rsidR="002E6DE9" w:rsidRPr="002E6DE9" w:rsidRDefault="002E6DE9" w:rsidP="002E6DE9">
            <w:pPr>
              <w:widowControl/>
              <w:suppressAutoHyphens w:val="0"/>
              <w:rPr>
                <w:kern w:val="0"/>
              </w:rPr>
            </w:pPr>
            <w:r w:rsidRPr="002E6DE9">
              <w:rPr>
                <w:kern w:val="0"/>
              </w:rPr>
              <w:t>14.</w:t>
            </w:r>
          </w:p>
        </w:tc>
        <w:tc>
          <w:tcPr>
            <w:tcW w:w="2363" w:type="dxa"/>
            <w:tcBorders>
              <w:top w:val="nil"/>
              <w:left w:val="nil"/>
              <w:bottom w:val="single" w:sz="4" w:space="0" w:color="000000"/>
              <w:right w:val="nil"/>
            </w:tcBorders>
            <w:shd w:val="clear" w:color="auto" w:fill="auto"/>
            <w:noWrap/>
            <w:vAlign w:val="bottom"/>
            <w:hideMark/>
          </w:tcPr>
          <w:p w14:paraId="452AE762" w14:textId="77777777" w:rsidR="002E6DE9" w:rsidRPr="002E6DE9" w:rsidRDefault="002E6DE9" w:rsidP="002E6DE9">
            <w:pPr>
              <w:widowControl/>
              <w:suppressAutoHyphens w:val="0"/>
              <w:rPr>
                <w:kern w:val="0"/>
              </w:rPr>
            </w:pPr>
            <w:r w:rsidRPr="002E6DE9">
              <w:rPr>
                <w:kern w:val="0"/>
              </w:rPr>
              <w:t>Lapkritis</w:t>
            </w:r>
          </w:p>
        </w:tc>
        <w:tc>
          <w:tcPr>
            <w:tcW w:w="1000" w:type="dxa"/>
            <w:tcBorders>
              <w:top w:val="single" w:sz="4" w:space="0" w:color="000000"/>
              <w:left w:val="single" w:sz="8" w:space="0" w:color="auto"/>
              <w:bottom w:val="single" w:sz="4" w:space="0" w:color="000000"/>
              <w:right w:val="single" w:sz="8" w:space="0" w:color="auto"/>
            </w:tcBorders>
            <w:shd w:val="clear" w:color="auto" w:fill="auto"/>
            <w:noWrap/>
            <w:vAlign w:val="bottom"/>
            <w:hideMark/>
          </w:tcPr>
          <w:p w14:paraId="19FB6562"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4" w:space="0" w:color="000000"/>
              <w:left w:val="nil"/>
              <w:bottom w:val="single" w:sz="4" w:space="0" w:color="000000"/>
              <w:right w:val="single" w:sz="8" w:space="0" w:color="auto"/>
            </w:tcBorders>
            <w:shd w:val="clear" w:color="auto" w:fill="auto"/>
            <w:noWrap/>
            <w:vAlign w:val="bottom"/>
            <w:hideMark/>
          </w:tcPr>
          <w:p w14:paraId="5C6D1EB7" w14:textId="77777777" w:rsidR="002E6DE9" w:rsidRPr="002E6DE9" w:rsidRDefault="002E6DE9" w:rsidP="002E6DE9">
            <w:pPr>
              <w:widowControl/>
              <w:suppressAutoHyphens w:val="0"/>
              <w:jc w:val="center"/>
              <w:rPr>
                <w:kern w:val="0"/>
              </w:rPr>
            </w:pPr>
            <w:r w:rsidRPr="002E6DE9">
              <w:rPr>
                <w:kern w:val="0"/>
              </w:rPr>
              <w:t>1118</w:t>
            </w:r>
          </w:p>
        </w:tc>
        <w:tc>
          <w:tcPr>
            <w:tcW w:w="1298" w:type="dxa"/>
            <w:tcBorders>
              <w:top w:val="single" w:sz="4" w:space="0" w:color="000000"/>
              <w:left w:val="nil"/>
              <w:bottom w:val="single" w:sz="4" w:space="0" w:color="000000"/>
              <w:right w:val="single" w:sz="8" w:space="0" w:color="auto"/>
            </w:tcBorders>
            <w:shd w:val="clear" w:color="auto" w:fill="auto"/>
            <w:noWrap/>
            <w:vAlign w:val="bottom"/>
            <w:hideMark/>
          </w:tcPr>
          <w:p w14:paraId="61404292" w14:textId="77777777" w:rsidR="002E6DE9" w:rsidRPr="002E6DE9" w:rsidRDefault="002E6DE9" w:rsidP="002E6DE9">
            <w:pPr>
              <w:widowControl/>
              <w:suppressAutoHyphens w:val="0"/>
              <w:jc w:val="center"/>
              <w:rPr>
                <w:kern w:val="0"/>
              </w:rPr>
            </w:pPr>
            <w:r w:rsidRPr="002E6DE9">
              <w:rPr>
                <w:kern w:val="0"/>
              </w:rPr>
              <w:t>336</w:t>
            </w:r>
          </w:p>
        </w:tc>
        <w:tc>
          <w:tcPr>
            <w:tcW w:w="1364" w:type="dxa"/>
            <w:tcBorders>
              <w:top w:val="single" w:sz="4" w:space="0" w:color="000000"/>
              <w:left w:val="nil"/>
              <w:bottom w:val="single" w:sz="4" w:space="0" w:color="000000"/>
              <w:right w:val="single" w:sz="8" w:space="0" w:color="auto"/>
            </w:tcBorders>
            <w:shd w:val="clear" w:color="auto" w:fill="auto"/>
            <w:noWrap/>
            <w:vAlign w:val="bottom"/>
            <w:hideMark/>
          </w:tcPr>
          <w:p w14:paraId="7946D10C" w14:textId="77777777" w:rsidR="002E6DE9" w:rsidRPr="002E6DE9" w:rsidRDefault="002E6DE9" w:rsidP="002E6DE9">
            <w:pPr>
              <w:widowControl/>
              <w:suppressAutoHyphens w:val="0"/>
              <w:jc w:val="center"/>
              <w:rPr>
                <w:kern w:val="0"/>
              </w:rPr>
            </w:pPr>
            <w:r w:rsidRPr="002E6DE9">
              <w:rPr>
                <w:kern w:val="0"/>
              </w:rPr>
              <w:t>15</w:t>
            </w:r>
          </w:p>
        </w:tc>
        <w:tc>
          <w:tcPr>
            <w:tcW w:w="1256" w:type="dxa"/>
            <w:tcBorders>
              <w:top w:val="nil"/>
              <w:left w:val="nil"/>
              <w:bottom w:val="single" w:sz="4" w:space="0" w:color="000000"/>
              <w:right w:val="single" w:sz="8" w:space="0" w:color="000000"/>
            </w:tcBorders>
            <w:shd w:val="clear" w:color="auto" w:fill="auto"/>
            <w:noWrap/>
            <w:vAlign w:val="bottom"/>
            <w:hideMark/>
          </w:tcPr>
          <w:p w14:paraId="2CCEBCC9" w14:textId="77777777" w:rsidR="002E6DE9" w:rsidRPr="002E6DE9" w:rsidRDefault="002E6DE9" w:rsidP="002E6DE9">
            <w:pPr>
              <w:widowControl/>
              <w:suppressAutoHyphens w:val="0"/>
              <w:jc w:val="center"/>
              <w:rPr>
                <w:kern w:val="0"/>
              </w:rPr>
            </w:pPr>
            <w:r w:rsidRPr="002E6DE9">
              <w:rPr>
                <w:kern w:val="0"/>
              </w:rPr>
              <w:t>1469</w:t>
            </w:r>
          </w:p>
        </w:tc>
      </w:tr>
      <w:tr w:rsidR="002E6DE9" w:rsidRPr="002E6DE9" w14:paraId="0177D6F0" w14:textId="77777777" w:rsidTr="0088304A">
        <w:trPr>
          <w:trHeight w:val="336"/>
        </w:trPr>
        <w:tc>
          <w:tcPr>
            <w:tcW w:w="669" w:type="dxa"/>
            <w:tcBorders>
              <w:top w:val="nil"/>
              <w:left w:val="single" w:sz="8" w:space="0" w:color="auto"/>
              <w:bottom w:val="nil"/>
              <w:right w:val="single" w:sz="8" w:space="0" w:color="auto"/>
            </w:tcBorders>
            <w:shd w:val="clear" w:color="auto" w:fill="auto"/>
            <w:noWrap/>
            <w:vAlign w:val="bottom"/>
            <w:hideMark/>
          </w:tcPr>
          <w:p w14:paraId="6B6D17F9" w14:textId="77777777" w:rsidR="002E6DE9" w:rsidRPr="002E6DE9" w:rsidRDefault="002E6DE9" w:rsidP="002E6DE9">
            <w:pPr>
              <w:widowControl/>
              <w:suppressAutoHyphens w:val="0"/>
              <w:rPr>
                <w:kern w:val="0"/>
              </w:rPr>
            </w:pPr>
            <w:r w:rsidRPr="002E6DE9">
              <w:rPr>
                <w:kern w:val="0"/>
              </w:rPr>
              <w:t>15.</w:t>
            </w:r>
          </w:p>
        </w:tc>
        <w:tc>
          <w:tcPr>
            <w:tcW w:w="2363" w:type="dxa"/>
            <w:tcBorders>
              <w:top w:val="nil"/>
              <w:left w:val="nil"/>
              <w:bottom w:val="nil"/>
              <w:right w:val="nil"/>
            </w:tcBorders>
            <w:shd w:val="clear" w:color="auto" w:fill="auto"/>
            <w:noWrap/>
            <w:vAlign w:val="bottom"/>
            <w:hideMark/>
          </w:tcPr>
          <w:p w14:paraId="533DA7E9" w14:textId="77777777" w:rsidR="002E6DE9" w:rsidRPr="002E6DE9" w:rsidRDefault="002E6DE9" w:rsidP="002E6DE9">
            <w:pPr>
              <w:widowControl/>
              <w:suppressAutoHyphens w:val="0"/>
              <w:rPr>
                <w:kern w:val="0"/>
              </w:rPr>
            </w:pPr>
            <w:r w:rsidRPr="002E6DE9">
              <w:rPr>
                <w:kern w:val="0"/>
              </w:rPr>
              <w:t>Gruodis</w:t>
            </w:r>
          </w:p>
        </w:tc>
        <w:tc>
          <w:tcPr>
            <w:tcW w:w="1000" w:type="dxa"/>
            <w:tcBorders>
              <w:top w:val="nil"/>
              <w:left w:val="single" w:sz="8" w:space="0" w:color="auto"/>
              <w:bottom w:val="single" w:sz="4" w:space="0" w:color="000000"/>
              <w:right w:val="single" w:sz="8" w:space="0" w:color="auto"/>
            </w:tcBorders>
            <w:shd w:val="clear" w:color="auto" w:fill="auto"/>
            <w:noWrap/>
            <w:vAlign w:val="bottom"/>
            <w:hideMark/>
          </w:tcPr>
          <w:p w14:paraId="7F5F8A9B"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nil"/>
              <w:right w:val="single" w:sz="8" w:space="0" w:color="auto"/>
            </w:tcBorders>
            <w:shd w:val="clear" w:color="auto" w:fill="auto"/>
            <w:noWrap/>
            <w:vAlign w:val="bottom"/>
            <w:hideMark/>
          </w:tcPr>
          <w:p w14:paraId="0F554AE8" w14:textId="77777777" w:rsidR="002E6DE9" w:rsidRPr="002E6DE9" w:rsidRDefault="002E6DE9" w:rsidP="002E6DE9">
            <w:pPr>
              <w:widowControl/>
              <w:suppressAutoHyphens w:val="0"/>
              <w:jc w:val="center"/>
              <w:rPr>
                <w:kern w:val="0"/>
              </w:rPr>
            </w:pPr>
            <w:r w:rsidRPr="002E6DE9">
              <w:rPr>
                <w:kern w:val="0"/>
              </w:rPr>
              <w:t>1591</w:t>
            </w:r>
          </w:p>
        </w:tc>
        <w:tc>
          <w:tcPr>
            <w:tcW w:w="1298" w:type="dxa"/>
            <w:tcBorders>
              <w:top w:val="nil"/>
              <w:left w:val="nil"/>
              <w:bottom w:val="nil"/>
              <w:right w:val="single" w:sz="8" w:space="0" w:color="auto"/>
            </w:tcBorders>
            <w:shd w:val="clear" w:color="auto" w:fill="auto"/>
            <w:noWrap/>
            <w:vAlign w:val="bottom"/>
            <w:hideMark/>
          </w:tcPr>
          <w:p w14:paraId="56275DA7" w14:textId="77777777" w:rsidR="002E6DE9" w:rsidRPr="002E6DE9" w:rsidRDefault="002E6DE9" w:rsidP="002E6DE9">
            <w:pPr>
              <w:widowControl/>
              <w:suppressAutoHyphens w:val="0"/>
              <w:jc w:val="center"/>
              <w:rPr>
                <w:kern w:val="0"/>
              </w:rPr>
            </w:pPr>
            <w:r w:rsidRPr="002E6DE9">
              <w:rPr>
                <w:kern w:val="0"/>
              </w:rPr>
              <w:t>468</w:t>
            </w:r>
          </w:p>
        </w:tc>
        <w:tc>
          <w:tcPr>
            <w:tcW w:w="1364" w:type="dxa"/>
            <w:tcBorders>
              <w:top w:val="nil"/>
              <w:left w:val="nil"/>
              <w:bottom w:val="nil"/>
              <w:right w:val="single" w:sz="8" w:space="0" w:color="auto"/>
            </w:tcBorders>
            <w:shd w:val="clear" w:color="auto" w:fill="auto"/>
            <w:noWrap/>
            <w:vAlign w:val="bottom"/>
            <w:hideMark/>
          </w:tcPr>
          <w:p w14:paraId="3F40B26C" w14:textId="77777777" w:rsidR="002E6DE9" w:rsidRPr="002E6DE9" w:rsidRDefault="002E6DE9" w:rsidP="002E6DE9">
            <w:pPr>
              <w:widowControl/>
              <w:suppressAutoHyphens w:val="0"/>
              <w:jc w:val="center"/>
              <w:rPr>
                <w:kern w:val="0"/>
              </w:rPr>
            </w:pPr>
            <w:r w:rsidRPr="002E6DE9">
              <w:rPr>
                <w:kern w:val="0"/>
              </w:rPr>
              <w:t>21</w:t>
            </w:r>
          </w:p>
        </w:tc>
        <w:tc>
          <w:tcPr>
            <w:tcW w:w="1256" w:type="dxa"/>
            <w:tcBorders>
              <w:top w:val="nil"/>
              <w:left w:val="nil"/>
              <w:bottom w:val="nil"/>
              <w:right w:val="single" w:sz="8" w:space="0" w:color="000000"/>
            </w:tcBorders>
            <w:shd w:val="clear" w:color="auto" w:fill="auto"/>
            <w:noWrap/>
            <w:vAlign w:val="bottom"/>
            <w:hideMark/>
          </w:tcPr>
          <w:p w14:paraId="3009C283" w14:textId="77777777" w:rsidR="002E6DE9" w:rsidRPr="002E6DE9" w:rsidRDefault="002E6DE9" w:rsidP="002E6DE9">
            <w:pPr>
              <w:widowControl/>
              <w:suppressAutoHyphens w:val="0"/>
              <w:jc w:val="center"/>
              <w:rPr>
                <w:kern w:val="0"/>
              </w:rPr>
            </w:pPr>
            <w:r w:rsidRPr="002E6DE9">
              <w:rPr>
                <w:kern w:val="0"/>
              </w:rPr>
              <w:t>2080</w:t>
            </w:r>
          </w:p>
        </w:tc>
      </w:tr>
      <w:tr w:rsidR="002E6DE9" w:rsidRPr="002E6DE9" w14:paraId="0F42ADDA" w14:textId="77777777" w:rsidTr="0088304A">
        <w:trPr>
          <w:trHeight w:val="336"/>
        </w:trPr>
        <w:tc>
          <w:tcPr>
            <w:tcW w:w="669" w:type="dxa"/>
            <w:tcBorders>
              <w:top w:val="single" w:sz="8" w:space="0" w:color="000000"/>
              <w:left w:val="single" w:sz="8" w:space="0" w:color="auto"/>
              <w:bottom w:val="single" w:sz="8" w:space="0" w:color="000000"/>
              <w:right w:val="single" w:sz="8" w:space="0" w:color="auto"/>
            </w:tcBorders>
            <w:shd w:val="clear" w:color="auto" w:fill="auto"/>
            <w:noWrap/>
            <w:vAlign w:val="bottom"/>
            <w:hideMark/>
          </w:tcPr>
          <w:p w14:paraId="6D7D6344" w14:textId="77777777" w:rsidR="002E6DE9" w:rsidRPr="002E6DE9" w:rsidRDefault="002E6DE9" w:rsidP="002E6DE9">
            <w:pPr>
              <w:widowControl/>
              <w:suppressAutoHyphens w:val="0"/>
              <w:rPr>
                <w:b/>
                <w:bCs/>
                <w:kern w:val="0"/>
              </w:rPr>
            </w:pPr>
            <w:r w:rsidRPr="002E6DE9">
              <w:rPr>
                <w:b/>
                <w:bCs/>
                <w:kern w:val="0"/>
              </w:rPr>
              <w:t>16.</w:t>
            </w:r>
          </w:p>
        </w:tc>
        <w:tc>
          <w:tcPr>
            <w:tcW w:w="2363" w:type="dxa"/>
            <w:tcBorders>
              <w:top w:val="single" w:sz="8" w:space="0" w:color="000000"/>
              <w:left w:val="nil"/>
              <w:bottom w:val="single" w:sz="8" w:space="0" w:color="000000"/>
              <w:right w:val="nil"/>
            </w:tcBorders>
            <w:shd w:val="clear" w:color="auto" w:fill="auto"/>
            <w:noWrap/>
            <w:vAlign w:val="bottom"/>
            <w:hideMark/>
          </w:tcPr>
          <w:p w14:paraId="7E561CBD" w14:textId="77777777" w:rsidR="002E6DE9" w:rsidRPr="002E6DE9" w:rsidRDefault="002E6DE9" w:rsidP="002E6DE9">
            <w:pPr>
              <w:widowControl/>
              <w:suppressAutoHyphens w:val="0"/>
              <w:rPr>
                <w:b/>
                <w:bCs/>
                <w:kern w:val="0"/>
              </w:rPr>
            </w:pPr>
            <w:r w:rsidRPr="002E6DE9">
              <w:rPr>
                <w:b/>
                <w:bCs/>
                <w:kern w:val="0"/>
              </w:rPr>
              <w:t>Viso už IV ketvirtį</w:t>
            </w:r>
          </w:p>
        </w:tc>
        <w:tc>
          <w:tcPr>
            <w:tcW w:w="1000" w:type="dxa"/>
            <w:tcBorders>
              <w:top w:val="single" w:sz="8" w:space="0" w:color="000000"/>
              <w:left w:val="single" w:sz="8" w:space="0" w:color="auto"/>
              <w:bottom w:val="single" w:sz="4" w:space="0" w:color="000000"/>
              <w:right w:val="single" w:sz="8" w:space="0" w:color="auto"/>
            </w:tcBorders>
            <w:shd w:val="clear" w:color="auto" w:fill="auto"/>
            <w:noWrap/>
            <w:vAlign w:val="bottom"/>
            <w:hideMark/>
          </w:tcPr>
          <w:p w14:paraId="48997FC3" w14:textId="77777777" w:rsidR="002E6DE9" w:rsidRPr="002E6DE9" w:rsidRDefault="002E6DE9" w:rsidP="002E6DE9">
            <w:pPr>
              <w:widowControl/>
              <w:suppressAutoHyphens w:val="0"/>
              <w:rPr>
                <w:kern w:val="0"/>
              </w:rPr>
            </w:pPr>
            <w:r w:rsidRPr="002E6DE9">
              <w:rPr>
                <w:kern w:val="0"/>
              </w:rPr>
              <w:t>MWh</w:t>
            </w:r>
          </w:p>
        </w:tc>
        <w:tc>
          <w:tcPr>
            <w:tcW w:w="1447" w:type="dxa"/>
            <w:tcBorders>
              <w:top w:val="single" w:sz="8" w:space="0" w:color="000000"/>
              <w:left w:val="nil"/>
              <w:bottom w:val="single" w:sz="8" w:space="0" w:color="000000"/>
              <w:right w:val="single" w:sz="8" w:space="0" w:color="auto"/>
            </w:tcBorders>
            <w:shd w:val="clear" w:color="auto" w:fill="auto"/>
            <w:noWrap/>
            <w:vAlign w:val="bottom"/>
            <w:hideMark/>
          </w:tcPr>
          <w:p w14:paraId="43C7347B" w14:textId="77777777" w:rsidR="002E6DE9" w:rsidRPr="002E6DE9" w:rsidRDefault="002E6DE9" w:rsidP="002E6DE9">
            <w:pPr>
              <w:widowControl/>
              <w:suppressAutoHyphens w:val="0"/>
              <w:jc w:val="center"/>
              <w:rPr>
                <w:kern w:val="0"/>
              </w:rPr>
            </w:pPr>
            <w:r w:rsidRPr="002E6DE9">
              <w:rPr>
                <w:kern w:val="0"/>
              </w:rPr>
              <w:t>3397</w:t>
            </w:r>
          </w:p>
        </w:tc>
        <w:tc>
          <w:tcPr>
            <w:tcW w:w="1298" w:type="dxa"/>
            <w:tcBorders>
              <w:top w:val="single" w:sz="8" w:space="0" w:color="000000"/>
              <w:left w:val="nil"/>
              <w:bottom w:val="single" w:sz="8" w:space="0" w:color="000000"/>
              <w:right w:val="single" w:sz="8" w:space="0" w:color="auto"/>
            </w:tcBorders>
            <w:shd w:val="clear" w:color="auto" w:fill="auto"/>
            <w:noWrap/>
            <w:vAlign w:val="bottom"/>
            <w:hideMark/>
          </w:tcPr>
          <w:p w14:paraId="4C3527F4" w14:textId="77777777" w:rsidR="002E6DE9" w:rsidRPr="002E6DE9" w:rsidRDefault="002E6DE9" w:rsidP="002E6DE9">
            <w:pPr>
              <w:widowControl/>
              <w:suppressAutoHyphens w:val="0"/>
              <w:jc w:val="center"/>
              <w:rPr>
                <w:kern w:val="0"/>
              </w:rPr>
            </w:pPr>
            <w:r w:rsidRPr="002E6DE9">
              <w:rPr>
                <w:kern w:val="0"/>
              </w:rPr>
              <w:t>966</w:t>
            </w:r>
          </w:p>
        </w:tc>
        <w:tc>
          <w:tcPr>
            <w:tcW w:w="1364" w:type="dxa"/>
            <w:tcBorders>
              <w:top w:val="single" w:sz="8" w:space="0" w:color="000000"/>
              <w:left w:val="nil"/>
              <w:bottom w:val="single" w:sz="8" w:space="0" w:color="auto"/>
              <w:right w:val="single" w:sz="8" w:space="0" w:color="auto"/>
            </w:tcBorders>
            <w:shd w:val="clear" w:color="auto" w:fill="auto"/>
            <w:noWrap/>
            <w:vAlign w:val="bottom"/>
            <w:hideMark/>
          </w:tcPr>
          <w:p w14:paraId="2E4A8A3E" w14:textId="77777777" w:rsidR="002E6DE9" w:rsidRPr="002E6DE9" w:rsidRDefault="002E6DE9" w:rsidP="002E6DE9">
            <w:pPr>
              <w:widowControl/>
              <w:suppressAutoHyphens w:val="0"/>
              <w:jc w:val="center"/>
              <w:rPr>
                <w:kern w:val="0"/>
              </w:rPr>
            </w:pPr>
            <w:r w:rsidRPr="002E6DE9">
              <w:rPr>
                <w:kern w:val="0"/>
              </w:rPr>
              <w:t>44</w:t>
            </w:r>
          </w:p>
        </w:tc>
        <w:tc>
          <w:tcPr>
            <w:tcW w:w="1256" w:type="dxa"/>
            <w:tcBorders>
              <w:top w:val="single" w:sz="8" w:space="0" w:color="000000"/>
              <w:left w:val="nil"/>
              <w:bottom w:val="single" w:sz="8" w:space="0" w:color="000000"/>
              <w:right w:val="single" w:sz="8" w:space="0" w:color="000000"/>
            </w:tcBorders>
            <w:shd w:val="clear" w:color="auto" w:fill="auto"/>
            <w:noWrap/>
            <w:vAlign w:val="bottom"/>
            <w:hideMark/>
          </w:tcPr>
          <w:p w14:paraId="7CA634C0" w14:textId="77777777" w:rsidR="002E6DE9" w:rsidRPr="002E6DE9" w:rsidRDefault="002E6DE9" w:rsidP="002E6DE9">
            <w:pPr>
              <w:widowControl/>
              <w:suppressAutoHyphens w:val="0"/>
              <w:jc w:val="center"/>
              <w:rPr>
                <w:b/>
                <w:bCs/>
                <w:kern w:val="0"/>
              </w:rPr>
            </w:pPr>
            <w:r w:rsidRPr="002E6DE9">
              <w:rPr>
                <w:b/>
                <w:bCs/>
                <w:kern w:val="0"/>
              </w:rPr>
              <w:t>4407</w:t>
            </w:r>
          </w:p>
        </w:tc>
      </w:tr>
      <w:tr w:rsidR="002E6DE9" w:rsidRPr="002E6DE9" w14:paraId="0845D6CE" w14:textId="77777777" w:rsidTr="0088304A">
        <w:trPr>
          <w:trHeight w:val="398"/>
        </w:trPr>
        <w:tc>
          <w:tcPr>
            <w:tcW w:w="669" w:type="dxa"/>
            <w:tcBorders>
              <w:top w:val="nil"/>
              <w:left w:val="single" w:sz="8" w:space="0" w:color="auto"/>
              <w:bottom w:val="single" w:sz="8" w:space="0" w:color="auto"/>
              <w:right w:val="single" w:sz="8" w:space="0" w:color="auto"/>
            </w:tcBorders>
            <w:shd w:val="clear" w:color="auto" w:fill="auto"/>
            <w:noWrap/>
            <w:vAlign w:val="bottom"/>
            <w:hideMark/>
          </w:tcPr>
          <w:p w14:paraId="0C1440AA" w14:textId="77777777" w:rsidR="002E6DE9" w:rsidRPr="002E6DE9" w:rsidRDefault="002E6DE9" w:rsidP="002E6DE9">
            <w:pPr>
              <w:widowControl/>
              <w:suppressAutoHyphens w:val="0"/>
              <w:rPr>
                <w:b/>
                <w:bCs/>
                <w:kern w:val="0"/>
                <w:sz w:val="28"/>
                <w:szCs w:val="28"/>
              </w:rPr>
            </w:pPr>
            <w:r w:rsidRPr="002E6DE9">
              <w:rPr>
                <w:b/>
                <w:bCs/>
                <w:kern w:val="0"/>
                <w:sz w:val="28"/>
                <w:szCs w:val="28"/>
              </w:rPr>
              <w:t>17.</w:t>
            </w:r>
          </w:p>
        </w:tc>
        <w:tc>
          <w:tcPr>
            <w:tcW w:w="2363" w:type="dxa"/>
            <w:tcBorders>
              <w:top w:val="nil"/>
              <w:left w:val="nil"/>
              <w:bottom w:val="single" w:sz="8" w:space="0" w:color="000000"/>
              <w:right w:val="nil"/>
            </w:tcBorders>
            <w:shd w:val="clear" w:color="auto" w:fill="auto"/>
            <w:noWrap/>
            <w:vAlign w:val="bottom"/>
            <w:hideMark/>
          </w:tcPr>
          <w:p w14:paraId="000183A4" w14:textId="77777777" w:rsidR="002E6DE9" w:rsidRPr="002E6DE9" w:rsidRDefault="002E6DE9" w:rsidP="002E6DE9">
            <w:pPr>
              <w:widowControl/>
              <w:suppressAutoHyphens w:val="0"/>
              <w:rPr>
                <w:b/>
                <w:bCs/>
                <w:kern w:val="0"/>
                <w:sz w:val="28"/>
                <w:szCs w:val="28"/>
              </w:rPr>
            </w:pPr>
            <w:r w:rsidRPr="002E6DE9">
              <w:rPr>
                <w:b/>
                <w:bCs/>
                <w:kern w:val="0"/>
                <w:sz w:val="28"/>
                <w:szCs w:val="28"/>
              </w:rPr>
              <w:t>Viso už metus</w:t>
            </w:r>
          </w:p>
        </w:tc>
        <w:tc>
          <w:tcPr>
            <w:tcW w:w="1000" w:type="dxa"/>
            <w:tcBorders>
              <w:top w:val="single" w:sz="8" w:space="0" w:color="000000"/>
              <w:left w:val="single" w:sz="8" w:space="0" w:color="auto"/>
              <w:bottom w:val="single" w:sz="8" w:space="0" w:color="auto"/>
              <w:right w:val="single" w:sz="8" w:space="0" w:color="auto"/>
            </w:tcBorders>
            <w:shd w:val="clear" w:color="auto" w:fill="auto"/>
            <w:noWrap/>
            <w:vAlign w:val="bottom"/>
            <w:hideMark/>
          </w:tcPr>
          <w:p w14:paraId="5523E1CD" w14:textId="77777777" w:rsidR="002E6DE9" w:rsidRPr="002E6DE9" w:rsidRDefault="002E6DE9" w:rsidP="002E6DE9">
            <w:pPr>
              <w:widowControl/>
              <w:suppressAutoHyphens w:val="0"/>
              <w:rPr>
                <w:kern w:val="0"/>
              </w:rPr>
            </w:pPr>
            <w:r w:rsidRPr="002E6DE9">
              <w:rPr>
                <w:kern w:val="0"/>
              </w:rPr>
              <w:t>MWh</w:t>
            </w:r>
          </w:p>
        </w:tc>
        <w:tc>
          <w:tcPr>
            <w:tcW w:w="1447" w:type="dxa"/>
            <w:tcBorders>
              <w:top w:val="nil"/>
              <w:left w:val="nil"/>
              <w:bottom w:val="single" w:sz="8" w:space="0" w:color="auto"/>
              <w:right w:val="single" w:sz="8" w:space="0" w:color="auto"/>
            </w:tcBorders>
            <w:shd w:val="clear" w:color="auto" w:fill="auto"/>
            <w:noWrap/>
            <w:vAlign w:val="bottom"/>
            <w:hideMark/>
          </w:tcPr>
          <w:p w14:paraId="5C9A4A4B" w14:textId="77777777" w:rsidR="002E6DE9" w:rsidRPr="002E6DE9" w:rsidRDefault="002E6DE9" w:rsidP="002E6DE9">
            <w:pPr>
              <w:widowControl/>
              <w:suppressAutoHyphens w:val="0"/>
              <w:jc w:val="center"/>
              <w:rPr>
                <w:kern w:val="0"/>
              </w:rPr>
            </w:pPr>
            <w:r w:rsidRPr="002E6DE9">
              <w:rPr>
                <w:kern w:val="0"/>
              </w:rPr>
              <w:t>9615</w:t>
            </w:r>
          </w:p>
        </w:tc>
        <w:tc>
          <w:tcPr>
            <w:tcW w:w="1298" w:type="dxa"/>
            <w:tcBorders>
              <w:top w:val="nil"/>
              <w:left w:val="nil"/>
              <w:bottom w:val="single" w:sz="8" w:space="0" w:color="auto"/>
              <w:right w:val="single" w:sz="8" w:space="0" w:color="auto"/>
            </w:tcBorders>
            <w:shd w:val="clear" w:color="auto" w:fill="auto"/>
            <w:noWrap/>
            <w:vAlign w:val="bottom"/>
            <w:hideMark/>
          </w:tcPr>
          <w:p w14:paraId="2620F843" w14:textId="77777777" w:rsidR="002E6DE9" w:rsidRPr="002E6DE9" w:rsidRDefault="002E6DE9" w:rsidP="002E6DE9">
            <w:pPr>
              <w:widowControl/>
              <w:suppressAutoHyphens w:val="0"/>
              <w:jc w:val="center"/>
              <w:rPr>
                <w:kern w:val="0"/>
              </w:rPr>
            </w:pPr>
            <w:r w:rsidRPr="002E6DE9">
              <w:rPr>
                <w:kern w:val="0"/>
              </w:rPr>
              <w:t>2798</w:t>
            </w:r>
          </w:p>
        </w:tc>
        <w:tc>
          <w:tcPr>
            <w:tcW w:w="1364" w:type="dxa"/>
            <w:tcBorders>
              <w:top w:val="nil"/>
              <w:left w:val="nil"/>
              <w:bottom w:val="single" w:sz="8" w:space="0" w:color="auto"/>
              <w:right w:val="single" w:sz="8" w:space="0" w:color="auto"/>
            </w:tcBorders>
            <w:shd w:val="clear" w:color="auto" w:fill="auto"/>
            <w:noWrap/>
            <w:vAlign w:val="bottom"/>
            <w:hideMark/>
          </w:tcPr>
          <w:p w14:paraId="59E0F416" w14:textId="77777777" w:rsidR="002E6DE9" w:rsidRPr="002E6DE9" w:rsidRDefault="002E6DE9" w:rsidP="002E6DE9">
            <w:pPr>
              <w:widowControl/>
              <w:suppressAutoHyphens w:val="0"/>
              <w:jc w:val="center"/>
              <w:rPr>
                <w:kern w:val="0"/>
              </w:rPr>
            </w:pPr>
            <w:r w:rsidRPr="002E6DE9">
              <w:rPr>
                <w:kern w:val="0"/>
              </w:rPr>
              <w:t>111</w:t>
            </w:r>
          </w:p>
        </w:tc>
        <w:tc>
          <w:tcPr>
            <w:tcW w:w="1256" w:type="dxa"/>
            <w:tcBorders>
              <w:top w:val="nil"/>
              <w:left w:val="nil"/>
              <w:bottom w:val="single" w:sz="8" w:space="0" w:color="000000"/>
              <w:right w:val="single" w:sz="8" w:space="0" w:color="000000"/>
            </w:tcBorders>
            <w:shd w:val="clear" w:color="auto" w:fill="auto"/>
            <w:noWrap/>
            <w:vAlign w:val="bottom"/>
            <w:hideMark/>
          </w:tcPr>
          <w:p w14:paraId="2600D05A" w14:textId="77777777" w:rsidR="002E6DE9" w:rsidRPr="002E6DE9" w:rsidRDefault="002E6DE9" w:rsidP="002E6DE9">
            <w:pPr>
              <w:widowControl/>
              <w:suppressAutoHyphens w:val="0"/>
              <w:jc w:val="center"/>
              <w:rPr>
                <w:b/>
                <w:bCs/>
                <w:kern w:val="0"/>
                <w:sz w:val="28"/>
                <w:szCs w:val="28"/>
              </w:rPr>
            </w:pPr>
            <w:r w:rsidRPr="002E6DE9">
              <w:rPr>
                <w:b/>
                <w:bCs/>
                <w:kern w:val="0"/>
                <w:sz w:val="28"/>
                <w:szCs w:val="28"/>
              </w:rPr>
              <w:t>12524</w:t>
            </w:r>
          </w:p>
        </w:tc>
      </w:tr>
    </w:tbl>
    <w:bookmarkEnd w:id="31"/>
    <w:p w14:paraId="7A601222" w14:textId="77777777" w:rsidR="0088304A" w:rsidRPr="00FD553E" w:rsidRDefault="0088304A" w:rsidP="0088304A">
      <w:pPr>
        <w:keepNext/>
        <w:spacing w:line="360" w:lineRule="auto"/>
        <w:ind w:left="576" w:hanging="576"/>
        <w:jc w:val="center"/>
        <w:outlineLvl w:val="1"/>
        <w:rPr>
          <w:b/>
          <w:bCs/>
          <w:iCs/>
          <w:kern w:val="2"/>
          <w:lang w:eastAsia="ar-SA"/>
        </w:rPr>
      </w:pPr>
      <w:r w:rsidRPr="00FD553E">
        <w:rPr>
          <w:b/>
          <w:bCs/>
          <w:iCs/>
          <w:kern w:val="2"/>
          <w:lang w:eastAsia="ar-SA"/>
        </w:rPr>
        <w:lastRenderedPageBreak/>
        <w:t>12.2. Prognozuojami 202</w:t>
      </w:r>
      <w:r>
        <w:rPr>
          <w:b/>
          <w:bCs/>
          <w:iCs/>
          <w:kern w:val="2"/>
          <w:lang w:eastAsia="ar-SA"/>
        </w:rPr>
        <w:t>3</w:t>
      </w:r>
      <w:r w:rsidRPr="00FD553E">
        <w:rPr>
          <w:b/>
          <w:bCs/>
          <w:iCs/>
          <w:kern w:val="2"/>
          <w:lang w:eastAsia="ar-SA"/>
        </w:rPr>
        <w:t xml:space="preserve"> m. įvykiai</w:t>
      </w:r>
    </w:p>
    <w:p w14:paraId="52A48E2C" w14:textId="77777777" w:rsidR="0088304A" w:rsidRPr="00FD553E" w:rsidRDefault="0088304A" w:rsidP="0088304A">
      <w:pPr>
        <w:spacing w:line="360" w:lineRule="auto"/>
        <w:ind w:firstLine="900"/>
        <w:jc w:val="both"/>
        <w:rPr>
          <w:kern w:val="2"/>
          <w:lang w:eastAsia="ar-SA"/>
        </w:rPr>
      </w:pPr>
      <w:r w:rsidRPr="00FD553E">
        <w:rPr>
          <w:kern w:val="2"/>
          <w:lang w:eastAsia="ar-SA"/>
        </w:rPr>
        <w:t>202</w:t>
      </w:r>
      <w:r>
        <w:rPr>
          <w:kern w:val="2"/>
          <w:lang w:eastAsia="ar-SA"/>
        </w:rPr>
        <w:t>3</w:t>
      </w:r>
      <w:r w:rsidRPr="00FD553E">
        <w:rPr>
          <w:kern w:val="2"/>
          <w:lang w:eastAsia="ar-SA"/>
        </w:rPr>
        <w:t xml:space="preserve"> metais Lazdijų ir Veisiejų miestuose ir toliau numatoma vykdyti gyvenamųjų daugiabučių namų renovacijos programą. Todėl tikėtina, kad  šilumos</w:t>
      </w:r>
      <w:r>
        <w:rPr>
          <w:kern w:val="2"/>
          <w:lang w:eastAsia="ar-SA"/>
        </w:rPr>
        <w:t xml:space="preserve"> vartojimas</w:t>
      </w:r>
      <w:r w:rsidRPr="00FD553E">
        <w:rPr>
          <w:kern w:val="2"/>
          <w:lang w:eastAsia="ar-SA"/>
        </w:rPr>
        <w:t xml:space="preserve"> daugiabučiuose namuose mažės. </w:t>
      </w:r>
      <w:r>
        <w:rPr>
          <w:kern w:val="2"/>
          <w:lang w:eastAsia="ar-SA"/>
        </w:rPr>
        <w:t>Su</w:t>
      </w:r>
      <w:r w:rsidRPr="00FD553E">
        <w:rPr>
          <w:kern w:val="2"/>
          <w:lang w:eastAsia="ar-SA"/>
        </w:rPr>
        <w:t>maž</w:t>
      </w:r>
      <w:r>
        <w:rPr>
          <w:kern w:val="2"/>
          <w:lang w:eastAsia="ar-SA"/>
        </w:rPr>
        <w:t>ėjus</w:t>
      </w:r>
      <w:r w:rsidRPr="00FD553E">
        <w:rPr>
          <w:kern w:val="2"/>
          <w:lang w:eastAsia="ar-SA"/>
        </w:rPr>
        <w:t xml:space="preserve"> gamyb</w:t>
      </w:r>
      <w:r>
        <w:rPr>
          <w:kern w:val="2"/>
          <w:lang w:eastAsia="ar-SA"/>
        </w:rPr>
        <w:t>ai,</w:t>
      </w:r>
      <w:r w:rsidRPr="00FD553E">
        <w:rPr>
          <w:kern w:val="2"/>
          <w:lang w:eastAsia="ar-SA"/>
        </w:rPr>
        <w:t xml:space="preserve"> gali mažėti pajamos bei bendrovės pelningumas, taip pat pablogėti kai kurie gamybiniai rodikliai, kaip kuro ir elektros normos, šilumos nuostolių procentinis dydis. Šį sumažėjimą kompensuotų naujų vartotojų prisijungimas ar esamų vartotojų šilumos </w:t>
      </w:r>
      <w:r>
        <w:rPr>
          <w:kern w:val="2"/>
          <w:lang w:eastAsia="ar-SA"/>
        </w:rPr>
        <w:t xml:space="preserve">vartojimo </w:t>
      </w:r>
      <w:r w:rsidRPr="00FD553E">
        <w:rPr>
          <w:kern w:val="2"/>
          <w:lang w:eastAsia="ar-SA"/>
        </w:rPr>
        <w:t>didėjimas</w:t>
      </w:r>
      <w:r>
        <w:rPr>
          <w:kern w:val="2"/>
          <w:lang w:eastAsia="ar-SA"/>
        </w:rPr>
        <w:t>, bei įmonės įrengimų modernizavimas bei investicijos į atsinaujinančius šilumos gamybos įrenginius.</w:t>
      </w:r>
      <w:r w:rsidRPr="00FD553E">
        <w:rPr>
          <w:kern w:val="2"/>
          <w:lang w:eastAsia="ar-SA"/>
        </w:rPr>
        <w:t xml:space="preserve"> Iš galimų naujų vartotojų Lazdijuose galima paminėti stat</w:t>
      </w:r>
      <w:r>
        <w:rPr>
          <w:kern w:val="2"/>
          <w:lang w:eastAsia="ar-SA"/>
        </w:rPr>
        <w:t>oma</w:t>
      </w:r>
      <w:r w:rsidRPr="00FD553E">
        <w:rPr>
          <w:kern w:val="2"/>
          <w:lang w:eastAsia="ar-SA"/>
        </w:rPr>
        <w:t xml:space="preserve"> Lazdijų sporto</w:t>
      </w:r>
      <w:r>
        <w:rPr>
          <w:kern w:val="2"/>
          <w:lang w:eastAsia="ar-SA"/>
        </w:rPr>
        <w:t xml:space="preserve"> kompleksą</w:t>
      </w:r>
      <w:r w:rsidRPr="00FD553E">
        <w:rPr>
          <w:kern w:val="2"/>
          <w:lang w:eastAsia="ar-SA"/>
        </w:rPr>
        <w:t xml:space="preserve"> </w:t>
      </w:r>
      <w:proofErr w:type="spellStart"/>
      <w:r w:rsidRPr="00FD553E">
        <w:rPr>
          <w:kern w:val="2"/>
          <w:lang w:eastAsia="ar-SA"/>
        </w:rPr>
        <w:t>Lazdijos</w:t>
      </w:r>
      <w:proofErr w:type="spellEnd"/>
      <w:r w:rsidRPr="00FD553E">
        <w:rPr>
          <w:kern w:val="2"/>
          <w:lang w:eastAsia="ar-SA"/>
        </w:rPr>
        <w:t xml:space="preserve"> g. Veisiejuose naujų vartotojų prijungti nenumatoma. Neprognozuojama ir Lazdijų rajono vartotojų atsijungimo nuo centralizuotų šilumos tinklų.</w:t>
      </w:r>
    </w:p>
    <w:p w14:paraId="0DEF1683" w14:textId="77777777" w:rsidR="0088304A" w:rsidRPr="00FD553E" w:rsidRDefault="0088304A" w:rsidP="0088304A">
      <w:pPr>
        <w:pStyle w:val="Antrat1"/>
        <w:numPr>
          <w:ilvl w:val="0"/>
          <w:numId w:val="0"/>
        </w:numPr>
        <w:spacing w:line="360" w:lineRule="auto"/>
        <w:jc w:val="center"/>
        <w:rPr>
          <w:sz w:val="24"/>
          <w:szCs w:val="24"/>
        </w:rPr>
      </w:pPr>
      <w:bookmarkStart w:id="34" w:name="_Toc447020134"/>
      <w:r w:rsidRPr="00FD553E">
        <w:rPr>
          <w:sz w:val="24"/>
          <w:szCs w:val="24"/>
        </w:rPr>
        <w:t>13. KITA INFORMACIJA</w:t>
      </w:r>
      <w:bookmarkEnd w:id="34"/>
      <w:r w:rsidRPr="00FD553E">
        <w:rPr>
          <w:sz w:val="24"/>
          <w:szCs w:val="24"/>
        </w:rPr>
        <w:t xml:space="preserve">   </w:t>
      </w:r>
    </w:p>
    <w:p w14:paraId="283F61FA" w14:textId="77777777" w:rsidR="0088304A" w:rsidRPr="00FD553E" w:rsidRDefault="0088304A" w:rsidP="0088304A">
      <w:pPr>
        <w:spacing w:line="360" w:lineRule="auto"/>
        <w:ind w:firstLine="900"/>
        <w:jc w:val="both"/>
      </w:pPr>
      <w:r w:rsidRPr="00FD553E">
        <w:t>202</w:t>
      </w:r>
      <w:r>
        <w:t>2</w:t>
      </w:r>
      <w:r w:rsidRPr="00FD553E">
        <w:t xml:space="preserve"> metais bendrovė dirbo nuostolingai. Bendras metinis nuostolis – </w:t>
      </w:r>
      <w:r>
        <w:t>78 882</w:t>
      </w:r>
      <w:r w:rsidRPr="00FD553E">
        <w:t xml:space="preserve"> tūkst. Eur. </w:t>
      </w:r>
      <w:r>
        <w:t>Tačiau noriu pabrėžti kad įmonė strateginiame plane 2022-2026 m. šis nuostolis buvo planuotas. 2022 metai buvo socialiai ir ekonomiškai ypatingai sudėtingi bendrovė susidūrė su elektros ir kuro kainų šuolio į viršų dinamiką, kas labai įtakojo netik šilumos ir karšto vandens kainai bet ir įmonės veiklai. Todėl bendrovei teko sudėtingas finansinis iššūkis, subalansuoti pinigų srautus.</w:t>
      </w:r>
      <w:r w:rsidRPr="00FD553E">
        <w:t xml:space="preserve"> Nors bendrovės finansinė padėtis sudėtinga, tačiau buvo atlikti visi planuose numatyti katilinių ir šilumos tinklų remonto ir priežiūros darbai. Šiluma ir karštas vanduo vartotojams buvo tiekiami nepertraukiamai, patikimai, be avarijų ar sutrikimų.</w:t>
      </w:r>
    </w:p>
    <w:p w14:paraId="229E8B1D" w14:textId="77777777" w:rsidR="0088304A" w:rsidRPr="00FD553E" w:rsidRDefault="0088304A" w:rsidP="0088304A">
      <w:pPr>
        <w:tabs>
          <w:tab w:val="left" w:pos="1418"/>
        </w:tabs>
        <w:spacing w:line="360" w:lineRule="auto"/>
        <w:ind w:firstLine="900"/>
        <w:jc w:val="both"/>
      </w:pPr>
      <w:r w:rsidRPr="00FD553E">
        <w:t>Bendrovė laiku grąžin</w:t>
      </w:r>
      <w:r>
        <w:t>a</w:t>
      </w:r>
      <w:r w:rsidRPr="00FD553E">
        <w:t xml:space="preserve"> paskolas, išmokėjo atlyginimus darbuotojams, apmokėjo už kurą, degalus, medžiagas bei atsargines dalis, reikalingas sklandžiam katilinių įrenginių darbui.</w:t>
      </w:r>
    </w:p>
    <w:p w14:paraId="374BA277" w14:textId="77777777" w:rsidR="0088304A" w:rsidRPr="00FD553E" w:rsidRDefault="0088304A" w:rsidP="0088304A">
      <w:pPr>
        <w:spacing w:line="360" w:lineRule="auto"/>
        <w:ind w:firstLine="900"/>
        <w:jc w:val="both"/>
      </w:pPr>
      <w:r w:rsidRPr="00FD553E">
        <w:t>202</w:t>
      </w:r>
      <w:r>
        <w:t>3</w:t>
      </w:r>
      <w:r w:rsidRPr="00FD553E">
        <w:t xml:space="preserve"> metais, siekiant užtikrinti stabilią bendrovės ūkinę, finansinę padėtį, būtina:</w:t>
      </w:r>
    </w:p>
    <w:p w14:paraId="6BA47B48" w14:textId="77777777" w:rsidR="0088304A" w:rsidRPr="00FD553E" w:rsidRDefault="0088304A" w:rsidP="0088304A">
      <w:pPr>
        <w:numPr>
          <w:ilvl w:val="0"/>
          <w:numId w:val="27"/>
        </w:numPr>
        <w:spacing w:line="360" w:lineRule="auto"/>
        <w:jc w:val="both"/>
      </w:pPr>
      <w:r w:rsidRPr="00FD553E">
        <w:t>vykdyti t</w:t>
      </w:r>
      <w:r>
        <w:t>eisingą</w:t>
      </w:r>
      <w:r w:rsidRPr="00FD553E">
        <w:t xml:space="preserve"> ir</w:t>
      </w:r>
      <w:r>
        <w:t xml:space="preserve"> pasvertą</w:t>
      </w:r>
      <w:r w:rsidRPr="00FD553E">
        <w:t xml:space="preserve"> įmonės finansinę politiką, taupiai naudoti eksploatacines medžiagas, degalus;</w:t>
      </w:r>
    </w:p>
    <w:p w14:paraId="201A6102" w14:textId="77777777" w:rsidR="0088304A" w:rsidRPr="00FD553E" w:rsidRDefault="0088304A" w:rsidP="0088304A">
      <w:pPr>
        <w:numPr>
          <w:ilvl w:val="0"/>
          <w:numId w:val="27"/>
        </w:numPr>
        <w:spacing w:line="360" w:lineRule="auto"/>
        <w:jc w:val="both"/>
      </w:pPr>
      <w:r>
        <w:t xml:space="preserve">ieškoti susitarimo galimybių su įmonės pagrindiniu akcininku dėl įmonės finansinio dotavimo, vykdyti investicijas į </w:t>
      </w:r>
      <w:r w:rsidRPr="00FD553E">
        <w:t xml:space="preserve">Lazdijų ir Veisiejų katilinių </w:t>
      </w:r>
      <w:r>
        <w:t xml:space="preserve">pagrindinių įrengimų </w:t>
      </w:r>
      <w:r w:rsidRPr="00FD553E">
        <w:t xml:space="preserve"> e</w:t>
      </w:r>
      <w:r>
        <w:t>fektyvaus ir saugaus darbo</w:t>
      </w:r>
      <w:r w:rsidRPr="00FD553E">
        <w:t xml:space="preserve"> didinimo.</w:t>
      </w:r>
    </w:p>
    <w:p w14:paraId="2F085A47" w14:textId="77777777" w:rsidR="0088304A" w:rsidRPr="00FD553E" w:rsidRDefault="0088304A" w:rsidP="0088304A">
      <w:pPr>
        <w:numPr>
          <w:ilvl w:val="0"/>
          <w:numId w:val="27"/>
        </w:numPr>
        <w:spacing w:line="360" w:lineRule="auto"/>
        <w:jc w:val="both"/>
      </w:pPr>
      <w:r>
        <w:t>p</w:t>
      </w:r>
      <w:r w:rsidRPr="00FD553E">
        <w:t xml:space="preserve">eržiūrėti pareigybes, optimizuoti darbuotojų skaičių. </w:t>
      </w:r>
    </w:p>
    <w:p w14:paraId="6E7C1362" w14:textId="77777777" w:rsidR="0088304A" w:rsidRPr="00FD553E" w:rsidRDefault="0088304A" w:rsidP="0088304A">
      <w:pPr>
        <w:numPr>
          <w:ilvl w:val="0"/>
          <w:numId w:val="27"/>
        </w:numPr>
        <w:spacing w:line="360" w:lineRule="auto"/>
        <w:jc w:val="both"/>
      </w:pPr>
      <w:r w:rsidRPr="00FD553E">
        <w:t>atlikti visus privalomus šilumos gamybos ir tiekimo įrenginių remonto, tikrinimo, bandymų darbus ir tinkamai pasiruošti ateinančiam šildymo sezonui;</w:t>
      </w:r>
    </w:p>
    <w:p w14:paraId="29007C48" w14:textId="77777777" w:rsidR="0088304A" w:rsidRPr="00FD553E" w:rsidRDefault="0088304A" w:rsidP="0088304A">
      <w:pPr>
        <w:numPr>
          <w:ilvl w:val="0"/>
          <w:numId w:val="27"/>
        </w:numPr>
        <w:spacing w:line="360" w:lineRule="auto"/>
        <w:ind w:left="1616" w:hanging="357"/>
        <w:jc w:val="both"/>
      </w:pPr>
      <w:r w:rsidRPr="00FD553E">
        <w:t>pagal sudarytą planą tikrinti, keisti karšto vandens apskaitos prietaisus butuose ir siekti, kad metiniai nuostoliai dėl nesurinkto šalto vandens sudarytų ne daugiau 3%.</w:t>
      </w:r>
    </w:p>
    <w:p w14:paraId="12AC9C5E" w14:textId="77777777" w:rsidR="0088304A" w:rsidRPr="00FD553E" w:rsidRDefault="0088304A" w:rsidP="0088304A">
      <w:pPr>
        <w:numPr>
          <w:ilvl w:val="0"/>
          <w:numId w:val="27"/>
        </w:numPr>
        <w:spacing w:line="360" w:lineRule="auto"/>
        <w:ind w:left="1616" w:hanging="357"/>
        <w:jc w:val="both"/>
      </w:pPr>
      <w:r w:rsidRPr="00FD553E">
        <w:t xml:space="preserve">ypatingą dėmesį atkreipti į </w:t>
      </w:r>
      <w:r>
        <w:t xml:space="preserve">socialinių bustų </w:t>
      </w:r>
      <w:r w:rsidRPr="00FD553E">
        <w:t>skol</w:t>
      </w:r>
      <w:r>
        <w:t>as bei jų</w:t>
      </w:r>
      <w:r w:rsidRPr="00FD553E">
        <w:t xml:space="preserve"> išieškojimą</w:t>
      </w:r>
      <w:r>
        <w:t>, bendradarbiaujant su Lazdijų savivaldybės socialinio ir paramos skyriumi.</w:t>
      </w:r>
      <w:r w:rsidRPr="00FD553E">
        <w:t xml:space="preserve"> </w:t>
      </w:r>
    </w:p>
    <w:p w14:paraId="03CA347E" w14:textId="32B92697" w:rsidR="002C6444" w:rsidRPr="00FD553E" w:rsidRDefault="0088304A" w:rsidP="00F45EC3">
      <w:pPr>
        <w:spacing w:line="360" w:lineRule="auto"/>
        <w:jc w:val="both"/>
      </w:pPr>
      <w:r w:rsidRPr="00FD553E">
        <w:t xml:space="preserve">UAB „Lazdijų šiluma“ direktorius                                      Remigijus Aleksandras </w:t>
      </w:r>
      <w:proofErr w:type="spellStart"/>
      <w:r w:rsidRPr="00FD553E">
        <w:t>Viniarskas</w:t>
      </w:r>
      <w:proofErr w:type="spellEnd"/>
    </w:p>
    <w:sectPr w:rsidR="002C6444" w:rsidRPr="00FD553E" w:rsidSect="007C0CEF">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55BE0" w14:textId="77777777" w:rsidR="003377D3" w:rsidRDefault="003377D3">
      <w:r>
        <w:separator/>
      </w:r>
    </w:p>
  </w:endnote>
  <w:endnote w:type="continuationSeparator" w:id="0">
    <w:p w14:paraId="75A65857" w14:textId="77777777" w:rsidR="003377D3" w:rsidRDefault="0033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6101" w14:textId="77777777" w:rsidR="005B662D" w:rsidRDefault="005B662D" w:rsidP="00D73EB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4D72F56" w14:textId="77777777" w:rsidR="005B662D" w:rsidRDefault="005B662D" w:rsidP="00BB35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48179"/>
      <w:docPartObj>
        <w:docPartGallery w:val="Page Numbers (Bottom of Page)"/>
        <w:docPartUnique/>
      </w:docPartObj>
    </w:sdtPr>
    <w:sdtEndPr/>
    <w:sdtContent>
      <w:p w14:paraId="77EC7900" w14:textId="77777777" w:rsidR="005B662D" w:rsidRDefault="005B662D">
        <w:pPr>
          <w:pStyle w:val="Porat"/>
          <w:jc w:val="right"/>
        </w:pPr>
        <w:r>
          <w:fldChar w:fldCharType="begin"/>
        </w:r>
        <w:r>
          <w:instrText>PAGE   \* MERGEFORMAT</w:instrText>
        </w:r>
        <w:r>
          <w:fldChar w:fldCharType="separate"/>
        </w:r>
        <w:r w:rsidR="00123D4F">
          <w:rPr>
            <w:noProof/>
          </w:rPr>
          <w:t>4</w:t>
        </w:r>
        <w:r>
          <w:fldChar w:fldCharType="end"/>
        </w:r>
      </w:p>
    </w:sdtContent>
  </w:sdt>
  <w:p w14:paraId="45EAF80D" w14:textId="77777777" w:rsidR="005B662D" w:rsidRDefault="005B662D" w:rsidP="00BB359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AB260" w14:textId="77777777" w:rsidR="005B662D" w:rsidRDefault="005B662D" w:rsidP="00895B40">
    <w:pPr>
      <w:pStyle w:val="Porat"/>
      <w:jc w:val="center"/>
    </w:pPr>
    <w:r>
      <w:rPr>
        <w:rStyle w:val="Puslapionumeris"/>
      </w:rPr>
      <w:fldChar w:fldCharType="begin"/>
    </w:r>
    <w:r>
      <w:rPr>
        <w:rStyle w:val="Puslapionumeris"/>
      </w:rPr>
      <w:instrText xml:space="preserve"> PAGE </w:instrText>
    </w:r>
    <w:r>
      <w:rPr>
        <w:rStyle w:val="Puslapionumeris"/>
      </w:rPr>
      <w:fldChar w:fldCharType="separate"/>
    </w:r>
    <w:r w:rsidR="00123D4F">
      <w:rPr>
        <w:rStyle w:val="Puslapionumeris"/>
        <w:noProof/>
      </w:rPr>
      <w:t>6</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7ECDE" w14:textId="77777777" w:rsidR="003377D3" w:rsidRDefault="003377D3">
      <w:r>
        <w:separator/>
      </w:r>
    </w:p>
  </w:footnote>
  <w:footnote w:type="continuationSeparator" w:id="0">
    <w:p w14:paraId="0CCC46D8" w14:textId="77777777" w:rsidR="003377D3" w:rsidRDefault="00337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3DFE" w14:textId="77777777" w:rsidR="005B662D" w:rsidRDefault="005B662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1BBE" w14:textId="77777777" w:rsidR="005B662D" w:rsidRDefault="005B662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0E6C" w14:textId="77777777" w:rsidR="005B662D" w:rsidRDefault="005B66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2160" w:hanging="360"/>
      </w:pPr>
      <w:rPr>
        <w:rFonts w:ascii="Symbol" w:hAnsi="Symbol"/>
      </w:rPr>
    </w:lvl>
    <w:lvl w:ilvl="1">
      <w:start w:val="1"/>
      <w:numFmt w:val="bullet"/>
      <w:lvlText w:val="◦"/>
      <w:lvlJc w:val="left"/>
      <w:pPr>
        <w:tabs>
          <w:tab w:val="num" w:pos="1080"/>
        </w:tabs>
        <w:ind w:left="2520" w:hanging="360"/>
      </w:pPr>
      <w:rPr>
        <w:rFonts w:ascii="OpenSymbol" w:hAnsi="OpenSymbol"/>
      </w:rPr>
    </w:lvl>
    <w:lvl w:ilvl="2">
      <w:start w:val="1"/>
      <w:numFmt w:val="bullet"/>
      <w:lvlText w:val="▪"/>
      <w:lvlJc w:val="left"/>
      <w:pPr>
        <w:tabs>
          <w:tab w:val="num" w:pos="1440"/>
        </w:tabs>
        <w:ind w:left="2880" w:hanging="360"/>
      </w:pPr>
      <w:rPr>
        <w:rFonts w:ascii="OpenSymbol" w:hAnsi="OpenSymbol"/>
      </w:rPr>
    </w:lvl>
    <w:lvl w:ilvl="3">
      <w:start w:val="1"/>
      <w:numFmt w:val="bullet"/>
      <w:lvlText w:val=""/>
      <w:lvlJc w:val="left"/>
      <w:pPr>
        <w:tabs>
          <w:tab w:val="num" w:pos="1800"/>
        </w:tabs>
        <w:ind w:left="3240" w:hanging="360"/>
      </w:pPr>
      <w:rPr>
        <w:rFonts w:ascii="Symbol" w:hAnsi="Symbol"/>
      </w:rPr>
    </w:lvl>
    <w:lvl w:ilvl="4">
      <w:start w:val="1"/>
      <w:numFmt w:val="bullet"/>
      <w:lvlText w:val="◦"/>
      <w:lvlJc w:val="left"/>
      <w:pPr>
        <w:tabs>
          <w:tab w:val="num" w:pos="2160"/>
        </w:tabs>
        <w:ind w:left="3600" w:hanging="360"/>
      </w:pPr>
      <w:rPr>
        <w:rFonts w:ascii="OpenSymbol" w:hAnsi="OpenSymbol"/>
      </w:rPr>
    </w:lvl>
    <w:lvl w:ilvl="5">
      <w:start w:val="1"/>
      <w:numFmt w:val="bullet"/>
      <w:lvlText w:val="▪"/>
      <w:lvlJc w:val="left"/>
      <w:pPr>
        <w:tabs>
          <w:tab w:val="num" w:pos="2520"/>
        </w:tabs>
        <w:ind w:left="3960" w:hanging="360"/>
      </w:pPr>
      <w:rPr>
        <w:rFonts w:ascii="OpenSymbol" w:hAnsi="OpenSymbol"/>
      </w:rPr>
    </w:lvl>
    <w:lvl w:ilvl="6">
      <w:start w:val="1"/>
      <w:numFmt w:val="bullet"/>
      <w:lvlText w:val=""/>
      <w:lvlJc w:val="left"/>
      <w:pPr>
        <w:tabs>
          <w:tab w:val="num" w:pos="2880"/>
        </w:tabs>
        <w:ind w:left="4320" w:hanging="360"/>
      </w:pPr>
      <w:rPr>
        <w:rFonts w:ascii="Symbol" w:hAnsi="Symbol"/>
      </w:rPr>
    </w:lvl>
    <w:lvl w:ilvl="7">
      <w:start w:val="1"/>
      <w:numFmt w:val="bullet"/>
      <w:lvlText w:val="◦"/>
      <w:lvlJc w:val="left"/>
      <w:pPr>
        <w:tabs>
          <w:tab w:val="num" w:pos="3240"/>
        </w:tabs>
        <w:ind w:left="4680" w:hanging="360"/>
      </w:pPr>
      <w:rPr>
        <w:rFonts w:ascii="OpenSymbol" w:hAnsi="OpenSymbol"/>
      </w:rPr>
    </w:lvl>
    <w:lvl w:ilvl="8">
      <w:start w:val="1"/>
      <w:numFmt w:val="bullet"/>
      <w:lvlText w:val="▪"/>
      <w:lvlJc w:val="left"/>
      <w:pPr>
        <w:tabs>
          <w:tab w:val="num" w:pos="3600"/>
        </w:tabs>
        <w:ind w:left="5040" w:hanging="360"/>
      </w:pPr>
      <w:rPr>
        <w:rFonts w:ascii="OpenSymbol" w:hAnsi="OpenSymbol"/>
      </w:rPr>
    </w:lvl>
  </w:abstractNum>
  <w:abstractNum w:abstractNumId="2" w15:restartNumberingAfterBreak="0">
    <w:nsid w:val="00000003"/>
    <w:multiLevelType w:val="multilevel"/>
    <w:tmpl w:val="00000003"/>
    <w:name w:val="WW8Num5"/>
    <w:lvl w:ilvl="0">
      <w:start w:val="1"/>
      <w:numFmt w:val="decimal"/>
      <w:lvlText w:val="%1."/>
      <w:lvlJc w:val="left"/>
      <w:pPr>
        <w:tabs>
          <w:tab w:val="num" w:pos="720"/>
        </w:tabs>
        <w:ind w:left="1440" w:hanging="360"/>
      </w:pPr>
      <w:rPr>
        <w:rFonts w:cs="Times New Roman"/>
      </w:rPr>
    </w:lvl>
    <w:lvl w:ilvl="1">
      <w:start w:val="1"/>
      <w:numFmt w:val="decimal"/>
      <w:lvlText w:val="%2."/>
      <w:lvlJc w:val="left"/>
      <w:pPr>
        <w:tabs>
          <w:tab w:val="num" w:pos="1080"/>
        </w:tabs>
        <w:ind w:left="1800" w:hanging="360"/>
      </w:pPr>
      <w:rPr>
        <w:rFonts w:cs="Times New Roman"/>
      </w:rPr>
    </w:lvl>
    <w:lvl w:ilvl="2">
      <w:start w:val="1"/>
      <w:numFmt w:val="decimal"/>
      <w:lvlText w:val="%3."/>
      <w:lvlJc w:val="left"/>
      <w:pPr>
        <w:tabs>
          <w:tab w:val="num" w:pos="1440"/>
        </w:tabs>
        <w:ind w:left="2160" w:hanging="360"/>
      </w:pPr>
      <w:rPr>
        <w:rFonts w:cs="Times New Roman"/>
      </w:rPr>
    </w:lvl>
    <w:lvl w:ilvl="3">
      <w:start w:val="1"/>
      <w:numFmt w:val="decimal"/>
      <w:lvlText w:val="%4."/>
      <w:lvlJc w:val="left"/>
      <w:pPr>
        <w:tabs>
          <w:tab w:val="num" w:pos="1800"/>
        </w:tabs>
        <w:ind w:left="2520" w:hanging="360"/>
      </w:pPr>
      <w:rPr>
        <w:rFonts w:cs="Times New Roman"/>
      </w:rPr>
    </w:lvl>
    <w:lvl w:ilvl="4">
      <w:start w:val="1"/>
      <w:numFmt w:val="decimal"/>
      <w:lvlText w:val="%5."/>
      <w:lvlJc w:val="left"/>
      <w:pPr>
        <w:tabs>
          <w:tab w:val="num" w:pos="2160"/>
        </w:tabs>
        <w:ind w:left="2880" w:hanging="360"/>
      </w:pPr>
      <w:rPr>
        <w:rFonts w:cs="Times New Roman"/>
      </w:rPr>
    </w:lvl>
    <w:lvl w:ilvl="5">
      <w:start w:val="1"/>
      <w:numFmt w:val="decimal"/>
      <w:lvlText w:val="%6."/>
      <w:lvlJc w:val="left"/>
      <w:pPr>
        <w:tabs>
          <w:tab w:val="num" w:pos="2520"/>
        </w:tabs>
        <w:ind w:left="3240" w:hanging="360"/>
      </w:pPr>
      <w:rPr>
        <w:rFonts w:cs="Times New Roman"/>
      </w:rPr>
    </w:lvl>
    <w:lvl w:ilvl="6">
      <w:start w:val="1"/>
      <w:numFmt w:val="decimal"/>
      <w:lvlText w:val="%7."/>
      <w:lvlJc w:val="left"/>
      <w:pPr>
        <w:tabs>
          <w:tab w:val="num" w:pos="2880"/>
        </w:tabs>
        <w:ind w:left="3600" w:hanging="360"/>
      </w:pPr>
      <w:rPr>
        <w:rFonts w:cs="Times New Roman"/>
      </w:rPr>
    </w:lvl>
    <w:lvl w:ilvl="7">
      <w:start w:val="1"/>
      <w:numFmt w:val="decimal"/>
      <w:lvlText w:val="%8."/>
      <w:lvlJc w:val="left"/>
      <w:pPr>
        <w:tabs>
          <w:tab w:val="num" w:pos="3240"/>
        </w:tabs>
        <w:ind w:left="3960" w:hanging="360"/>
      </w:pPr>
      <w:rPr>
        <w:rFonts w:cs="Times New Roman"/>
      </w:rPr>
    </w:lvl>
    <w:lvl w:ilvl="8">
      <w:start w:val="1"/>
      <w:numFmt w:val="decimal"/>
      <w:lvlText w:val="%9."/>
      <w:lvlJc w:val="left"/>
      <w:pPr>
        <w:tabs>
          <w:tab w:val="num" w:pos="3600"/>
        </w:tabs>
        <w:ind w:left="4320" w:hanging="360"/>
      </w:pPr>
      <w:rPr>
        <w:rFonts w:cs="Times New Roman"/>
      </w:rPr>
    </w:lvl>
  </w:abstractNum>
  <w:abstractNum w:abstractNumId="3"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5FB1897"/>
    <w:multiLevelType w:val="hybridMultilevel"/>
    <w:tmpl w:val="05C82A08"/>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062900CC"/>
    <w:multiLevelType w:val="hybridMultilevel"/>
    <w:tmpl w:val="EC10E074"/>
    <w:lvl w:ilvl="0" w:tplc="7646CF80">
      <w:start w:val="1"/>
      <w:numFmt w:val="decimal"/>
      <w:lvlText w:val="%1."/>
      <w:lvlJc w:val="left"/>
      <w:pPr>
        <w:ind w:left="810" w:hanging="36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E690A3A"/>
    <w:multiLevelType w:val="hybridMultilevel"/>
    <w:tmpl w:val="F8D6E5E4"/>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0F7E1559"/>
    <w:multiLevelType w:val="hybridMultilevel"/>
    <w:tmpl w:val="4FD4D32C"/>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14455DB8"/>
    <w:multiLevelType w:val="hybridMultilevel"/>
    <w:tmpl w:val="BBF2E652"/>
    <w:lvl w:ilvl="0" w:tplc="04270001">
      <w:start w:val="1"/>
      <w:numFmt w:val="bullet"/>
      <w:lvlText w:val=""/>
      <w:lvlJc w:val="left"/>
      <w:pPr>
        <w:tabs>
          <w:tab w:val="num" w:pos="1500"/>
        </w:tabs>
        <w:ind w:left="1500" w:hanging="360"/>
      </w:pPr>
      <w:rPr>
        <w:rFonts w:ascii="Symbol" w:hAnsi="Symbol" w:hint="default"/>
      </w:rPr>
    </w:lvl>
    <w:lvl w:ilvl="1" w:tplc="59047F62">
      <w:start w:val="5"/>
      <w:numFmt w:val="decimal"/>
      <w:lvlText w:val="%2."/>
      <w:lvlJc w:val="left"/>
      <w:pPr>
        <w:tabs>
          <w:tab w:val="num" w:pos="1440"/>
        </w:tabs>
        <w:ind w:left="1440" w:hanging="360"/>
      </w:pPr>
      <w:rPr>
        <w:rFonts w:cs="Times New Roman"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A835467"/>
    <w:multiLevelType w:val="hybridMultilevel"/>
    <w:tmpl w:val="0E6805A2"/>
    <w:lvl w:ilvl="0" w:tplc="0409000F">
      <w:start w:val="1"/>
      <w:numFmt w:val="decimal"/>
      <w:lvlText w:val="%1."/>
      <w:lvlJc w:val="left"/>
      <w:pPr>
        <w:ind w:left="720" w:hanging="360"/>
      </w:pPr>
      <w:rPr>
        <w:rFonts w:hint="default"/>
      </w:rPr>
    </w:lvl>
    <w:lvl w:ilvl="1" w:tplc="5F2236DA">
      <w:start w:val="1"/>
      <w:numFmt w:val="decimal"/>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96212"/>
    <w:multiLevelType w:val="hybridMultilevel"/>
    <w:tmpl w:val="48F2EFD0"/>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418"/>
        </w:tabs>
        <w:ind w:left="1418" w:hanging="360"/>
      </w:pPr>
      <w:rPr>
        <w:rFonts w:ascii="Courier New" w:hAnsi="Courier New" w:hint="default"/>
      </w:rPr>
    </w:lvl>
    <w:lvl w:ilvl="2" w:tplc="04270005">
      <w:start w:val="1"/>
      <w:numFmt w:val="bullet"/>
      <w:lvlText w:val=""/>
      <w:lvlJc w:val="left"/>
      <w:pPr>
        <w:tabs>
          <w:tab w:val="num" w:pos="2138"/>
        </w:tabs>
        <w:ind w:left="2138" w:hanging="360"/>
      </w:pPr>
      <w:rPr>
        <w:rFonts w:ascii="Wingdings" w:hAnsi="Wingdings" w:hint="default"/>
      </w:rPr>
    </w:lvl>
    <w:lvl w:ilvl="3" w:tplc="04270001">
      <w:start w:val="1"/>
      <w:numFmt w:val="bullet"/>
      <w:lvlText w:val=""/>
      <w:lvlJc w:val="left"/>
      <w:pPr>
        <w:tabs>
          <w:tab w:val="num" w:pos="2858"/>
        </w:tabs>
        <w:ind w:left="2858" w:hanging="360"/>
      </w:pPr>
      <w:rPr>
        <w:rFonts w:ascii="Symbol" w:hAnsi="Symbol" w:hint="default"/>
      </w:rPr>
    </w:lvl>
    <w:lvl w:ilvl="4" w:tplc="04270003">
      <w:start w:val="1"/>
      <w:numFmt w:val="bullet"/>
      <w:lvlText w:val="o"/>
      <w:lvlJc w:val="left"/>
      <w:pPr>
        <w:tabs>
          <w:tab w:val="num" w:pos="3578"/>
        </w:tabs>
        <w:ind w:left="3578" w:hanging="360"/>
      </w:pPr>
      <w:rPr>
        <w:rFonts w:ascii="Courier New" w:hAnsi="Courier New" w:hint="default"/>
      </w:rPr>
    </w:lvl>
    <w:lvl w:ilvl="5" w:tplc="04270005">
      <w:start w:val="1"/>
      <w:numFmt w:val="bullet"/>
      <w:lvlText w:val=""/>
      <w:lvlJc w:val="left"/>
      <w:pPr>
        <w:tabs>
          <w:tab w:val="num" w:pos="4298"/>
        </w:tabs>
        <w:ind w:left="4298" w:hanging="360"/>
      </w:pPr>
      <w:rPr>
        <w:rFonts w:ascii="Wingdings" w:hAnsi="Wingdings" w:hint="default"/>
      </w:rPr>
    </w:lvl>
    <w:lvl w:ilvl="6" w:tplc="04270001">
      <w:start w:val="1"/>
      <w:numFmt w:val="bullet"/>
      <w:lvlText w:val=""/>
      <w:lvlJc w:val="left"/>
      <w:pPr>
        <w:tabs>
          <w:tab w:val="num" w:pos="5018"/>
        </w:tabs>
        <w:ind w:left="5018" w:hanging="360"/>
      </w:pPr>
      <w:rPr>
        <w:rFonts w:ascii="Symbol" w:hAnsi="Symbol" w:hint="default"/>
      </w:rPr>
    </w:lvl>
    <w:lvl w:ilvl="7" w:tplc="04270003">
      <w:start w:val="1"/>
      <w:numFmt w:val="bullet"/>
      <w:lvlText w:val="o"/>
      <w:lvlJc w:val="left"/>
      <w:pPr>
        <w:tabs>
          <w:tab w:val="num" w:pos="5738"/>
        </w:tabs>
        <w:ind w:left="5738" w:hanging="360"/>
      </w:pPr>
      <w:rPr>
        <w:rFonts w:ascii="Courier New" w:hAnsi="Courier New" w:hint="default"/>
      </w:rPr>
    </w:lvl>
    <w:lvl w:ilvl="8" w:tplc="04270005">
      <w:start w:val="1"/>
      <w:numFmt w:val="bullet"/>
      <w:lvlText w:val=""/>
      <w:lvlJc w:val="left"/>
      <w:pPr>
        <w:tabs>
          <w:tab w:val="num" w:pos="6458"/>
        </w:tabs>
        <w:ind w:left="6458" w:hanging="360"/>
      </w:pPr>
      <w:rPr>
        <w:rFonts w:ascii="Wingdings" w:hAnsi="Wingdings" w:hint="default"/>
      </w:rPr>
    </w:lvl>
  </w:abstractNum>
  <w:abstractNum w:abstractNumId="11" w15:restartNumberingAfterBreak="0">
    <w:nsid w:val="212B18AE"/>
    <w:multiLevelType w:val="hybridMultilevel"/>
    <w:tmpl w:val="E3C22E22"/>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28C12600"/>
    <w:multiLevelType w:val="hybridMultilevel"/>
    <w:tmpl w:val="80C46062"/>
    <w:lvl w:ilvl="0" w:tplc="0427000F">
      <w:start w:val="1"/>
      <w:numFmt w:val="decimal"/>
      <w:lvlText w:val="%1."/>
      <w:lvlJc w:val="left"/>
      <w:pPr>
        <w:tabs>
          <w:tab w:val="num" w:pos="720"/>
        </w:tabs>
        <w:ind w:left="720" w:hanging="360"/>
      </w:pPr>
      <w:rPr>
        <w:rFonts w:cs="Times New Roman" w:hint="default"/>
        <w:b w:val="0"/>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879328B"/>
    <w:multiLevelType w:val="hybridMultilevel"/>
    <w:tmpl w:val="75CC72DC"/>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B991971"/>
    <w:multiLevelType w:val="hybridMultilevel"/>
    <w:tmpl w:val="382A1876"/>
    <w:lvl w:ilvl="0" w:tplc="A5706752">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E9932C1"/>
    <w:multiLevelType w:val="hybridMultilevel"/>
    <w:tmpl w:val="C994E666"/>
    <w:lvl w:ilvl="0" w:tplc="04270001">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2160"/>
        </w:tabs>
        <w:ind w:left="2160" w:hanging="360"/>
      </w:pPr>
      <w:rPr>
        <w:rFonts w:ascii="Courier New" w:hAnsi="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1481E8A"/>
    <w:multiLevelType w:val="hybridMultilevel"/>
    <w:tmpl w:val="84A058E2"/>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D35B11"/>
    <w:multiLevelType w:val="hybridMultilevel"/>
    <w:tmpl w:val="AE4AC82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44151F3C"/>
    <w:multiLevelType w:val="hybridMultilevel"/>
    <w:tmpl w:val="C56A1DCA"/>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4B93B64"/>
    <w:multiLevelType w:val="hybridMultilevel"/>
    <w:tmpl w:val="4CCECF1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475D77A5"/>
    <w:multiLevelType w:val="hybridMultilevel"/>
    <w:tmpl w:val="CB8C588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A055D7"/>
    <w:multiLevelType w:val="hybridMultilevel"/>
    <w:tmpl w:val="A0BE0B44"/>
    <w:lvl w:ilvl="0" w:tplc="04270001">
      <w:start w:val="1"/>
      <w:numFmt w:val="bullet"/>
      <w:lvlText w:val=""/>
      <w:lvlJc w:val="left"/>
      <w:pPr>
        <w:ind w:left="1620" w:hanging="360"/>
      </w:pPr>
      <w:rPr>
        <w:rFonts w:ascii="Symbol" w:hAnsi="Symbol"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22" w15:restartNumberingAfterBreak="0">
    <w:nsid w:val="4C2C0AE9"/>
    <w:multiLevelType w:val="hybridMultilevel"/>
    <w:tmpl w:val="7E1C5510"/>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23" w15:restartNumberingAfterBreak="0">
    <w:nsid w:val="51E50A5D"/>
    <w:multiLevelType w:val="hybridMultilevel"/>
    <w:tmpl w:val="AA5C0714"/>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55590250"/>
    <w:multiLevelType w:val="hybridMultilevel"/>
    <w:tmpl w:val="C0C0FCF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5" w15:restartNumberingAfterBreak="0">
    <w:nsid w:val="59322D48"/>
    <w:multiLevelType w:val="hybridMultilevel"/>
    <w:tmpl w:val="D08299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644"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9F549C1"/>
    <w:multiLevelType w:val="multilevel"/>
    <w:tmpl w:val="04270025"/>
    <w:lvl w:ilvl="0">
      <w:start w:val="1"/>
      <w:numFmt w:val="decimal"/>
      <w:pStyle w:val="Antrat1"/>
      <w:lvlText w:val="%1"/>
      <w:lvlJc w:val="left"/>
      <w:pPr>
        <w:ind w:left="857" w:hanging="432"/>
      </w:pPr>
      <w:rPr>
        <w:rFonts w:cs="Times New Roman"/>
      </w:rPr>
    </w:lvl>
    <w:lvl w:ilvl="1">
      <w:start w:val="1"/>
      <w:numFmt w:val="decimal"/>
      <w:pStyle w:val="Antrat2"/>
      <w:lvlText w:val="%1.%2"/>
      <w:lvlJc w:val="left"/>
      <w:pPr>
        <w:ind w:left="4120" w:hanging="576"/>
      </w:pPr>
      <w:rPr>
        <w:rFonts w:cs="Times New Roman"/>
      </w:rPr>
    </w:lvl>
    <w:lvl w:ilvl="2">
      <w:start w:val="1"/>
      <w:numFmt w:val="decimal"/>
      <w:pStyle w:val="Antrat3"/>
      <w:lvlText w:val="%1.%2.%3"/>
      <w:lvlJc w:val="left"/>
      <w:pPr>
        <w:ind w:left="1145" w:hanging="720"/>
      </w:pPr>
      <w:rPr>
        <w:rFonts w:cs="Times New Roman"/>
      </w:rPr>
    </w:lvl>
    <w:lvl w:ilvl="3">
      <w:start w:val="1"/>
      <w:numFmt w:val="decimal"/>
      <w:pStyle w:val="Antrat4"/>
      <w:lvlText w:val="%1.%2.%3.%4"/>
      <w:lvlJc w:val="left"/>
      <w:pPr>
        <w:ind w:left="1289" w:hanging="864"/>
      </w:pPr>
      <w:rPr>
        <w:rFonts w:cs="Times New Roman"/>
      </w:rPr>
    </w:lvl>
    <w:lvl w:ilvl="4">
      <w:start w:val="1"/>
      <w:numFmt w:val="decimal"/>
      <w:pStyle w:val="Antrat5"/>
      <w:lvlText w:val="%1.%2.%3.%4.%5"/>
      <w:lvlJc w:val="left"/>
      <w:pPr>
        <w:ind w:left="1433" w:hanging="1008"/>
      </w:pPr>
      <w:rPr>
        <w:rFonts w:cs="Times New Roman"/>
      </w:rPr>
    </w:lvl>
    <w:lvl w:ilvl="5">
      <w:start w:val="1"/>
      <w:numFmt w:val="decimal"/>
      <w:pStyle w:val="Antrat6"/>
      <w:lvlText w:val="%1.%2.%3.%4.%5.%6"/>
      <w:lvlJc w:val="left"/>
      <w:pPr>
        <w:ind w:left="1577" w:hanging="1152"/>
      </w:pPr>
      <w:rPr>
        <w:rFonts w:cs="Times New Roman"/>
      </w:rPr>
    </w:lvl>
    <w:lvl w:ilvl="6">
      <w:start w:val="1"/>
      <w:numFmt w:val="decimal"/>
      <w:pStyle w:val="Antrat7"/>
      <w:lvlText w:val="%1.%2.%3.%4.%5.%6.%7"/>
      <w:lvlJc w:val="left"/>
      <w:pPr>
        <w:ind w:left="1721" w:hanging="1296"/>
      </w:pPr>
      <w:rPr>
        <w:rFonts w:cs="Times New Roman"/>
      </w:rPr>
    </w:lvl>
    <w:lvl w:ilvl="7">
      <w:start w:val="1"/>
      <w:numFmt w:val="decimal"/>
      <w:pStyle w:val="Antrat8"/>
      <w:lvlText w:val="%1.%2.%3.%4.%5.%6.%7.%8"/>
      <w:lvlJc w:val="left"/>
      <w:pPr>
        <w:ind w:left="1865" w:hanging="1440"/>
      </w:pPr>
      <w:rPr>
        <w:rFonts w:cs="Times New Roman"/>
      </w:rPr>
    </w:lvl>
    <w:lvl w:ilvl="8">
      <w:start w:val="1"/>
      <w:numFmt w:val="decimal"/>
      <w:pStyle w:val="Antrat9"/>
      <w:lvlText w:val="%1.%2.%3.%4.%5.%6.%7.%8.%9"/>
      <w:lvlJc w:val="left"/>
      <w:pPr>
        <w:ind w:left="2009" w:hanging="1584"/>
      </w:pPr>
      <w:rPr>
        <w:rFonts w:cs="Times New Roman"/>
      </w:rPr>
    </w:lvl>
  </w:abstractNum>
  <w:abstractNum w:abstractNumId="27" w15:restartNumberingAfterBreak="0">
    <w:nsid w:val="63C5444F"/>
    <w:multiLevelType w:val="hybridMultilevel"/>
    <w:tmpl w:val="993E4F48"/>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28" w15:restartNumberingAfterBreak="0">
    <w:nsid w:val="6A080DC7"/>
    <w:multiLevelType w:val="hybridMultilevel"/>
    <w:tmpl w:val="8BEEBC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3F3117"/>
    <w:multiLevelType w:val="hybridMultilevel"/>
    <w:tmpl w:val="F90CD496"/>
    <w:lvl w:ilvl="0" w:tplc="0427000F">
      <w:start w:val="1"/>
      <w:numFmt w:val="decimal"/>
      <w:lvlText w:val="%1."/>
      <w:lvlJc w:val="left"/>
      <w:rPr>
        <w:rFonts w:hint="default"/>
      </w:rPr>
    </w:lvl>
    <w:lvl w:ilvl="1" w:tplc="FFFFFFFF">
      <w:start w:val="1"/>
      <w:numFmt w:val="bullet"/>
      <w:lvlText w:val="o"/>
      <w:lvlJc w:val="left"/>
      <w:pPr>
        <w:tabs>
          <w:tab w:val="num" w:pos="1418"/>
        </w:tabs>
        <w:ind w:left="1418" w:hanging="360"/>
      </w:pPr>
      <w:rPr>
        <w:rFonts w:ascii="Courier New" w:hAnsi="Courier New" w:hint="default"/>
      </w:rPr>
    </w:lvl>
    <w:lvl w:ilvl="2" w:tplc="FFFFFFFF">
      <w:start w:val="1"/>
      <w:numFmt w:val="bullet"/>
      <w:lvlText w:val=""/>
      <w:lvlJc w:val="left"/>
      <w:pPr>
        <w:tabs>
          <w:tab w:val="num" w:pos="2138"/>
        </w:tabs>
        <w:ind w:left="2138" w:hanging="360"/>
      </w:pPr>
      <w:rPr>
        <w:rFonts w:ascii="Wingdings" w:hAnsi="Wingdings" w:hint="default"/>
      </w:rPr>
    </w:lvl>
    <w:lvl w:ilvl="3" w:tplc="FFFFFFFF">
      <w:start w:val="1"/>
      <w:numFmt w:val="bullet"/>
      <w:lvlText w:val=""/>
      <w:lvlJc w:val="left"/>
      <w:pPr>
        <w:tabs>
          <w:tab w:val="num" w:pos="2858"/>
        </w:tabs>
        <w:ind w:left="2858" w:hanging="360"/>
      </w:pPr>
      <w:rPr>
        <w:rFonts w:ascii="Symbol" w:hAnsi="Symbol" w:hint="default"/>
      </w:rPr>
    </w:lvl>
    <w:lvl w:ilvl="4" w:tplc="FFFFFFFF">
      <w:start w:val="1"/>
      <w:numFmt w:val="bullet"/>
      <w:lvlText w:val="o"/>
      <w:lvlJc w:val="left"/>
      <w:pPr>
        <w:tabs>
          <w:tab w:val="num" w:pos="3578"/>
        </w:tabs>
        <w:ind w:left="3578" w:hanging="360"/>
      </w:pPr>
      <w:rPr>
        <w:rFonts w:ascii="Courier New" w:hAnsi="Courier New" w:hint="default"/>
      </w:rPr>
    </w:lvl>
    <w:lvl w:ilvl="5" w:tplc="FFFFFFFF">
      <w:start w:val="1"/>
      <w:numFmt w:val="bullet"/>
      <w:lvlText w:val=""/>
      <w:lvlJc w:val="left"/>
      <w:pPr>
        <w:tabs>
          <w:tab w:val="num" w:pos="4298"/>
        </w:tabs>
        <w:ind w:left="4298" w:hanging="360"/>
      </w:pPr>
      <w:rPr>
        <w:rFonts w:ascii="Wingdings" w:hAnsi="Wingdings" w:hint="default"/>
      </w:rPr>
    </w:lvl>
    <w:lvl w:ilvl="6" w:tplc="FFFFFFFF">
      <w:start w:val="1"/>
      <w:numFmt w:val="bullet"/>
      <w:lvlText w:val=""/>
      <w:lvlJc w:val="left"/>
      <w:pPr>
        <w:tabs>
          <w:tab w:val="num" w:pos="5018"/>
        </w:tabs>
        <w:ind w:left="5018" w:hanging="360"/>
      </w:pPr>
      <w:rPr>
        <w:rFonts w:ascii="Symbol" w:hAnsi="Symbol" w:hint="default"/>
      </w:rPr>
    </w:lvl>
    <w:lvl w:ilvl="7" w:tplc="FFFFFFFF">
      <w:start w:val="1"/>
      <w:numFmt w:val="bullet"/>
      <w:lvlText w:val="o"/>
      <w:lvlJc w:val="left"/>
      <w:pPr>
        <w:tabs>
          <w:tab w:val="num" w:pos="5738"/>
        </w:tabs>
        <w:ind w:left="5738" w:hanging="360"/>
      </w:pPr>
      <w:rPr>
        <w:rFonts w:ascii="Courier New" w:hAnsi="Courier New" w:hint="default"/>
      </w:rPr>
    </w:lvl>
    <w:lvl w:ilvl="8" w:tplc="FFFFFFFF">
      <w:start w:val="1"/>
      <w:numFmt w:val="bullet"/>
      <w:lvlText w:val=""/>
      <w:lvlJc w:val="left"/>
      <w:pPr>
        <w:tabs>
          <w:tab w:val="num" w:pos="6458"/>
        </w:tabs>
        <w:ind w:left="6458" w:hanging="360"/>
      </w:pPr>
      <w:rPr>
        <w:rFonts w:ascii="Wingdings" w:hAnsi="Wingdings" w:hint="default"/>
      </w:rPr>
    </w:lvl>
  </w:abstractNum>
  <w:abstractNum w:abstractNumId="30" w15:restartNumberingAfterBreak="0">
    <w:nsid w:val="6F7D5A49"/>
    <w:multiLevelType w:val="hybridMultilevel"/>
    <w:tmpl w:val="EF9CF22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41490A"/>
    <w:multiLevelType w:val="hybridMultilevel"/>
    <w:tmpl w:val="9BCA073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47C187D"/>
    <w:multiLevelType w:val="hybridMultilevel"/>
    <w:tmpl w:val="673283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C871286"/>
    <w:multiLevelType w:val="hybridMultilevel"/>
    <w:tmpl w:val="7F2A012E"/>
    <w:lvl w:ilvl="0" w:tplc="04270001">
      <w:start w:val="1"/>
      <w:numFmt w:val="bullet"/>
      <w:lvlText w:val=""/>
      <w:lvlJc w:val="left"/>
      <w:pPr>
        <w:tabs>
          <w:tab w:val="num" w:pos="1620"/>
        </w:tabs>
        <w:ind w:left="1620" w:hanging="360"/>
      </w:pPr>
      <w:rPr>
        <w:rFonts w:ascii="Symbol" w:hAnsi="Symbol" w:hint="default"/>
      </w:rPr>
    </w:lvl>
    <w:lvl w:ilvl="1" w:tplc="04270003" w:tentative="1">
      <w:start w:val="1"/>
      <w:numFmt w:val="bullet"/>
      <w:lvlText w:val="o"/>
      <w:lvlJc w:val="left"/>
      <w:pPr>
        <w:tabs>
          <w:tab w:val="num" w:pos="2340"/>
        </w:tabs>
        <w:ind w:left="2340" w:hanging="360"/>
      </w:pPr>
      <w:rPr>
        <w:rFonts w:ascii="Courier New" w:hAnsi="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num w:numId="1" w16cid:durableId="1791437317">
    <w:abstractNumId w:val="1"/>
  </w:num>
  <w:num w:numId="2" w16cid:durableId="231934491">
    <w:abstractNumId w:val="30"/>
  </w:num>
  <w:num w:numId="3" w16cid:durableId="33819174">
    <w:abstractNumId w:val="20"/>
  </w:num>
  <w:num w:numId="4" w16cid:durableId="724328750">
    <w:abstractNumId w:val="8"/>
  </w:num>
  <w:num w:numId="5" w16cid:durableId="152067242">
    <w:abstractNumId w:val="15"/>
  </w:num>
  <w:num w:numId="6" w16cid:durableId="1397633322">
    <w:abstractNumId w:val="10"/>
  </w:num>
  <w:num w:numId="7" w16cid:durableId="809521074">
    <w:abstractNumId w:val="26"/>
  </w:num>
  <w:num w:numId="8" w16cid:durableId="1575971627">
    <w:abstractNumId w:val="26"/>
    <w:lvlOverride w:ilvl="0">
      <w:startOverride w:val="12"/>
    </w:lvlOverride>
  </w:num>
  <w:num w:numId="9" w16cid:durableId="307830376">
    <w:abstractNumId w:val="26"/>
    <w:lvlOverride w:ilvl="0">
      <w:startOverride w:val="3"/>
    </w:lvlOverride>
    <w:lvlOverride w:ilvl="1">
      <w:startOverride w:val="3"/>
    </w:lvlOverride>
  </w:num>
  <w:num w:numId="10" w16cid:durableId="1872526450">
    <w:abstractNumId w:val="26"/>
    <w:lvlOverride w:ilvl="0">
      <w:startOverride w:val="3"/>
    </w:lvlOverride>
    <w:lvlOverride w:ilvl="1">
      <w:startOverride w:val="10"/>
    </w:lvlOverride>
  </w:num>
  <w:num w:numId="11" w16cid:durableId="406152410">
    <w:abstractNumId w:val="26"/>
    <w:lvlOverride w:ilvl="0">
      <w:startOverride w:val="12"/>
    </w:lvlOverride>
    <w:lvlOverride w:ilvl="1">
      <w:startOverride w:val="2"/>
    </w:lvlOverride>
  </w:num>
  <w:num w:numId="12" w16cid:durableId="352852830">
    <w:abstractNumId w:val="28"/>
  </w:num>
  <w:num w:numId="13" w16cid:durableId="9363275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7318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5491719">
    <w:abstractNumId w:val="1"/>
  </w:num>
  <w:num w:numId="16" w16cid:durableId="715082181">
    <w:abstractNumId w:val="14"/>
  </w:num>
  <w:num w:numId="17" w16cid:durableId="332687550">
    <w:abstractNumId w:val="16"/>
  </w:num>
  <w:num w:numId="18" w16cid:durableId="1688412269">
    <w:abstractNumId w:val="12"/>
  </w:num>
  <w:num w:numId="19" w16cid:durableId="1365522447">
    <w:abstractNumId w:val="7"/>
  </w:num>
  <w:num w:numId="20" w16cid:durableId="1603420228">
    <w:abstractNumId w:val="22"/>
  </w:num>
  <w:num w:numId="21" w16cid:durableId="467555510">
    <w:abstractNumId w:val="4"/>
  </w:num>
  <w:num w:numId="22" w16cid:durableId="2045128814">
    <w:abstractNumId w:val="6"/>
  </w:num>
  <w:num w:numId="23" w16cid:durableId="1616015246">
    <w:abstractNumId w:val="23"/>
  </w:num>
  <w:num w:numId="24" w16cid:durableId="1177430220">
    <w:abstractNumId w:val="27"/>
  </w:num>
  <w:num w:numId="25" w16cid:durableId="952060288">
    <w:abstractNumId w:val="11"/>
  </w:num>
  <w:num w:numId="26" w16cid:durableId="531575985">
    <w:abstractNumId w:val="33"/>
  </w:num>
  <w:num w:numId="27" w16cid:durableId="97068576">
    <w:abstractNumId w:val="13"/>
  </w:num>
  <w:num w:numId="28" w16cid:durableId="819927371">
    <w:abstractNumId w:val="31"/>
  </w:num>
  <w:num w:numId="29" w16cid:durableId="984819401">
    <w:abstractNumId w:val="17"/>
  </w:num>
  <w:num w:numId="30" w16cid:durableId="24328509">
    <w:abstractNumId w:val="21"/>
  </w:num>
  <w:num w:numId="31" w16cid:durableId="2094204886">
    <w:abstractNumId w:val="2"/>
  </w:num>
  <w:num w:numId="32" w16cid:durableId="633101203">
    <w:abstractNumId w:val="0"/>
  </w:num>
  <w:num w:numId="33" w16cid:durableId="5193217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5621016">
    <w:abstractNumId w:val="7"/>
  </w:num>
  <w:num w:numId="35" w16cid:durableId="1995865175">
    <w:abstractNumId w:val="15"/>
  </w:num>
  <w:num w:numId="36" w16cid:durableId="247155720">
    <w:abstractNumId w:val="10"/>
  </w:num>
  <w:num w:numId="37" w16cid:durableId="407046446">
    <w:abstractNumId w:val="9"/>
  </w:num>
  <w:num w:numId="38" w16cid:durableId="514921889">
    <w:abstractNumId w:val="5"/>
  </w:num>
  <w:num w:numId="39" w16cid:durableId="1505895104">
    <w:abstractNumId w:val="18"/>
  </w:num>
  <w:num w:numId="40" w16cid:durableId="1864971354">
    <w:abstractNumId w:val="25"/>
  </w:num>
  <w:num w:numId="41" w16cid:durableId="2028946022">
    <w:abstractNumId w:val="32"/>
  </w:num>
  <w:num w:numId="42" w16cid:durableId="714623035">
    <w:abstractNumId w:val="29"/>
  </w:num>
  <w:num w:numId="43" w16cid:durableId="878010351">
    <w:abstractNumId w:val="19"/>
  </w:num>
  <w:num w:numId="44" w16cid:durableId="165297830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03E"/>
    <w:rsid w:val="000003B4"/>
    <w:rsid w:val="000008C4"/>
    <w:rsid w:val="00000ED3"/>
    <w:rsid w:val="00001F8D"/>
    <w:rsid w:val="00001FED"/>
    <w:rsid w:val="00002885"/>
    <w:rsid w:val="0000298F"/>
    <w:rsid w:val="00002B21"/>
    <w:rsid w:val="00004646"/>
    <w:rsid w:val="00004659"/>
    <w:rsid w:val="00004B54"/>
    <w:rsid w:val="00006F1A"/>
    <w:rsid w:val="00010537"/>
    <w:rsid w:val="000107D6"/>
    <w:rsid w:val="00010FAA"/>
    <w:rsid w:val="00012761"/>
    <w:rsid w:val="000142E0"/>
    <w:rsid w:val="0001455D"/>
    <w:rsid w:val="00014595"/>
    <w:rsid w:val="00014A0A"/>
    <w:rsid w:val="00014D7A"/>
    <w:rsid w:val="000150D9"/>
    <w:rsid w:val="000167E8"/>
    <w:rsid w:val="00016BC9"/>
    <w:rsid w:val="00017A59"/>
    <w:rsid w:val="00020242"/>
    <w:rsid w:val="000202BA"/>
    <w:rsid w:val="00020C01"/>
    <w:rsid w:val="00022165"/>
    <w:rsid w:val="000225C7"/>
    <w:rsid w:val="00022A51"/>
    <w:rsid w:val="00023251"/>
    <w:rsid w:val="000234A9"/>
    <w:rsid w:val="0002418F"/>
    <w:rsid w:val="00024C0E"/>
    <w:rsid w:val="00024D00"/>
    <w:rsid w:val="00024D23"/>
    <w:rsid w:val="00025E07"/>
    <w:rsid w:val="00026690"/>
    <w:rsid w:val="00026A1E"/>
    <w:rsid w:val="00030B44"/>
    <w:rsid w:val="000319A5"/>
    <w:rsid w:val="00032499"/>
    <w:rsid w:val="00032686"/>
    <w:rsid w:val="00033B1D"/>
    <w:rsid w:val="00033DE0"/>
    <w:rsid w:val="00034023"/>
    <w:rsid w:val="00035FE8"/>
    <w:rsid w:val="00036EAB"/>
    <w:rsid w:val="000378E7"/>
    <w:rsid w:val="00037A68"/>
    <w:rsid w:val="00037EF1"/>
    <w:rsid w:val="00041008"/>
    <w:rsid w:val="000423B5"/>
    <w:rsid w:val="000429D2"/>
    <w:rsid w:val="00044648"/>
    <w:rsid w:val="00045D8E"/>
    <w:rsid w:val="000466C9"/>
    <w:rsid w:val="00046DBF"/>
    <w:rsid w:val="00047247"/>
    <w:rsid w:val="00047387"/>
    <w:rsid w:val="0004746C"/>
    <w:rsid w:val="00050004"/>
    <w:rsid w:val="000504E1"/>
    <w:rsid w:val="00054CC7"/>
    <w:rsid w:val="00055171"/>
    <w:rsid w:val="000555F7"/>
    <w:rsid w:val="00055DD7"/>
    <w:rsid w:val="00056BB9"/>
    <w:rsid w:val="00060DE1"/>
    <w:rsid w:val="000616CE"/>
    <w:rsid w:val="000620A4"/>
    <w:rsid w:val="000620D4"/>
    <w:rsid w:val="00062BD2"/>
    <w:rsid w:val="0006386C"/>
    <w:rsid w:val="0006515C"/>
    <w:rsid w:val="00065C64"/>
    <w:rsid w:val="000660BC"/>
    <w:rsid w:val="00066100"/>
    <w:rsid w:val="00067196"/>
    <w:rsid w:val="0007069A"/>
    <w:rsid w:val="00070D17"/>
    <w:rsid w:val="00070D9F"/>
    <w:rsid w:val="00071842"/>
    <w:rsid w:val="00072D29"/>
    <w:rsid w:val="00074729"/>
    <w:rsid w:val="00076383"/>
    <w:rsid w:val="000769DF"/>
    <w:rsid w:val="00077198"/>
    <w:rsid w:val="00080F3D"/>
    <w:rsid w:val="00081AD9"/>
    <w:rsid w:val="00082286"/>
    <w:rsid w:val="00082E79"/>
    <w:rsid w:val="00085D23"/>
    <w:rsid w:val="0008666F"/>
    <w:rsid w:val="00090584"/>
    <w:rsid w:val="00090D4B"/>
    <w:rsid w:val="00091583"/>
    <w:rsid w:val="00091A36"/>
    <w:rsid w:val="00093D9E"/>
    <w:rsid w:val="00094505"/>
    <w:rsid w:val="00095C2C"/>
    <w:rsid w:val="00096062"/>
    <w:rsid w:val="000968EE"/>
    <w:rsid w:val="00096DCF"/>
    <w:rsid w:val="00096FA6"/>
    <w:rsid w:val="00097A69"/>
    <w:rsid w:val="00097C8E"/>
    <w:rsid w:val="000A059F"/>
    <w:rsid w:val="000A0643"/>
    <w:rsid w:val="000A1B11"/>
    <w:rsid w:val="000A1F28"/>
    <w:rsid w:val="000A257A"/>
    <w:rsid w:val="000A2CC6"/>
    <w:rsid w:val="000A382D"/>
    <w:rsid w:val="000A4368"/>
    <w:rsid w:val="000A61A4"/>
    <w:rsid w:val="000A6404"/>
    <w:rsid w:val="000A7A7F"/>
    <w:rsid w:val="000A7C8E"/>
    <w:rsid w:val="000B0149"/>
    <w:rsid w:val="000B0D96"/>
    <w:rsid w:val="000B26A7"/>
    <w:rsid w:val="000B353F"/>
    <w:rsid w:val="000B42DE"/>
    <w:rsid w:val="000C0859"/>
    <w:rsid w:val="000C1A82"/>
    <w:rsid w:val="000C21B7"/>
    <w:rsid w:val="000C23B4"/>
    <w:rsid w:val="000C41AA"/>
    <w:rsid w:val="000C4365"/>
    <w:rsid w:val="000C4517"/>
    <w:rsid w:val="000C4620"/>
    <w:rsid w:val="000C4F64"/>
    <w:rsid w:val="000C6422"/>
    <w:rsid w:val="000C68C7"/>
    <w:rsid w:val="000C7687"/>
    <w:rsid w:val="000C7DBD"/>
    <w:rsid w:val="000D0DF3"/>
    <w:rsid w:val="000D1770"/>
    <w:rsid w:val="000D3404"/>
    <w:rsid w:val="000D3EA6"/>
    <w:rsid w:val="000D46CA"/>
    <w:rsid w:val="000D4C18"/>
    <w:rsid w:val="000D5242"/>
    <w:rsid w:val="000D5637"/>
    <w:rsid w:val="000D62AD"/>
    <w:rsid w:val="000D7948"/>
    <w:rsid w:val="000D7AB6"/>
    <w:rsid w:val="000D7D16"/>
    <w:rsid w:val="000E0B49"/>
    <w:rsid w:val="000E1C5E"/>
    <w:rsid w:val="000E3935"/>
    <w:rsid w:val="000E523C"/>
    <w:rsid w:val="000E5774"/>
    <w:rsid w:val="000E672B"/>
    <w:rsid w:val="000E75B9"/>
    <w:rsid w:val="000F1543"/>
    <w:rsid w:val="000F1E1D"/>
    <w:rsid w:val="000F2050"/>
    <w:rsid w:val="000F3198"/>
    <w:rsid w:val="000F43D2"/>
    <w:rsid w:val="000F46DC"/>
    <w:rsid w:val="000F4FE9"/>
    <w:rsid w:val="000F55A4"/>
    <w:rsid w:val="000F5B0E"/>
    <w:rsid w:val="000F64B9"/>
    <w:rsid w:val="000F65B5"/>
    <w:rsid w:val="000F6700"/>
    <w:rsid w:val="000F6D1D"/>
    <w:rsid w:val="000F6D4B"/>
    <w:rsid w:val="000F6EF5"/>
    <w:rsid w:val="000F75DB"/>
    <w:rsid w:val="000F7BA6"/>
    <w:rsid w:val="00100561"/>
    <w:rsid w:val="00101733"/>
    <w:rsid w:val="00101ACC"/>
    <w:rsid w:val="001056D7"/>
    <w:rsid w:val="001060B1"/>
    <w:rsid w:val="00106473"/>
    <w:rsid w:val="00106D28"/>
    <w:rsid w:val="00111672"/>
    <w:rsid w:val="001116A1"/>
    <w:rsid w:val="00111FC5"/>
    <w:rsid w:val="00112AEE"/>
    <w:rsid w:val="001137E9"/>
    <w:rsid w:val="001138E3"/>
    <w:rsid w:val="00113C16"/>
    <w:rsid w:val="00113CA5"/>
    <w:rsid w:val="00114C0C"/>
    <w:rsid w:val="001169C8"/>
    <w:rsid w:val="00117823"/>
    <w:rsid w:val="00117A30"/>
    <w:rsid w:val="00117C5A"/>
    <w:rsid w:val="00120CA4"/>
    <w:rsid w:val="00121EE2"/>
    <w:rsid w:val="00122B49"/>
    <w:rsid w:val="00123252"/>
    <w:rsid w:val="00123273"/>
    <w:rsid w:val="00123996"/>
    <w:rsid w:val="00123CFE"/>
    <w:rsid w:val="00123D4F"/>
    <w:rsid w:val="0012418E"/>
    <w:rsid w:val="001249C4"/>
    <w:rsid w:val="00125F46"/>
    <w:rsid w:val="00126677"/>
    <w:rsid w:val="00126AA7"/>
    <w:rsid w:val="001278E7"/>
    <w:rsid w:val="00127D66"/>
    <w:rsid w:val="00127D95"/>
    <w:rsid w:val="00130183"/>
    <w:rsid w:val="00130E87"/>
    <w:rsid w:val="00131230"/>
    <w:rsid w:val="001314A9"/>
    <w:rsid w:val="001332F6"/>
    <w:rsid w:val="00135E60"/>
    <w:rsid w:val="00136426"/>
    <w:rsid w:val="0013727E"/>
    <w:rsid w:val="001375FA"/>
    <w:rsid w:val="00137D4B"/>
    <w:rsid w:val="00140E70"/>
    <w:rsid w:val="001414E3"/>
    <w:rsid w:val="00142186"/>
    <w:rsid w:val="001425E8"/>
    <w:rsid w:val="00143415"/>
    <w:rsid w:val="001439CC"/>
    <w:rsid w:val="00145486"/>
    <w:rsid w:val="00145EC0"/>
    <w:rsid w:val="001460BD"/>
    <w:rsid w:val="00146959"/>
    <w:rsid w:val="0014715D"/>
    <w:rsid w:val="00147E2F"/>
    <w:rsid w:val="00150638"/>
    <w:rsid w:val="00150957"/>
    <w:rsid w:val="00150DC1"/>
    <w:rsid w:val="001512B5"/>
    <w:rsid w:val="00151827"/>
    <w:rsid w:val="00152231"/>
    <w:rsid w:val="001522DE"/>
    <w:rsid w:val="001523AF"/>
    <w:rsid w:val="001536D6"/>
    <w:rsid w:val="0015418C"/>
    <w:rsid w:val="00154C3D"/>
    <w:rsid w:val="00154E82"/>
    <w:rsid w:val="001555F4"/>
    <w:rsid w:val="001558B5"/>
    <w:rsid w:val="00156608"/>
    <w:rsid w:val="0015670D"/>
    <w:rsid w:val="00156E92"/>
    <w:rsid w:val="00156F06"/>
    <w:rsid w:val="00157008"/>
    <w:rsid w:val="00157642"/>
    <w:rsid w:val="00157C35"/>
    <w:rsid w:val="00157DBB"/>
    <w:rsid w:val="00160484"/>
    <w:rsid w:val="00161DCB"/>
    <w:rsid w:val="00161EF3"/>
    <w:rsid w:val="001633FE"/>
    <w:rsid w:val="001636CB"/>
    <w:rsid w:val="00164E4C"/>
    <w:rsid w:val="00165A8C"/>
    <w:rsid w:val="00165FE6"/>
    <w:rsid w:val="00166BB3"/>
    <w:rsid w:val="001709BD"/>
    <w:rsid w:val="001712F8"/>
    <w:rsid w:val="00171C25"/>
    <w:rsid w:val="00172062"/>
    <w:rsid w:val="00175922"/>
    <w:rsid w:val="00175E02"/>
    <w:rsid w:val="001765F9"/>
    <w:rsid w:val="00176E52"/>
    <w:rsid w:val="0018095D"/>
    <w:rsid w:val="00180B32"/>
    <w:rsid w:val="00181C6C"/>
    <w:rsid w:val="001825FB"/>
    <w:rsid w:val="00182A1C"/>
    <w:rsid w:val="00182A4B"/>
    <w:rsid w:val="00186188"/>
    <w:rsid w:val="00186202"/>
    <w:rsid w:val="00186DA9"/>
    <w:rsid w:val="0019030B"/>
    <w:rsid w:val="001904E0"/>
    <w:rsid w:val="00190817"/>
    <w:rsid w:val="00191E33"/>
    <w:rsid w:val="001922AB"/>
    <w:rsid w:val="00192B62"/>
    <w:rsid w:val="00194585"/>
    <w:rsid w:val="0019517B"/>
    <w:rsid w:val="00195787"/>
    <w:rsid w:val="0019631F"/>
    <w:rsid w:val="001977D7"/>
    <w:rsid w:val="001A04B7"/>
    <w:rsid w:val="001A069D"/>
    <w:rsid w:val="001A0F3C"/>
    <w:rsid w:val="001A181B"/>
    <w:rsid w:val="001A1DCB"/>
    <w:rsid w:val="001A2DB5"/>
    <w:rsid w:val="001A4166"/>
    <w:rsid w:val="001A4383"/>
    <w:rsid w:val="001A57A8"/>
    <w:rsid w:val="001A57B6"/>
    <w:rsid w:val="001A6379"/>
    <w:rsid w:val="001B1708"/>
    <w:rsid w:val="001B2FE0"/>
    <w:rsid w:val="001B3DEB"/>
    <w:rsid w:val="001B40E1"/>
    <w:rsid w:val="001B4257"/>
    <w:rsid w:val="001B5BB6"/>
    <w:rsid w:val="001B70C6"/>
    <w:rsid w:val="001C0163"/>
    <w:rsid w:val="001C085A"/>
    <w:rsid w:val="001C101E"/>
    <w:rsid w:val="001C1ABE"/>
    <w:rsid w:val="001C1AC7"/>
    <w:rsid w:val="001C2841"/>
    <w:rsid w:val="001C31EE"/>
    <w:rsid w:val="001C3278"/>
    <w:rsid w:val="001C481F"/>
    <w:rsid w:val="001C4E47"/>
    <w:rsid w:val="001C58B9"/>
    <w:rsid w:val="001C686B"/>
    <w:rsid w:val="001C7F75"/>
    <w:rsid w:val="001D0333"/>
    <w:rsid w:val="001D1510"/>
    <w:rsid w:val="001D3DB6"/>
    <w:rsid w:val="001D5F13"/>
    <w:rsid w:val="001D63E2"/>
    <w:rsid w:val="001D673E"/>
    <w:rsid w:val="001D7075"/>
    <w:rsid w:val="001E03AF"/>
    <w:rsid w:val="001E10E0"/>
    <w:rsid w:val="001E1EFD"/>
    <w:rsid w:val="001E2E35"/>
    <w:rsid w:val="001E3101"/>
    <w:rsid w:val="001E398D"/>
    <w:rsid w:val="001E42D8"/>
    <w:rsid w:val="001E5130"/>
    <w:rsid w:val="001E5D02"/>
    <w:rsid w:val="001E7432"/>
    <w:rsid w:val="001E797E"/>
    <w:rsid w:val="001F00D4"/>
    <w:rsid w:val="001F1B59"/>
    <w:rsid w:val="001F3461"/>
    <w:rsid w:val="001F46D2"/>
    <w:rsid w:val="001F5894"/>
    <w:rsid w:val="001F68B0"/>
    <w:rsid w:val="002000B4"/>
    <w:rsid w:val="00200644"/>
    <w:rsid w:val="00200B59"/>
    <w:rsid w:val="00201F63"/>
    <w:rsid w:val="002039A4"/>
    <w:rsid w:val="00204C18"/>
    <w:rsid w:val="00204DAC"/>
    <w:rsid w:val="002053E6"/>
    <w:rsid w:val="00205C4C"/>
    <w:rsid w:val="00207DE1"/>
    <w:rsid w:val="00210E4E"/>
    <w:rsid w:val="002116B9"/>
    <w:rsid w:val="00212DD0"/>
    <w:rsid w:val="002135D9"/>
    <w:rsid w:val="00214667"/>
    <w:rsid w:val="00214969"/>
    <w:rsid w:val="00214F05"/>
    <w:rsid w:val="0021638E"/>
    <w:rsid w:val="00220BBC"/>
    <w:rsid w:val="0022200C"/>
    <w:rsid w:val="00222783"/>
    <w:rsid w:val="00222FD4"/>
    <w:rsid w:val="0022386E"/>
    <w:rsid w:val="00223B8C"/>
    <w:rsid w:val="00223E1B"/>
    <w:rsid w:val="00227AFF"/>
    <w:rsid w:val="00230303"/>
    <w:rsid w:val="002310F5"/>
    <w:rsid w:val="002319F6"/>
    <w:rsid w:val="00231CD8"/>
    <w:rsid w:val="00231E85"/>
    <w:rsid w:val="0023250F"/>
    <w:rsid w:val="00232C20"/>
    <w:rsid w:val="00234F87"/>
    <w:rsid w:val="0023572C"/>
    <w:rsid w:val="00236A9B"/>
    <w:rsid w:val="00237863"/>
    <w:rsid w:val="00240124"/>
    <w:rsid w:val="002408FD"/>
    <w:rsid w:val="00240E55"/>
    <w:rsid w:val="002410E9"/>
    <w:rsid w:val="00241AB9"/>
    <w:rsid w:val="00241AE5"/>
    <w:rsid w:val="00242C5C"/>
    <w:rsid w:val="002444FB"/>
    <w:rsid w:val="00244661"/>
    <w:rsid w:val="00244867"/>
    <w:rsid w:val="00245DAC"/>
    <w:rsid w:val="00246617"/>
    <w:rsid w:val="0024693A"/>
    <w:rsid w:val="002505F0"/>
    <w:rsid w:val="00250DBA"/>
    <w:rsid w:val="00251079"/>
    <w:rsid w:val="0025135C"/>
    <w:rsid w:val="00252707"/>
    <w:rsid w:val="002531E0"/>
    <w:rsid w:val="00253578"/>
    <w:rsid w:val="00253883"/>
    <w:rsid w:val="00254D8D"/>
    <w:rsid w:val="00254DD8"/>
    <w:rsid w:val="0025657D"/>
    <w:rsid w:val="002568C2"/>
    <w:rsid w:val="002568C5"/>
    <w:rsid w:val="0025742B"/>
    <w:rsid w:val="002577D9"/>
    <w:rsid w:val="00261AFC"/>
    <w:rsid w:val="00261BD0"/>
    <w:rsid w:val="00262620"/>
    <w:rsid w:val="002633D2"/>
    <w:rsid w:val="00264F57"/>
    <w:rsid w:val="002657DF"/>
    <w:rsid w:val="002663CD"/>
    <w:rsid w:val="00267585"/>
    <w:rsid w:val="0027048B"/>
    <w:rsid w:val="00270CD1"/>
    <w:rsid w:val="00271773"/>
    <w:rsid w:val="00272D7C"/>
    <w:rsid w:val="00272E7B"/>
    <w:rsid w:val="00274156"/>
    <w:rsid w:val="00277742"/>
    <w:rsid w:val="00280CC8"/>
    <w:rsid w:val="00281264"/>
    <w:rsid w:val="002818DB"/>
    <w:rsid w:val="0028204A"/>
    <w:rsid w:val="00283231"/>
    <w:rsid w:val="00283792"/>
    <w:rsid w:val="00283BA8"/>
    <w:rsid w:val="00284194"/>
    <w:rsid w:val="0028429C"/>
    <w:rsid w:val="002851F6"/>
    <w:rsid w:val="00285354"/>
    <w:rsid w:val="0028597E"/>
    <w:rsid w:val="0028652D"/>
    <w:rsid w:val="002868ED"/>
    <w:rsid w:val="002900EF"/>
    <w:rsid w:val="0029140D"/>
    <w:rsid w:val="00292ADD"/>
    <w:rsid w:val="00292D05"/>
    <w:rsid w:val="0029370B"/>
    <w:rsid w:val="00294F51"/>
    <w:rsid w:val="0029605F"/>
    <w:rsid w:val="002974EA"/>
    <w:rsid w:val="002A088D"/>
    <w:rsid w:val="002A0CA6"/>
    <w:rsid w:val="002A1633"/>
    <w:rsid w:val="002A1A62"/>
    <w:rsid w:val="002A320C"/>
    <w:rsid w:val="002A343C"/>
    <w:rsid w:val="002A3D76"/>
    <w:rsid w:val="002A40FB"/>
    <w:rsid w:val="002A4419"/>
    <w:rsid w:val="002A5528"/>
    <w:rsid w:val="002A5FC1"/>
    <w:rsid w:val="002A6015"/>
    <w:rsid w:val="002A69B2"/>
    <w:rsid w:val="002A6C9F"/>
    <w:rsid w:val="002A7DD8"/>
    <w:rsid w:val="002A7F7E"/>
    <w:rsid w:val="002B0996"/>
    <w:rsid w:val="002B0FC4"/>
    <w:rsid w:val="002B1C55"/>
    <w:rsid w:val="002B20A9"/>
    <w:rsid w:val="002B22A1"/>
    <w:rsid w:val="002B275F"/>
    <w:rsid w:val="002B297F"/>
    <w:rsid w:val="002B2B63"/>
    <w:rsid w:val="002B2B98"/>
    <w:rsid w:val="002B372C"/>
    <w:rsid w:val="002B408A"/>
    <w:rsid w:val="002B4C8A"/>
    <w:rsid w:val="002B5A78"/>
    <w:rsid w:val="002B62A8"/>
    <w:rsid w:val="002B6319"/>
    <w:rsid w:val="002B677D"/>
    <w:rsid w:val="002B67DC"/>
    <w:rsid w:val="002C1914"/>
    <w:rsid w:val="002C4C5F"/>
    <w:rsid w:val="002C52CD"/>
    <w:rsid w:val="002C56C8"/>
    <w:rsid w:val="002C630F"/>
    <w:rsid w:val="002C6444"/>
    <w:rsid w:val="002C69FE"/>
    <w:rsid w:val="002C7243"/>
    <w:rsid w:val="002C76BC"/>
    <w:rsid w:val="002C7C54"/>
    <w:rsid w:val="002D04CA"/>
    <w:rsid w:val="002D10D6"/>
    <w:rsid w:val="002D16DA"/>
    <w:rsid w:val="002D23B7"/>
    <w:rsid w:val="002D2F88"/>
    <w:rsid w:val="002D3130"/>
    <w:rsid w:val="002D4254"/>
    <w:rsid w:val="002D6860"/>
    <w:rsid w:val="002D6AB2"/>
    <w:rsid w:val="002D6F84"/>
    <w:rsid w:val="002D7584"/>
    <w:rsid w:val="002E0469"/>
    <w:rsid w:val="002E071B"/>
    <w:rsid w:val="002E122B"/>
    <w:rsid w:val="002E1880"/>
    <w:rsid w:val="002E1CC9"/>
    <w:rsid w:val="002E1E14"/>
    <w:rsid w:val="002E26BD"/>
    <w:rsid w:val="002E312C"/>
    <w:rsid w:val="002E346A"/>
    <w:rsid w:val="002E3CE6"/>
    <w:rsid w:val="002E5B36"/>
    <w:rsid w:val="002E60F5"/>
    <w:rsid w:val="002E6D53"/>
    <w:rsid w:val="002E6D99"/>
    <w:rsid w:val="002E6DE9"/>
    <w:rsid w:val="002E7F33"/>
    <w:rsid w:val="002F1AEE"/>
    <w:rsid w:val="002F26FF"/>
    <w:rsid w:val="002F2EAD"/>
    <w:rsid w:val="002F3ABC"/>
    <w:rsid w:val="002F40A1"/>
    <w:rsid w:val="002F4572"/>
    <w:rsid w:val="002F45E0"/>
    <w:rsid w:val="002F4CE9"/>
    <w:rsid w:val="002F50D9"/>
    <w:rsid w:val="002F5F1F"/>
    <w:rsid w:val="002F69B2"/>
    <w:rsid w:val="002F6F15"/>
    <w:rsid w:val="002F7419"/>
    <w:rsid w:val="002F7552"/>
    <w:rsid w:val="003004C1"/>
    <w:rsid w:val="0030113A"/>
    <w:rsid w:val="00301338"/>
    <w:rsid w:val="0030158E"/>
    <w:rsid w:val="0030159D"/>
    <w:rsid w:val="00302346"/>
    <w:rsid w:val="00302591"/>
    <w:rsid w:val="003025D8"/>
    <w:rsid w:val="0030389B"/>
    <w:rsid w:val="00303B93"/>
    <w:rsid w:val="00304372"/>
    <w:rsid w:val="0030491A"/>
    <w:rsid w:val="003069FD"/>
    <w:rsid w:val="003112D7"/>
    <w:rsid w:val="0031148A"/>
    <w:rsid w:val="00312D90"/>
    <w:rsid w:val="0031373A"/>
    <w:rsid w:val="0031485A"/>
    <w:rsid w:val="0031563D"/>
    <w:rsid w:val="003158EE"/>
    <w:rsid w:val="003164E5"/>
    <w:rsid w:val="00316C5D"/>
    <w:rsid w:val="00317569"/>
    <w:rsid w:val="00317DFB"/>
    <w:rsid w:val="00320159"/>
    <w:rsid w:val="0032111E"/>
    <w:rsid w:val="003211BA"/>
    <w:rsid w:val="0032120C"/>
    <w:rsid w:val="003217C5"/>
    <w:rsid w:val="00322252"/>
    <w:rsid w:val="00323343"/>
    <w:rsid w:val="00323F4C"/>
    <w:rsid w:val="00325D4F"/>
    <w:rsid w:val="0032605E"/>
    <w:rsid w:val="00326394"/>
    <w:rsid w:val="003268F3"/>
    <w:rsid w:val="00326BA0"/>
    <w:rsid w:val="003275FD"/>
    <w:rsid w:val="00330664"/>
    <w:rsid w:val="00331F9B"/>
    <w:rsid w:val="00333110"/>
    <w:rsid w:val="00333543"/>
    <w:rsid w:val="00336BE0"/>
    <w:rsid w:val="003373A9"/>
    <w:rsid w:val="003377D3"/>
    <w:rsid w:val="003379DE"/>
    <w:rsid w:val="00340594"/>
    <w:rsid w:val="003419A1"/>
    <w:rsid w:val="00342B6C"/>
    <w:rsid w:val="00343530"/>
    <w:rsid w:val="0034376E"/>
    <w:rsid w:val="00343BFB"/>
    <w:rsid w:val="003441E8"/>
    <w:rsid w:val="00346EBD"/>
    <w:rsid w:val="0034720A"/>
    <w:rsid w:val="003473F9"/>
    <w:rsid w:val="00347FEB"/>
    <w:rsid w:val="00350809"/>
    <w:rsid w:val="00352EBE"/>
    <w:rsid w:val="0035359B"/>
    <w:rsid w:val="00353BE6"/>
    <w:rsid w:val="0035506B"/>
    <w:rsid w:val="003564D4"/>
    <w:rsid w:val="003569DD"/>
    <w:rsid w:val="00357153"/>
    <w:rsid w:val="00357169"/>
    <w:rsid w:val="003572B3"/>
    <w:rsid w:val="00357511"/>
    <w:rsid w:val="00360818"/>
    <w:rsid w:val="00360B50"/>
    <w:rsid w:val="003627B8"/>
    <w:rsid w:val="003630E9"/>
    <w:rsid w:val="00363F0D"/>
    <w:rsid w:val="00364E2E"/>
    <w:rsid w:val="003660D5"/>
    <w:rsid w:val="0036703C"/>
    <w:rsid w:val="00367938"/>
    <w:rsid w:val="003700E3"/>
    <w:rsid w:val="00370C39"/>
    <w:rsid w:val="00370CEB"/>
    <w:rsid w:val="003713BE"/>
    <w:rsid w:val="0037160A"/>
    <w:rsid w:val="0037165B"/>
    <w:rsid w:val="00372D2B"/>
    <w:rsid w:val="00372F21"/>
    <w:rsid w:val="0037359C"/>
    <w:rsid w:val="00373CB4"/>
    <w:rsid w:val="00376695"/>
    <w:rsid w:val="00376A17"/>
    <w:rsid w:val="00376FB2"/>
    <w:rsid w:val="003772B9"/>
    <w:rsid w:val="00377472"/>
    <w:rsid w:val="00377FCE"/>
    <w:rsid w:val="003817CB"/>
    <w:rsid w:val="00382430"/>
    <w:rsid w:val="00384E43"/>
    <w:rsid w:val="00384F61"/>
    <w:rsid w:val="00385520"/>
    <w:rsid w:val="00386DC4"/>
    <w:rsid w:val="0038711D"/>
    <w:rsid w:val="003874B7"/>
    <w:rsid w:val="00387C76"/>
    <w:rsid w:val="0039000E"/>
    <w:rsid w:val="00391119"/>
    <w:rsid w:val="003917EF"/>
    <w:rsid w:val="00391AF3"/>
    <w:rsid w:val="003925B6"/>
    <w:rsid w:val="0039712A"/>
    <w:rsid w:val="0039726F"/>
    <w:rsid w:val="00397384"/>
    <w:rsid w:val="003979A2"/>
    <w:rsid w:val="00397F3F"/>
    <w:rsid w:val="003A0CB8"/>
    <w:rsid w:val="003A12C3"/>
    <w:rsid w:val="003A34AE"/>
    <w:rsid w:val="003A5581"/>
    <w:rsid w:val="003A60AC"/>
    <w:rsid w:val="003A7533"/>
    <w:rsid w:val="003B008D"/>
    <w:rsid w:val="003B0BF9"/>
    <w:rsid w:val="003B2BC5"/>
    <w:rsid w:val="003B34C6"/>
    <w:rsid w:val="003B35C8"/>
    <w:rsid w:val="003B4B83"/>
    <w:rsid w:val="003B50E9"/>
    <w:rsid w:val="003B66CF"/>
    <w:rsid w:val="003C085E"/>
    <w:rsid w:val="003C0861"/>
    <w:rsid w:val="003C1629"/>
    <w:rsid w:val="003C1A28"/>
    <w:rsid w:val="003C1CB2"/>
    <w:rsid w:val="003C2750"/>
    <w:rsid w:val="003C286C"/>
    <w:rsid w:val="003C2AF3"/>
    <w:rsid w:val="003C3312"/>
    <w:rsid w:val="003C354F"/>
    <w:rsid w:val="003C68CE"/>
    <w:rsid w:val="003C6BB4"/>
    <w:rsid w:val="003C702A"/>
    <w:rsid w:val="003C7936"/>
    <w:rsid w:val="003D02EA"/>
    <w:rsid w:val="003D05FB"/>
    <w:rsid w:val="003D0BD2"/>
    <w:rsid w:val="003D0E6E"/>
    <w:rsid w:val="003D11DE"/>
    <w:rsid w:val="003D1E7A"/>
    <w:rsid w:val="003D1F3C"/>
    <w:rsid w:val="003D20B1"/>
    <w:rsid w:val="003D23AC"/>
    <w:rsid w:val="003D3B01"/>
    <w:rsid w:val="003D46D9"/>
    <w:rsid w:val="003D4EB7"/>
    <w:rsid w:val="003D594C"/>
    <w:rsid w:val="003D5A88"/>
    <w:rsid w:val="003D5B37"/>
    <w:rsid w:val="003D6287"/>
    <w:rsid w:val="003D66B0"/>
    <w:rsid w:val="003D68AC"/>
    <w:rsid w:val="003D6D8D"/>
    <w:rsid w:val="003D7491"/>
    <w:rsid w:val="003D7D55"/>
    <w:rsid w:val="003E0B05"/>
    <w:rsid w:val="003E13A4"/>
    <w:rsid w:val="003E1798"/>
    <w:rsid w:val="003E17E9"/>
    <w:rsid w:val="003E1D58"/>
    <w:rsid w:val="003E4580"/>
    <w:rsid w:val="003E5332"/>
    <w:rsid w:val="003E5C6E"/>
    <w:rsid w:val="003E7B40"/>
    <w:rsid w:val="003E7FA1"/>
    <w:rsid w:val="003F0A5D"/>
    <w:rsid w:val="003F0E74"/>
    <w:rsid w:val="003F1C4C"/>
    <w:rsid w:val="003F2AC0"/>
    <w:rsid w:val="003F2DAD"/>
    <w:rsid w:val="003F3161"/>
    <w:rsid w:val="003F389D"/>
    <w:rsid w:val="003F3988"/>
    <w:rsid w:val="003F46BB"/>
    <w:rsid w:val="003F4815"/>
    <w:rsid w:val="003F5CD5"/>
    <w:rsid w:val="003F60C0"/>
    <w:rsid w:val="003F6AD0"/>
    <w:rsid w:val="003F7555"/>
    <w:rsid w:val="003F7926"/>
    <w:rsid w:val="003F79BE"/>
    <w:rsid w:val="003F7A4F"/>
    <w:rsid w:val="003F7CD2"/>
    <w:rsid w:val="004004DF"/>
    <w:rsid w:val="0040136C"/>
    <w:rsid w:val="00402750"/>
    <w:rsid w:val="004029BF"/>
    <w:rsid w:val="00402AAE"/>
    <w:rsid w:val="00403030"/>
    <w:rsid w:val="00404C33"/>
    <w:rsid w:val="00405A92"/>
    <w:rsid w:val="00405F7D"/>
    <w:rsid w:val="00406326"/>
    <w:rsid w:val="00407A1E"/>
    <w:rsid w:val="004124FF"/>
    <w:rsid w:val="004126DE"/>
    <w:rsid w:val="004135EF"/>
    <w:rsid w:val="004142E3"/>
    <w:rsid w:val="00414DEB"/>
    <w:rsid w:val="00414DEC"/>
    <w:rsid w:val="00414ED3"/>
    <w:rsid w:val="004169E9"/>
    <w:rsid w:val="00416CC6"/>
    <w:rsid w:val="004179E1"/>
    <w:rsid w:val="00420856"/>
    <w:rsid w:val="00420B3B"/>
    <w:rsid w:val="00421FEB"/>
    <w:rsid w:val="004223A9"/>
    <w:rsid w:val="0042262A"/>
    <w:rsid w:val="00423D70"/>
    <w:rsid w:val="004256FD"/>
    <w:rsid w:val="00425D2D"/>
    <w:rsid w:val="00426B31"/>
    <w:rsid w:val="00430214"/>
    <w:rsid w:val="00431EB7"/>
    <w:rsid w:val="00432B6E"/>
    <w:rsid w:val="00433764"/>
    <w:rsid w:val="004353E7"/>
    <w:rsid w:val="00435902"/>
    <w:rsid w:val="0043669F"/>
    <w:rsid w:val="004367EA"/>
    <w:rsid w:val="004373BD"/>
    <w:rsid w:val="00440B89"/>
    <w:rsid w:val="004411C7"/>
    <w:rsid w:val="00441447"/>
    <w:rsid w:val="00441590"/>
    <w:rsid w:val="00442217"/>
    <w:rsid w:val="00442323"/>
    <w:rsid w:val="00442996"/>
    <w:rsid w:val="00443045"/>
    <w:rsid w:val="0044333B"/>
    <w:rsid w:val="00444F57"/>
    <w:rsid w:val="0044711D"/>
    <w:rsid w:val="0044744D"/>
    <w:rsid w:val="00450FCC"/>
    <w:rsid w:val="00451D33"/>
    <w:rsid w:val="0045233A"/>
    <w:rsid w:val="0045269D"/>
    <w:rsid w:val="00452E34"/>
    <w:rsid w:val="0045350D"/>
    <w:rsid w:val="004539D0"/>
    <w:rsid w:val="00453F78"/>
    <w:rsid w:val="004544BD"/>
    <w:rsid w:val="00454EE9"/>
    <w:rsid w:val="00457E55"/>
    <w:rsid w:val="004605A8"/>
    <w:rsid w:val="00460B46"/>
    <w:rsid w:val="00463430"/>
    <w:rsid w:val="0046415A"/>
    <w:rsid w:val="00464F53"/>
    <w:rsid w:val="004654A6"/>
    <w:rsid w:val="004658D8"/>
    <w:rsid w:val="0046592F"/>
    <w:rsid w:val="00466107"/>
    <w:rsid w:val="0046696B"/>
    <w:rsid w:val="004702A3"/>
    <w:rsid w:val="004706D4"/>
    <w:rsid w:val="00472010"/>
    <w:rsid w:val="00472670"/>
    <w:rsid w:val="00472680"/>
    <w:rsid w:val="004729B8"/>
    <w:rsid w:val="00473073"/>
    <w:rsid w:val="00473151"/>
    <w:rsid w:val="00474549"/>
    <w:rsid w:val="00474DA1"/>
    <w:rsid w:val="00475813"/>
    <w:rsid w:val="0047703D"/>
    <w:rsid w:val="004774F0"/>
    <w:rsid w:val="00481ABC"/>
    <w:rsid w:val="0048222F"/>
    <w:rsid w:val="00484AE6"/>
    <w:rsid w:val="00485CD9"/>
    <w:rsid w:val="0048781A"/>
    <w:rsid w:val="0049213B"/>
    <w:rsid w:val="00492193"/>
    <w:rsid w:val="004940AB"/>
    <w:rsid w:val="0049501D"/>
    <w:rsid w:val="00497FF7"/>
    <w:rsid w:val="004A00FC"/>
    <w:rsid w:val="004A07A7"/>
    <w:rsid w:val="004A1B5F"/>
    <w:rsid w:val="004A2748"/>
    <w:rsid w:val="004A2883"/>
    <w:rsid w:val="004A2F64"/>
    <w:rsid w:val="004A3E8B"/>
    <w:rsid w:val="004A5768"/>
    <w:rsid w:val="004A66AB"/>
    <w:rsid w:val="004A69D7"/>
    <w:rsid w:val="004A6CFF"/>
    <w:rsid w:val="004A76F1"/>
    <w:rsid w:val="004B000F"/>
    <w:rsid w:val="004B006B"/>
    <w:rsid w:val="004B2B20"/>
    <w:rsid w:val="004B2F6D"/>
    <w:rsid w:val="004B354F"/>
    <w:rsid w:val="004B44B3"/>
    <w:rsid w:val="004B675B"/>
    <w:rsid w:val="004B6CF8"/>
    <w:rsid w:val="004B783C"/>
    <w:rsid w:val="004C0BE1"/>
    <w:rsid w:val="004C0C7D"/>
    <w:rsid w:val="004C0E47"/>
    <w:rsid w:val="004C1743"/>
    <w:rsid w:val="004C174C"/>
    <w:rsid w:val="004C2265"/>
    <w:rsid w:val="004C3311"/>
    <w:rsid w:val="004C625D"/>
    <w:rsid w:val="004C69FE"/>
    <w:rsid w:val="004C7277"/>
    <w:rsid w:val="004C7C6E"/>
    <w:rsid w:val="004D0DF4"/>
    <w:rsid w:val="004D0FBC"/>
    <w:rsid w:val="004D2D63"/>
    <w:rsid w:val="004D397B"/>
    <w:rsid w:val="004D3ED7"/>
    <w:rsid w:val="004D4525"/>
    <w:rsid w:val="004D6DE1"/>
    <w:rsid w:val="004D739F"/>
    <w:rsid w:val="004E07D3"/>
    <w:rsid w:val="004E193A"/>
    <w:rsid w:val="004E1B92"/>
    <w:rsid w:val="004E2388"/>
    <w:rsid w:val="004E28E3"/>
    <w:rsid w:val="004E305E"/>
    <w:rsid w:val="004E34B2"/>
    <w:rsid w:val="004E3700"/>
    <w:rsid w:val="004E3E92"/>
    <w:rsid w:val="004E4DD7"/>
    <w:rsid w:val="004E61FC"/>
    <w:rsid w:val="004E67B0"/>
    <w:rsid w:val="004E69D7"/>
    <w:rsid w:val="004E769E"/>
    <w:rsid w:val="004E7B0B"/>
    <w:rsid w:val="004F0751"/>
    <w:rsid w:val="004F1158"/>
    <w:rsid w:val="004F2876"/>
    <w:rsid w:val="004F4E2C"/>
    <w:rsid w:val="004F665B"/>
    <w:rsid w:val="004F6902"/>
    <w:rsid w:val="004F71F2"/>
    <w:rsid w:val="004F78F3"/>
    <w:rsid w:val="00500D0A"/>
    <w:rsid w:val="0050126A"/>
    <w:rsid w:val="0050159E"/>
    <w:rsid w:val="005018F9"/>
    <w:rsid w:val="00502AC8"/>
    <w:rsid w:val="00503EA8"/>
    <w:rsid w:val="005045B3"/>
    <w:rsid w:val="0050506D"/>
    <w:rsid w:val="00506E89"/>
    <w:rsid w:val="00507319"/>
    <w:rsid w:val="00510660"/>
    <w:rsid w:val="00511F64"/>
    <w:rsid w:val="005121F3"/>
    <w:rsid w:val="00512D9C"/>
    <w:rsid w:val="005130F9"/>
    <w:rsid w:val="0051348B"/>
    <w:rsid w:val="005140B4"/>
    <w:rsid w:val="005208C5"/>
    <w:rsid w:val="00521EDA"/>
    <w:rsid w:val="005231D9"/>
    <w:rsid w:val="0052329E"/>
    <w:rsid w:val="0052348F"/>
    <w:rsid w:val="00523AFD"/>
    <w:rsid w:val="0052412E"/>
    <w:rsid w:val="0052574A"/>
    <w:rsid w:val="0052583C"/>
    <w:rsid w:val="00526670"/>
    <w:rsid w:val="00526985"/>
    <w:rsid w:val="00526F0D"/>
    <w:rsid w:val="0052738D"/>
    <w:rsid w:val="005273C1"/>
    <w:rsid w:val="00530C20"/>
    <w:rsid w:val="00531982"/>
    <w:rsid w:val="00531AFC"/>
    <w:rsid w:val="00531C24"/>
    <w:rsid w:val="00531F14"/>
    <w:rsid w:val="00533334"/>
    <w:rsid w:val="00533587"/>
    <w:rsid w:val="00534715"/>
    <w:rsid w:val="00535978"/>
    <w:rsid w:val="005364A6"/>
    <w:rsid w:val="005372D5"/>
    <w:rsid w:val="005375B8"/>
    <w:rsid w:val="00540714"/>
    <w:rsid w:val="0054132D"/>
    <w:rsid w:val="00543C3A"/>
    <w:rsid w:val="0054481F"/>
    <w:rsid w:val="00544EAE"/>
    <w:rsid w:val="00545C27"/>
    <w:rsid w:val="00546B32"/>
    <w:rsid w:val="005519EF"/>
    <w:rsid w:val="00551F40"/>
    <w:rsid w:val="00552E65"/>
    <w:rsid w:val="00554303"/>
    <w:rsid w:val="00555182"/>
    <w:rsid w:val="005555EE"/>
    <w:rsid w:val="00555756"/>
    <w:rsid w:val="005572F4"/>
    <w:rsid w:val="00557D35"/>
    <w:rsid w:val="00560645"/>
    <w:rsid w:val="005622F8"/>
    <w:rsid w:val="00563CDF"/>
    <w:rsid w:val="0056498C"/>
    <w:rsid w:val="005664B0"/>
    <w:rsid w:val="0056668C"/>
    <w:rsid w:val="00566B51"/>
    <w:rsid w:val="00567761"/>
    <w:rsid w:val="00567E8A"/>
    <w:rsid w:val="00567F32"/>
    <w:rsid w:val="00570ACF"/>
    <w:rsid w:val="00571532"/>
    <w:rsid w:val="00572D6A"/>
    <w:rsid w:val="00573507"/>
    <w:rsid w:val="00573520"/>
    <w:rsid w:val="00573BA4"/>
    <w:rsid w:val="0057434E"/>
    <w:rsid w:val="0057466B"/>
    <w:rsid w:val="00576867"/>
    <w:rsid w:val="005771DD"/>
    <w:rsid w:val="00577822"/>
    <w:rsid w:val="005778D2"/>
    <w:rsid w:val="00582204"/>
    <w:rsid w:val="005836A8"/>
    <w:rsid w:val="00584A52"/>
    <w:rsid w:val="00585EE5"/>
    <w:rsid w:val="0058684F"/>
    <w:rsid w:val="00587D4C"/>
    <w:rsid w:val="005900CB"/>
    <w:rsid w:val="00590C9E"/>
    <w:rsid w:val="00591698"/>
    <w:rsid w:val="005918C7"/>
    <w:rsid w:val="0059287C"/>
    <w:rsid w:val="005946B0"/>
    <w:rsid w:val="0059541D"/>
    <w:rsid w:val="00595A32"/>
    <w:rsid w:val="00597912"/>
    <w:rsid w:val="00597A58"/>
    <w:rsid w:val="00597F95"/>
    <w:rsid w:val="00597FCE"/>
    <w:rsid w:val="005A21A1"/>
    <w:rsid w:val="005A2791"/>
    <w:rsid w:val="005A2B66"/>
    <w:rsid w:val="005A31EE"/>
    <w:rsid w:val="005A449A"/>
    <w:rsid w:val="005A47A9"/>
    <w:rsid w:val="005A4A26"/>
    <w:rsid w:val="005A4BD7"/>
    <w:rsid w:val="005A56A4"/>
    <w:rsid w:val="005A6A2D"/>
    <w:rsid w:val="005A6BB7"/>
    <w:rsid w:val="005A7B87"/>
    <w:rsid w:val="005A7D0D"/>
    <w:rsid w:val="005A7D6B"/>
    <w:rsid w:val="005B10F7"/>
    <w:rsid w:val="005B192A"/>
    <w:rsid w:val="005B312F"/>
    <w:rsid w:val="005B31EB"/>
    <w:rsid w:val="005B32DF"/>
    <w:rsid w:val="005B3E14"/>
    <w:rsid w:val="005B44D4"/>
    <w:rsid w:val="005B5966"/>
    <w:rsid w:val="005B662D"/>
    <w:rsid w:val="005B685D"/>
    <w:rsid w:val="005C056E"/>
    <w:rsid w:val="005C0872"/>
    <w:rsid w:val="005C13F5"/>
    <w:rsid w:val="005C14A1"/>
    <w:rsid w:val="005C17D0"/>
    <w:rsid w:val="005C1A0A"/>
    <w:rsid w:val="005C2DEA"/>
    <w:rsid w:val="005C38AD"/>
    <w:rsid w:val="005C44EA"/>
    <w:rsid w:val="005C52CB"/>
    <w:rsid w:val="005C5D0F"/>
    <w:rsid w:val="005C6595"/>
    <w:rsid w:val="005C7269"/>
    <w:rsid w:val="005C75C8"/>
    <w:rsid w:val="005D1EB0"/>
    <w:rsid w:val="005D2488"/>
    <w:rsid w:val="005D2855"/>
    <w:rsid w:val="005D2AA9"/>
    <w:rsid w:val="005D2B4E"/>
    <w:rsid w:val="005D333E"/>
    <w:rsid w:val="005D403E"/>
    <w:rsid w:val="005D434C"/>
    <w:rsid w:val="005D6036"/>
    <w:rsid w:val="005D6B82"/>
    <w:rsid w:val="005D6C6A"/>
    <w:rsid w:val="005D78EF"/>
    <w:rsid w:val="005E03B8"/>
    <w:rsid w:val="005E06B8"/>
    <w:rsid w:val="005E0B7D"/>
    <w:rsid w:val="005E3945"/>
    <w:rsid w:val="005E4765"/>
    <w:rsid w:val="005E4E83"/>
    <w:rsid w:val="005E5811"/>
    <w:rsid w:val="005E612C"/>
    <w:rsid w:val="005E614B"/>
    <w:rsid w:val="005E663C"/>
    <w:rsid w:val="005E66F8"/>
    <w:rsid w:val="005E761E"/>
    <w:rsid w:val="005E7826"/>
    <w:rsid w:val="005E7C4A"/>
    <w:rsid w:val="005F0BD6"/>
    <w:rsid w:val="005F0CBD"/>
    <w:rsid w:val="005F0E3C"/>
    <w:rsid w:val="005F1FCB"/>
    <w:rsid w:val="005F3C98"/>
    <w:rsid w:val="005F5527"/>
    <w:rsid w:val="005F5EDC"/>
    <w:rsid w:val="005F66B2"/>
    <w:rsid w:val="005F66BA"/>
    <w:rsid w:val="005F6F6F"/>
    <w:rsid w:val="005F7123"/>
    <w:rsid w:val="005F72A9"/>
    <w:rsid w:val="005F7E51"/>
    <w:rsid w:val="00601548"/>
    <w:rsid w:val="006025F2"/>
    <w:rsid w:val="00602BAC"/>
    <w:rsid w:val="00603ECA"/>
    <w:rsid w:val="00603FD0"/>
    <w:rsid w:val="0060470D"/>
    <w:rsid w:val="00604A36"/>
    <w:rsid w:val="006053FD"/>
    <w:rsid w:val="006058A2"/>
    <w:rsid w:val="00606423"/>
    <w:rsid w:val="0061107F"/>
    <w:rsid w:val="0061121A"/>
    <w:rsid w:val="00611A4E"/>
    <w:rsid w:val="00611D60"/>
    <w:rsid w:val="00612665"/>
    <w:rsid w:val="00613118"/>
    <w:rsid w:val="006134CC"/>
    <w:rsid w:val="00614A33"/>
    <w:rsid w:val="00614DDA"/>
    <w:rsid w:val="00615A69"/>
    <w:rsid w:val="0061623A"/>
    <w:rsid w:val="006177A0"/>
    <w:rsid w:val="00617EF7"/>
    <w:rsid w:val="00620255"/>
    <w:rsid w:val="006234A8"/>
    <w:rsid w:val="0062670A"/>
    <w:rsid w:val="00630806"/>
    <w:rsid w:val="00632461"/>
    <w:rsid w:val="006332D9"/>
    <w:rsid w:val="006337E7"/>
    <w:rsid w:val="00634571"/>
    <w:rsid w:val="006361C7"/>
    <w:rsid w:val="0064267F"/>
    <w:rsid w:val="00643AA5"/>
    <w:rsid w:val="00644E9F"/>
    <w:rsid w:val="0064566D"/>
    <w:rsid w:val="00645D85"/>
    <w:rsid w:val="006461CD"/>
    <w:rsid w:val="0064663F"/>
    <w:rsid w:val="00646A8F"/>
    <w:rsid w:val="0065029B"/>
    <w:rsid w:val="00650C5C"/>
    <w:rsid w:val="00651931"/>
    <w:rsid w:val="00651AF4"/>
    <w:rsid w:val="006520F2"/>
    <w:rsid w:val="006528EC"/>
    <w:rsid w:val="00653F90"/>
    <w:rsid w:val="00654287"/>
    <w:rsid w:val="006552FE"/>
    <w:rsid w:val="00655C11"/>
    <w:rsid w:val="00657AA0"/>
    <w:rsid w:val="006608C0"/>
    <w:rsid w:val="00660E06"/>
    <w:rsid w:val="006612F7"/>
    <w:rsid w:val="00662097"/>
    <w:rsid w:val="00662587"/>
    <w:rsid w:val="00662793"/>
    <w:rsid w:val="00663559"/>
    <w:rsid w:val="00664699"/>
    <w:rsid w:val="00664CF7"/>
    <w:rsid w:val="00665638"/>
    <w:rsid w:val="00665A88"/>
    <w:rsid w:val="00666F43"/>
    <w:rsid w:val="006704A8"/>
    <w:rsid w:val="00674271"/>
    <w:rsid w:val="00674E25"/>
    <w:rsid w:val="006759B7"/>
    <w:rsid w:val="00676735"/>
    <w:rsid w:val="006804DA"/>
    <w:rsid w:val="0068173F"/>
    <w:rsid w:val="00681E07"/>
    <w:rsid w:val="00681EFC"/>
    <w:rsid w:val="00682D93"/>
    <w:rsid w:val="0068301C"/>
    <w:rsid w:val="00683CF1"/>
    <w:rsid w:val="006844C1"/>
    <w:rsid w:val="00684A32"/>
    <w:rsid w:val="006850A2"/>
    <w:rsid w:val="00686195"/>
    <w:rsid w:val="0068647D"/>
    <w:rsid w:val="006872D4"/>
    <w:rsid w:val="00687551"/>
    <w:rsid w:val="006875D2"/>
    <w:rsid w:val="00690437"/>
    <w:rsid w:val="00691061"/>
    <w:rsid w:val="006911A6"/>
    <w:rsid w:val="006921F3"/>
    <w:rsid w:val="0069241F"/>
    <w:rsid w:val="00692B4F"/>
    <w:rsid w:val="0069334B"/>
    <w:rsid w:val="0069387D"/>
    <w:rsid w:val="00694A59"/>
    <w:rsid w:val="006956E0"/>
    <w:rsid w:val="00695E97"/>
    <w:rsid w:val="006960DF"/>
    <w:rsid w:val="00696A08"/>
    <w:rsid w:val="006974EB"/>
    <w:rsid w:val="00697A53"/>
    <w:rsid w:val="006A2950"/>
    <w:rsid w:val="006A49FD"/>
    <w:rsid w:val="006A4A8F"/>
    <w:rsid w:val="006A4E5F"/>
    <w:rsid w:val="006A73C2"/>
    <w:rsid w:val="006A79DF"/>
    <w:rsid w:val="006B0F70"/>
    <w:rsid w:val="006B11D9"/>
    <w:rsid w:val="006B1BC9"/>
    <w:rsid w:val="006B2523"/>
    <w:rsid w:val="006B2ED3"/>
    <w:rsid w:val="006B336C"/>
    <w:rsid w:val="006B59D2"/>
    <w:rsid w:val="006B6138"/>
    <w:rsid w:val="006B62B7"/>
    <w:rsid w:val="006B7055"/>
    <w:rsid w:val="006B7151"/>
    <w:rsid w:val="006C12D5"/>
    <w:rsid w:val="006C28CC"/>
    <w:rsid w:val="006C3124"/>
    <w:rsid w:val="006C349F"/>
    <w:rsid w:val="006C3578"/>
    <w:rsid w:val="006C4489"/>
    <w:rsid w:val="006C44E7"/>
    <w:rsid w:val="006C574F"/>
    <w:rsid w:val="006C5F55"/>
    <w:rsid w:val="006C61BB"/>
    <w:rsid w:val="006C64CF"/>
    <w:rsid w:val="006C670A"/>
    <w:rsid w:val="006D09D1"/>
    <w:rsid w:val="006D23E8"/>
    <w:rsid w:val="006D3360"/>
    <w:rsid w:val="006D3A8A"/>
    <w:rsid w:val="006D64E5"/>
    <w:rsid w:val="006D6D8D"/>
    <w:rsid w:val="006D746F"/>
    <w:rsid w:val="006D7D14"/>
    <w:rsid w:val="006E0463"/>
    <w:rsid w:val="006E2B10"/>
    <w:rsid w:val="006E300D"/>
    <w:rsid w:val="006E3203"/>
    <w:rsid w:val="006E4E4A"/>
    <w:rsid w:val="006E56A3"/>
    <w:rsid w:val="006E7517"/>
    <w:rsid w:val="006F0699"/>
    <w:rsid w:val="006F1720"/>
    <w:rsid w:val="006F189A"/>
    <w:rsid w:val="006F331A"/>
    <w:rsid w:val="006F4F4C"/>
    <w:rsid w:val="006F59FA"/>
    <w:rsid w:val="006F65AD"/>
    <w:rsid w:val="006F68EA"/>
    <w:rsid w:val="006F6E61"/>
    <w:rsid w:val="006F709B"/>
    <w:rsid w:val="007002B2"/>
    <w:rsid w:val="00700300"/>
    <w:rsid w:val="007020BA"/>
    <w:rsid w:val="00703232"/>
    <w:rsid w:val="00703CCF"/>
    <w:rsid w:val="00704F06"/>
    <w:rsid w:val="007068C4"/>
    <w:rsid w:val="00707BB1"/>
    <w:rsid w:val="007108E8"/>
    <w:rsid w:val="00710A07"/>
    <w:rsid w:val="007118DD"/>
    <w:rsid w:val="00711CE8"/>
    <w:rsid w:val="0071498A"/>
    <w:rsid w:val="00715B25"/>
    <w:rsid w:val="00715B67"/>
    <w:rsid w:val="00716F0D"/>
    <w:rsid w:val="0071704D"/>
    <w:rsid w:val="0071730C"/>
    <w:rsid w:val="007201C5"/>
    <w:rsid w:val="00720DA4"/>
    <w:rsid w:val="00720F63"/>
    <w:rsid w:val="00722238"/>
    <w:rsid w:val="0072224A"/>
    <w:rsid w:val="007229F0"/>
    <w:rsid w:val="00723938"/>
    <w:rsid w:val="0072421E"/>
    <w:rsid w:val="00724A6B"/>
    <w:rsid w:val="0072525D"/>
    <w:rsid w:val="0072585B"/>
    <w:rsid w:val="007269A6"/>
    <w:rsid w:val="00727C6F"/>
    <w:rsid w:val="00730B13"/>
    <w:rsid w:val="00730B59"/>
    <w:rsid w:val="00731455"/>
    <w:rsid w:val="007327C0"/>
    <w:rsid w:val="00733261"/>
    <w:rsid w:val="00734394"/>
    <w:rsid w:val="00734FA8"/>
    <w:rsid w:val="007368EF"/>
    <w:rsid w:val="00737F6B"/>
    <w:rsid w:val="00740282"/>
    <w:rsid w:val="007407CE"/>
    <w:rsid w:val="00741102"/>
    <w:rsid w:val="00741111"/>
    <w:rsid w:val="00742258"/>
    <w:rsid w:val="0074376F"/>
    <w:rsid w:val="007442E6"/>
    <w:rsid w:val="00745107"/>
    <w:rsid w:val="007465C7"/>
    <w:rsid w:val="00746A80"/>
    <w:rsid w:val="00746D99"/>
    <w:rsid w:val="007475DD"/>
    <w:rsid w:val="00747FA0"/>
    <w:rsid w:val="00750A14"/>
    <w:rsid w:val="00751755"/>
    <w:rsid w:val="00751AA1"/>
    <w:rsid w:val="00755B84"/>
    <w:rsid w:val="0075679A"/>
    <w:rsid w:val="00757113"/>
    <w:rsid w:val="00757A07"/>
    <w:rsid w:val="007603B4"/>
    <w:rsid w:val="00761D1B"/>
    <w:rsid w:val="0076257D"/>
    <w:rsid w:val="0076281C"/>
    <w:rsid w:val="007637B9"/>
    <w:rsid w:val="007640AB"/>
    <w:rsid w:val="00765A4A"/>
    <w:rsid w:val="00765CBD"/>
    <w:rsid w:val="00766191"/>
    <w:rsid w:val="007663CF"/>
    <w:rsid w:val="00766516"/>
    <w:rsid w:val="00766872"/>
    <w:rsid w:val="00767E35"/>
    <w:rsid w:val="007700F3"/>
    <w:rsid w:val="00771FEA"/>
    <w:rsid w:val="0077203D"/>
    <w:rsid w:val="00773217"/>
    <w:rsid w:val="007742EF"/>
    <w:rsid w:val="007747FD"/>
    <w:rsid w:val="00775505"/>
    <w:rsid w:val="00775F97"/>
    <w:rsid w:val="007763CE"/>
    <w:rsid w:val="0077733A"/>
    <w:rsid w:val="00777EF4"/>
    <w:rsid w:val="00781211"/>
    <w:rsid w:val="00783760"/>
    <w:rsid w:val="0078395B"/>
    <w:rsid w:val="0078407A"/>
    <w:rsid w:val="00786BF7"/>
    <w:rsid w:val="00786EB2"/>
    <w:rsid w:val="0078759A"/>
    <w:rsid w:val="0078798B"/>
    <w:rsid w:val="00787A30"/>
    <w:rsid w:val="007907DA"/>
    <w:rsid w:val="00790940"/>
    <w:rsid w:val="007911F1"/>
    <w:rsid w:val="00792B10"/>
    <w:rsid w:val="00794E60"/>
    <w:rsid w:val="00795130"/>
    <w:rsid w:val="0079526E"/>
    <w:rsid w:val="0079566F"/>
    <w:rsid w:val="00795B44"/>
    <w:rsid w:val="00795F4B"/>
    <w:rsid w:val="00796890"/>
    <w:rsid w:val="00796B6C"/>
    <w:rsid w:val="00796EC3"/>
    <w:rsid w:val="00797190"/>
    <w:rsid w:val="00797B25"/>
    <w:rsid w:val="007A1441"/>
    <w:rsid w:val="007A1510"/>
    <w:rsid w:val="007A2093"/>
    <w:rsid w:val="007A303C"/>
    <w:rsid w:val="007A3A92"/>
    <w:rsid w:val="007A438C"/>
    <w:rsid w:val="007A5BF3"/>
    <w:rsid w:val="007A5CE6"/>
    <w:rsid w:val="007A668F"/>
    <w:rsid w:val="007A7765"/>
    <w:rsid w:val="007A7A83"/>
    <w:rsid w:val="007B1FD6"/>
    <w:rsid w:val="007B210B"/>
    <w:rsid w:val="007B4DC8"/>
    <w:rsid w:val="007B4EBC"/>
    <w:rsid w:val="007B4F9A"/>
    <w:rsid w:val="007B626C"/>
    <w:rsid w:val="007B655F"/>
    <w:rsid w:val="007B6643"/>
    <w:rsid w:val="007B7670"/>
    <w:rsid w:val="007B7942"/>
    <w:rsid w:val="007C00F3"/>
    <w:rsid w:val="007C071C"/>
    <w:rsid w:val="007C0801"/>
    <w:rsid w:val="007C0C21"/>
    <w:rsid w:val="007C0CEF"/>
    <w:rsid w:val="007C1DC6"/>
    <w:rsid w:val="007C2039"/>
    <w:rsid w:val="007C485B"/>
    <w:rsid w:val="007C4C0A"/>
    <w:rsid w:val="007C4CED"/>
    <w:rsid w:val="007C4DB9"/>
    <w:rsid w:val="007C53C5"/>
    <w:rsid w:val="007C5686"/>
    <w:rsid w:val="007D057F"/>
    <w:rsid w:val="007D16A4"/>
    <w:rsid w:val="007D211C"/>
    <w:rsid w:val="007D43DF"/>
    <w:rsid w:val="007D593B"/>
    <w:rsid w:val="007D5A12"/>
    <w:rsid w:val="007D6598"/>
    <w:rsid w:val="007D6856"/>
    <w:rsid w:val="007D72F7"/>
    <w:rsid w:val="007D7B31"/>
    <w:rsid w:val="007D7D7A"/>
    <w:rsid w:val="007E181A"/>
    <w:rsid w:val="007E2984"/>
    <w:rsid w:val="007E29B2"/>
    <w:rsid w:val="007E3D24"/>
    <w:rsid w:val="007E43DB"/>
    <w:rsid w:val="007E5176"/>
    <w:rsid w:val="007E5370"/>
    <w:rsid w:val="007E543F"/>
    <w:rsid w:val="007E5683"/>
    <w:rsid w:val="007E6590"/>
    <w:rsid w:val="007E75DF"/>
    <w:rsid w:val="007E7C91"/>
    <w:rsid w:val="007F059D"/>
    <w:rsid w:val="007F45D1"/>
    <w:rsid w:val="007F4EB8"/>
    <w:rsid w:val="007F55FC"/>
    <w:rsid w:val="007F66EC"/>
    <w:rsid w:val="007F6D9F"/>
    <w:rsid w:val="007F7F7C"/>
    <w:rsid w:val="008022FE"/>
    <w:rsid w:val="00802E30"/>
    <w:rsid w:val="00803614"/>
    <w:rsid w:val="008047BE"/>
    <w:rsid w:val="00804C3C"/>
    <w:rsid w:val="00805427"/>
    <w:rsid w:val="00806726"/>
    <w:rsid w:val="008069E5"/>
    <w:rsid w:val="00807310"/>
    <w:rsid w:val="00810726"/>
    <w:rsid w:val="00810B3C"/>
    <w:rsid w:val="00810EE1"/>
    <w:rsid w:val="008119EF"/>
    <w:rsid w:val="008135BA"/>
    <w:rsid w:val="00813E56"/>
    <w:rsid w:val="00813ED8"/>
    <w:rsid w:val="008146D1"/>
    <w:rsid w:val="00815A56"/>
    <w:rsid w:val="008161B6"/>
    <w:rsid w:val="008174EA"/>
    <w:rsid w:val="00817BDD"/>
    <w:rsid w:val="00817EF1"/>
    <w:rsid w:val="00820370"/>
    <w:rsid w:val="008205CC"/>
    <w:rsid w:val="008206A0"/>
    <w:rsid w:val="00820B45"/>
    <w:rsid w:val="00821145"/>
    <w:rsid w:val="008220AB"/>
    <w:rsid w:val="00823FC4"/>
    <w:rsid w:val="008246F3"/>
    <w:rsid w:val="008247E6"/>
    <w:rsid w:val="0082489A"/>
    <w:rsid w:val="00824B2D"/>
    <w:rsid w:val="00825AB8"/>
    <w:rsid w:val="00826332"/>
    <w:rsid w:val="00826CF7"/>
    <w:rsid w:val="008270B9"/>
    <w:rsid w:val="0082736F"/>
    <w:rsid w:val="008306A8"/>
    <w:rsid w:val="008308A8"/>
    <w:rsid w:val="008309A2"/>
    <w:rsid w:val="00832618"/>
    <w:rsid w:val="0083331C"/>
    <w:rsid w:val="008365E4"/>
    <w:rsid w:val="008366BC"/>
    <w:rsid w:val="008369FE"/>
    <w:rsid w:val="00836E02"/>
    <w:rsid w:val="00837ED8"/>
    <w:rsid w:val="00840AF3"/>
    <w:rsid w:val="00841202"/>
    <w:rsid w:val="00841BB6"/>
    <w:rsid w:val="00841DB4"/>
    <w:rsid w:val="008423EE"/>
    <w:rsid w:val="008446EF"/>
    <w:rsid w:val="0085024D"/>
    <w:rsid w:val="00850966"/>
    <w:rsid w:val="00850D20"/>
    <w:rsid w:val="00851EC5"/>
    <w:rsid w:val="008524EC"/>
    <w:rsid w:val="00852AC6"/>
    <w:rsid w:val="008531C1"/>
    <w:rsid w:val="008547C5"/>
    <w:rsid w:val="0085486C"/>
    <w:rsid w:val="00854DEB"/>
    <w:rsid w:val="008553BB"/>
    <w:rsid w:val="00856E0F"/>
    <w:rsid w:val="00863002"/>
    <w:rsid w:val="0086329B"/>
    <w:rsid w:val="008636EB"/>
    <w:rsid w:val="00865251"/>
    <w:rsid w:val="00865C42"/>
    <w:rsid w:val="00865D06"/>
    <w:rsid w:val="00865FA0"/>
    <w:rsid w:val="00866100"/>
    <w:rsid w:val="008668DF"/>
    <w:rsid w:val="00866ED7"/>
    <w:rsid w:val="00867517"/>
    <w:rsid w:val="008721FE"/>
    <w:rsid w:val="008723B5"/>
    <w:rsid w:val="00872FED"/>
    <w:rsid w:val="00873614"/>
    <w:rsid w:val="0087415A"/>
    <w:rsid w:val="0087641F"/>
    <w:rsid w:val="00876CDF"/>
    <w:rsid w:val="00877408"/>
    <w:rsid w:val="00877AAD"/>
    <w:rsid w:val="00880D75"/>
    <w:rsid w:val="00881D29"/>
    <w:rsid w:val="0088272A"/>
    <w:rsid w:val="00882E50"/>
    <w:rsid w:val="0088304A"/>
    <w:rsid w:val="00884AB3"/>
    <w:rsid w:val="008856A5"/>
    <w:rsid w:val="00885825"/>
    <w:rsid w:val="008864DD"/>
    <w:rsid w:val="008878C2"/>
    <w:rsid w:val="00887B87"/>
    <w:rsid w:val="00887C53"/>
    <w:rsid w:val="00890BE0"/>
    <w:rsid w:val="00891767"/>
    <w:rsid w:val="00891AA7"/>
    <w:rsid w:val="00891DB0"/>
    <w:rsid w:val="0089227B"/>
    <w:rsid w:val="00892EF3"/>
    <w:rsid w:val="0089300E"/>
    <w:rsid w:val="0089309C"/>
    <w:rsid w:val="00893132"/>
    <w:rsid w:val="0089342D"/>
    <w:rsid w:val="0089355E"/>
    <w:rsid w:val="00895B40"/>
    <w:rsid w:val="00896355"/>
    <w:rsid w:val="00896640"/>
    <w:rsid w:val="008969D6"/>
    <w:rsid w:val="00896F69"/>
    <w:rsid w:val="008A0297"/>
    <w:rsid w:val="008A0C98"/>
    <w:rsid w:val="008A19B7"/>
    <w:rsid w:val="008A3753"/>
    <w:rsid w:val="008A5596"/>
    <w:rsid w:val="008A5CC1"/>
    <w:rsid w:val="008A67E2"/>
    <w:rsid w:val="008A67F4"/>
    <w:rsid w:val="008B0677"/>
    <w:rsid w:val="008B206F"/>
    <w:rsid w:val="008B2A8C"/>
    <w:rsid w:val="008B3C4B"/>
    <w:rsid w:val="008B4769"/>
    <w:rsid w:val="008B4BD4"/>
    <w:rsid w:val="008B4CD3"/>
    <w:rsid w:val="008B50F9"/>
    <w:rsid w:val="008B613D"/>
    <w:rsid w:val="008B75B9"/>
    <w:rsid w:val="008B7FBD"/>
    <w:rsid w:val="008C0E22"/>
    <w:rsid w:val="008C1131"/>
    <w:rsid w:val="008C1BF5"/>
    <w:rsid w:val="008C35E1"/>
    <w:rsid w:val="008C549A"/>
    <w:rsid w:val="008C60E3"/>
    <w:rsid w:val="008C6CA3"/>
    <w:rsid w:val="008C7AB1"/>
    <w:rsid w:val="008D0887"/>
    <w:rsid w:val="008D4E58"/>
    <w:rsid w:val="008D6BE9"/>
    <w:rsid w:val="008D738C"/>
    <w:rsid w:val="008E0FB7"/>
    <w:rsid w:val="008E1254"/>
    <w:rsid w:val="008E3985"/>
    <w:rsid w:val="008E3E5F"/>
    <w:rsid w:val="008E47C6"/>
    <w:rsid w:val="008E4861"/>
    <w:rsid w:val="008E524B"/>
    <w:rsid w:val="008E58C3"/>
    <w:rsid w:val="008E5C45"/>
    <w:rsid w:val="008E603A"/>
    <w:rsid w:val="008E6C57"/>
    <w:rsid w:val="008E70DD"/>
    <w:rsid w:val="008E7270"/>
    <w:rsid w:val="008E7601"/>
    <w:rsid w:val="008E7842"/>
    <w:rsid w:val="008F005C"/>
    <w:rsid w:val="008F00D2"/>
    <w:rsid w:val="008F0D70"/>
    <w:rsid w:val="008F1563"/>
    <w:rsid w:val="008F3160"/>
    <w:rsid w:val="008F5274"/>
    <w:rsid w:val="008F5361"/>
    <w:rsid w:val="008F568A"/>
    <w:rsid w:val="008F63FC"/>
    <w:rsid w:val="008F6BCB"/>
    <w:rsid w:val="008F6D83"/>
    <w:rsid w:val="008F708D"/>
    <w:rsid w:val="008F712B"/>
    <w:rsid w:val="008F7322"/>
    <w:rsid w:val="008F77EB"/>
    <w:rsid w:val="00900F97"/>
    <w:rsid w:val="0090338F"/>
    <w:rsid w:val="009033BA"/>
    <w:rsid w:val="0090455A"/>
    <w:rsid w:val="00904C07"/>
    <w:rsid w:val="00905570"/>
    <w:rsid w:val="0090672A"/>
    <w:rsid w:val="00910032"/>
    <w:rsid w:val="00911261"/>
    <w:rsid w:val="00912936"/>
    <w:rsid w:val="00912F03"/>
    <w:rsid w:val="009130DC"/>
    <w:rsid w:val="00913B8B"/>
    <w:rsid w:val="009143A3"/>
    <w:rsid w:val="00914AC5"/>
    <w:rsid w:val="009161DB"/>
    <w:rsid w:val="009162BF"/>
    <w:rsid w:val="0091667B"/>
    <w:rsid w:val="00916AA8"/>
    <w:rsid w:val="00917315"/>
    <w:rsid w:val="00917DC7"/>
    <w:rsid w:val="0092016F"/>
    <w:rsid w:val="00920636"/>
    <w:rsid w:val="00920702"/>
    <w:rsid w:val="00920F49"/>
    <w:rsid w:val="00921431"/>
    <w:rsid w:val="00921535"/>
    <w:rsid w:val="0092210D"/>
    <w:rsid w:val="00922B3F"/>
    <w:rsid w:val="00922CA1"/>
    <w:rsid w:val="00923C4E"/>
    <w:rsid w:val="00923F00"/>
    <w:rsid w:val="00925DA3"/>
    <w:rsid w:val="00925E93"/>
    <w:rsid w:val="00925ED8"/>
    <w:rsid w:val="0092636E"/>
    <w:rsid w:val="00926F80"/>
    <w:rsid w:val="009272A7"/>
    <w:rsid w:val="0092770D"/>
    <w:rsid w:val="00930344"/>
    <w:rsid w:val="00930832"/>
    <w:rsid w:val="00930C07"/>
    <w:rsid w:val="00930FB1"/>
    <w:rsid w:val="009316A1"/>
    <w:rsid w:val="00932D92"/>
    <w:rsid w:val="009335AC"/>
    <w:rsid w:val="00933BA1"/>
    <w:rsid w:val="009345A1"/>
    <w:rsid w:val="00937398"/>
    <w:rsid w:val="00937639"/>
    <w:rsid w:val="00937AC0"/>
    <w:rsid w:val="00937BB7"/>
    <w:rsid w:val="0094113F"/>
    <w:rsid w:val="009433EC"/>
    <w:rsid w:val="00946C3E"/>
    <w:rsid w:val="00946D74"/>
    <w:rsid w:val="0094713A"/>
    <w:rsid w:val="0095023A"/>
    <w:rsid w:val="00950A81"/>
    <w:rsid w:val="00951E28"/>
    <w:rsid w:val="00952216"/>
    <w:rsid w:val="00952B3C"/>
    <w:rsid w:val="00952BF6"/>
    <w:rsid w:val="00953281"/>
    <w:rsid w:val="00953294"/>
    <w:rsid w:val="009535AF"/>
    <w:rsid w:val="00953924"/>
    <w:rsid w:val="00954D00"/>
    <w:rsid w:val="009556CF"/>
    <w:rsid w:val="009557F0"/>
    <w:rsid w:val="0095623E"/>
    <w:rsid w:val="00956E27"/>
    <w:rsid w:val="00956FA1"/>
    <w:rsid w:val="00957A9C"/>
    <w:rsid w:val="00961A14"/>
    <w:rsid w:val="0096301F"/>
    <w:rsid w:val="009631D5"/>
    <w:rsid w:val="00963D6C"/>
    <w:rsid w:val="00965979"/>
    <w:rsid w:val="00965B73"/>
    <w:rsid w:val="00966D5A"/>
    <w:rsid w:val="00967585"/>
    <w:rsid w:val="00970CAE"/>
    <w:rsid w:val="00971084"/>
    <w:rsid w:val="00971BF7"/>
    <w:rsid w:val="00973961"/>
    <w:rsid w:val="00974711"/>
    <w:rsid w:val="00975275"/>
    <w:rsid w:val="00975A5F"/>
    <w:rsid w:val="009763BA"/>
    <w:rsid w:val="00976653"/>
    <w:rsid w:val="00976838"/>
    <w:rsid w:val="00976AE4"/>
    <w:rsid w:val="00982221"/>
    <w:rsid w:val="0098362E"/>
    <w:rsid w:val="00983F75"/>
    <w:rsid w:val="009840D1"/>
    <w:rsid w:val="00985CFB"/>
    <w:rsid w:val="00986825"/>
    <w:rsid w:val="009868A3"/>
    <w:rsid w:val="00986AF2"/>
    <w:rsid w:val="009871ED"/>
    <w:rsid w:val="00990588"/>
    <w:rsid w:val="0099084D"/>
    <w:rsid w:val="00990F09"/>
    <w:rsid w:val="009913D9"/>
    <w:rsid w:val="0099374F"/>
    <w:rsid w:val="009942D1"/>
    <w:rsid w:val="00995DD1"/>
    <w:rsid w:val="0099683C"/>
    <w:rsid w:val="00997011"/>
    <w:rsid w:val="009970D4"/>
    <w:rsid w:val="009974D6"/>
    <w:rsid w:val="009975B3"/>
    <w:rsid w:val="00997E55"/>
    <w:rsid w:val="009A01BB"/>
    <w:rsid w:val="009A26F2"/>
    <w:rsid w:val="009A5B12"/>
    <w:rsid w:val="009B003B"/>
    <w:rsid w:val="009B009C"/>
    <w:rsid w:val="009B04DD"/>
    <w:rsid w:val="009B0502"/>
    <w:rsid w:val="009B16FC"/>
    <w:rsid w:val="009B1AA2"/>
    <w:rsid w:val="009B25AC"/>
    <w:rsid w:val="009B2FA3"/>
    <w:rsid w:val="009B34FD"/>
    <w:rsid w:val="009B3AEB"/>
    <w:rsid w:val="009B4030"/>
    <w:rsid w:val="009B550F"/>
    <w:rsid w:val="009B6178"/>
    <w:rsid w:val="009B6325"/>
    <w:rsid w:val="009B67DD"/>
    <w:rsid w:val="009B6B11"/>
    <w:rsid w:val="009B71C6"/>
    <w:rsid w:val="009B73D5"/>
    <w:rsid w:val="009C035A"/>
    <w:rsid w:val="009C0B82"/>
    <w:rsid w:val="009C17C3"/>
    <w:rsid w:val="009C1F48"/>
    <w:rsid w:val="009C21A0"/>
    <w:rsid w:val="009C2627"/>
    <w:rsid w:val="009C5143"/>
    <w:rsid w:val="009C556A"/>
    <w:rsid w:val="009C620A"/>
    <w:rsid w:val="009C67A5"/>
    <w:rsid w:val="009C7032"/>
    <w:rsid w:val="009C7055"/>
    <w:rsid w:val="009C7498"/>
    <w:rsid w:val="009C757B"/>
    <w:rsid w:val="009D0782"/>
    <w:rsid w:val="009D0B49"/>
    <w:rsid w:val="009D1A79"/>
    <w:rsid w:val="009D1C98"/>
    <w:rsid w:val="009D38E0"/>
    <w:rsid w:val="009D406B"/>
    <w:rsid w:val="009D425C"/>
    <w:rsid w:val="009D590E"/>
    <w:rsid w:val="009D5C7E"/>
    <w:rsid w:val="009D610C"/>
    <w:rsid w:val="009E15B4"/>
    <w:rsid w:val="009E31C2"/>
    <w:rsid w:val="009E3460"/>
    <w:rsid w:val="009E34AA"/>
    <w:rsid w:val="009E5978"/>
    <w:rsid w:val="009E5D05"/>
    <w:rsid w:val="009E71A9"/>
    <w:rsid w:val="009F034B"/>
    <w:rsid w:val="009F17E8"/>
    <w:rsid w:val="009F20D8"/>
    <w:rsid w:val="009F2CAD"/>
    <w:rsid w:val="009F3B7B"/>
    <w:rsid w:val="009F48BE"/>
    <w:rsid w:val="009F501B"/>
    <w:rsid w:val="009F53DB"/>
    <w:rsid w:val="009F5E8A"/>
    <w:rsid w:val="009F5FCD"/>
    <w:rsid w:val="009F62D1"/>
    <w:rsid w:val="009F742C"/>
    <w:rsid w:val="009F7A74"/>
    <w:rsid w:val="009F7BBE"/>
    <w:rsid w:val="00A0096B"/>
    <w:rsid w:val="00A01C6A"/>
    <w:rsid w:val="00A01FD6"/>
    <w:rsid w:val="00A032C0"/>
    <w:rsid w:val="00A032EB"/>
    <w:rsid w:val="00A03FE6"/>
    <w:rsid w:val="00A0416A"/>
    <w:rsid w:val="00A055E7"/>
    <w:rsid w:val="00A056B8"/>
    <w:rsid w:val="00A072CA"/>
    <w:rsid w:val="00A078C2"/>
    <w:rsid w:val="00A1034D"/>
    <w:rsid w:val="00A10CFE"/>
    <w:rsid w:val="00A1109B"/>
    <w:rsid w:val="00A113EF"/>
    <w:rsid w:val="00A11942"/>
    <w:rsid w:val="00A11F70"/>
    <w:rsid w:val="00A1240F"/>
    <w:rsid w:val="00A124F3"/>
    <w:rsid w:val="00A12C68"/>
    <w:rsid w:val="00A14675"/>
    <w:rsid w:val="00A14AD0"/>
    <w:rsid w:val="00A150C9"/>
    <w:rsid w:val="00A15C60"/>
    <w:rsid w:val="00A16F44"/>
    <w:rsid w:val="00A20B75"/>
    <w:rsid w:val="00A20F1E"/>
    <w:rsid w:val="00A21FEA"/>
    <w:rsid w:val="00A230B3"/>
    <w:rsid w:val="00A235A5"/>
    <w:rsid w:val="00A23796"/>
    <w:rsid w:val="00A24D9A"/>
    <w:rsid w:val="00A25C88"/>
    <w:rsid w:val="00A2743B"/>
    <w:rsid w:val="00A275AE"/>
    <w:rsid w:val="00A27CCC"/>
    <w:rsid w:val="00A304C1"/>
    <w:rsid w:val="00A310DE"/>
    <w:rsid w:val="00A31966"/>
    <w:rsid w:val="00A31ABC"/>
    <w:rsid w:val="00A31C21"/>
    <w:rsid w:val="00A32B99"/>
    <w:rsid w:val="00A33E59"/>
    <w:rsid w:val="00A3443A"/>
    <w:rsid w:val="00A34697"/>
    <w:rsid w:val="00A3573E"/>
    <w:rsid w:val="00A35824"/>
    <w:rsid w:val="00A359D4"/>
    <w:rsid w:val="00A35BC4"/>
    <w:rsid w:val="00A3739A"/>
    <w:rsid w:val="00A4027A"/>
    <w:rsid w:val="00A4081A"/>
    <w:rsid w:val="00A41EB6"/>
    <w:rsid w:val="00A4205B"/>
    <w:rsid w:val="00A438F8"/>
    <w:rsid w:val="00A43931"/>
    <w:rsid w:val="00A439F1"/>
    <w:rsid w:val="00A44A4B"/>
    <w:rsid w:val="00A45301"/>
    <w:rsid w:val="00A46B1D"/>
    <w:rsid w:val="00A4772D"/>
    <w:rsid w:val="00A52F93"/>
    <w:rsid w:val="00A53764"/>
    <w:rsid w:val="00A5503E"/>
    <w:rsid w:val="00A6011B"/>
    <w:rsid w:val="00A60168"/>
    <w:rsid w:val="00A61BC6"/>
    <w:rsid w:val="00A61CFD"/>
    <w:rsid w:val="00A61D15"/>
    <w:rsid w:val="00A62263"/>
    <w:rsid w:val="00A6265C"/>
    <w:rsid w:val="00A6283F"/>
    <w:rsid w:val="00A63B4E"/>
    <w:rsid w:val="00A6482A"/>
    <w:rsid w:val="00A65173"/>
    <w:rsid w:val="00A65391"/>
    <w:rsid w:val="00A65528"/>
    <w:rsid w:val="00A6559B"/>
    <w:rsid w:val="00A65912"/>
    <w:rsid w:val="00A6697F"/>
    <w:rsid w:val="00A66A79"/>
    <w:rsid w:val="00A66EE8"/>
    <w:rsid w:val="00A67554"/>
    <w:rsid w:val="00A710B7"/>
    <w:rsid w:val="00A71CA5"/>
    <w:rsid w:val="00A71DB7"/>
    <w:rsid w:val="00A73BBD"/>
    <w:rsid w:val="00A756B3"/>
    <w:rsid w:val="00A76394"/>
    <w:rsid w:val="00A77567"/>
    <w:rsid w:val="00A80B6D"/>
    <w:rsid w:val="00A80FF2"/>
    <w:rsid w:val="00A81192"/>
    <w:rsid w:val="00A81652"/>
    <w:rsid w:val="00A819DE"/>
    <w:rsid w:val="00A81E43"/>
    <w:rsid w:val="00A8222C"/>
    <w:rsid w:val="00A830EE"/>
    <w:rsid w:val="00A83E75"/>
    <w:rsid w:val="00A85C04"/>
    <w:rsid w:val="00A85D99"/>
    <w:rsid w:val="00A869CF"/>
    <w:rsid w:val="00A9375D"/>
    <w:rsid w:val="00A9464F"/>
    <w:rsid w:val="00A9549C"/>
    <w:rsid w:val="00A9582E"/>
    <w:rsid w:val="00A9630E"/>
    <w:rsid w:val="00A96C74"/>
    <w:rsid w:val="00A970B2"/>
    <w:rsid w:val="00AA1EB1"/>
    <w:rsid w:val="00AA2267"/>
    <w:rsid w:val="00AA35F8"/>
    <w:rsid w:val="00AA403F"/>
    <w:rsid w:val="00AA536B"/>
    <w:rsid w:val="00AA5617"/>
    <w:rsid w:val="00AA58C9"/>
    <w:rsid w:val="00AA614B"/>
    <w:rsid w:val="00AA61C3"/>
    <w:rsid w:val="00AA6935"/>
    <w:rsid w:val="00AA6FA0"/>
    <w:rsid w:val="00AA719F"/>
    <w:rsid w:val="00AB02D5"/>
    <w:rsid w:val="00AB0831"/>
    <w:rsid w:val="00AB17EE"/>
    <w:rsid w:val="00AB1FF7"/>
    <w:rsid w:val="00AB2AB8"/>
    <w:rsid w:val="00AB2CB0"/>
    <w:rsid w:val="00AB3C9B"/>
    <w:rsid w:val="00AB46AF"/>
    <w:rsid w:val="00AB491B"/>
    <w:rsid w:val="00AB502D"/>
    <w:rsid w:val="00AB6BD1"/>
    <w:rsid w:val="00AB6FCD"/>
    <w:rsid w:val="00AB79B2"/>
    <w:rsid w:val="00AC0591"/>
    <w:rsid w:val="00AC1DE8"/>
    <w:rsid w:val="00AC21FC"/>
    <w:rsid w:val="00AC5ED8"/>
    <w:rsid w:val="00AC6FB2"/>
    <w:rsid w:val="00AC700C"/>
    <w:rsid w:val="00AC751F"/>
    <w:rsid w:val="00AC77A9"/>
    <w:rsid w:val="00AD0ACC"/>
    <w:rsid w:val="00AD0AF1"/>
    <w:rsid w:val="00AD10B8"/>
    <w:rsid w:val="00AD2D7D"/>
    <w:rsid w:val="00AD2FF6"/>
    <w:rsid w:val="00AD3325"/>
    <w:rsid w:val="00AD580A"/>
    <w:rsid w:val="00AE05A0"/>
    <w:rsid w:val="00AE0BA3"/>
    <w:rsid w:val="00AE0BB3"/>
    <w:rsid w:val="00AE14E3"/>
    <w:rsid w:val="00AE2068"/>
    <w:rsid w:val="00AE3159"/>
    <w:rsid w:val="00AE4C35"/>
    <w:rsid w:val="00AE4E1E"/>
    <w:rsid w:val="00AE56D0"/>
    <w:rsid w:val="00AE5CCD"/>
    <w:rsid w:val="00AE5D7F"/>
    <w:rsid w:val="00AE7432"/>
    <w:rsid w:val="00AE74C2"/>
    <w:rsid w:val="00AE7B5A"/>
    <w:rsid w:val="00AF1E9C"/>
    <w:rsid w:val="00AF2548"/>
    <w:rsid w:val="00AF2BA6"/>
    <w:rsid w:val="00AF3F82"/>
    <w:rsid w:val="00AF5193"/>
    <w:rsid w:val="00AF52AC"/>
    <w:rsid w:val="00B00844"/>
    <w:rsid w:val="00B00AF7"/>
    <w:rsid w:val="00B0134E"/>
    <w:rsid w:val="00B027F4"/>
    <w:rsid w:val="00B0383A"/>
    <w:rsid w:val="00B03DF4"/>
    <w:rsid w:val="00B044D0"/>
    <w:rsid w:val="00B06CDE"/>
    <w:rsid w:val="00B11399"/>
    <w:rsid w:val="00B13BD6"/>
    <w:rsid w:val="00B16A07"/>
    <w:rsid w:val="00B1753C"/>
    <w:rsid w:val="00B20743"/>
    <w:rsid w:val="00B22106"/>
    <w:rsid w:val="00B22496"/>
    <w:rsid w:val="00B24CE4"/>
    <w:rsid w:val="00B2647A"/>
    <w:rsid w:val="00B26674"/>
    <w:rsid w:val="00B308FC"/>
    <w:rsid w:val="00B309F9"/>
    <w:rsid w:val="00B31DBD"/>
    <w:rsid w:val="00B32C1F"/>
    <w:rsid w:val="00B32F00"/>
    <w:rsid w:val="00B335A0"/>
    <w:rsid w:val="00B336B5"/>
    <w:rsid w:val="00B34478"/>
    <w:rsid w:val="00B345BF"/>
    <w:rsid w:val="00B35763"/>
    <w:rsid w:val="00B35D1E"/>
    <w:rsid w:val="00B36802"/>
    <w:rsid w:val="00B37826"/>
    <w:rsid w:val="00B37C9F"/>
    <w:rsid w:val="00B40151"/>
    <w:rsid w:val="00B405EF"/>
    <w:rsid w:val="00B40ECE"/>
    <w:rsid w:val="00B416D9"/>
    <w:rsid w:val="00B42B49"/>
    <w:rsid w:val="00B42C3E"/>
    <w:rsid w:val="00B43C51"/>
    <w:rsid w:val="00B43E44"/>
    <w:rsid w:val="00B45A7B"/>
    <w:rsid w:val="00B46C8B"/>
    <w:rsid w:val="00B5101C"/>
    <w:rsid w:val="00B5206C"/>
    <w:rsid w:val="00B52977"/>
    <w:rsid w:val="00B52BF9"/>
    <w:rsid w:val="00B537A7"/>
    <w:rsid w:val="00B545EF"/>
    <w:rsid w:val="00B566D5"/>
    <w:rsid w:val="00B566DB"/>
    <w:rsid w:val="00B57602"/>
    <w:rsid w:val="00B5782A"/>
    <w:rsid w:val="00B57836"/>
    <w:rsid w:val="00B6043D"/>
    <w:rsid w:val="00B60BC1"/>
    <w:rsid w:val="00B60ED4"/>
    <w:rsid w:val="00B61493"/>
    <w:rsid w:val="00B62005"/>
    <w:rsid w:val="00B62874"/>
    <w:rsid w:val="00B62E69"/>
    <w:rsid w:val="00B630D4"/>
    <w:rsid w:val="00B65CF6"/>
    <w:rsid w:val="00B665A0"/>
    <w:rsid w:val="00B70F02"/>
    <w:rsid w:val="00B716A2"/>
    <w:rsid w:val="00B72728"/>
    <w:rsid w:val="00B72BCA"/>
    <w:rsid w:val="00B72E8E"/>
    <w:rsid w:val="00B7350F"/>
    <w:rsid w:val="00B73DEB"/>
    <w:rsid w:val="00B74111"/>
    <w:rsid w:val="00B7434D"/>
    <w:rsid w:val="00B75BBC"/>
    <w:rsid w:val="00B76ECF"/>
    <w:rsid w:val="00B801C7"/>
    <w:rsid w:val="00B80CF5"/>
    <w:rsid w:val="00B80DC8"/>
    <w:rsid w:val="00B814E0"/>
    <w:rsid w:val="00B82B95"/>
    <w:rsid w:val="00B83090"/>
    <w:rsid w:val="00B834FC"/>
    <w:rsid w:val="00B8371D"/>
    <w:rsid w:val="00B83E11"/>
    <w:rsid w:val="00B84A21"/>
    <w:rsid w:val="00B84B6C"/>
    <w:rsid w:val="00B863CB"/>
    <w:rsid w:val="00B87E3C"/>
    <w:rsid w:val="00B91664"/>
    <w:rsid w:val="00B91B1F"/>
    <w:rsid w:val="00B91B28"/>
    <w:rsid w:val="00B91BC7"/>
    <w:rsid w:val="00B91F67"/>
    <w:rsid w:val="00B92616"/>
    <w:rsid w:val="00B92BFF"/>
    <w:rsid w:val="00B941B2"/>
    <w:rsid w:val="00B94619"/>
    <w:rsid w:val="00B950F5"/>
    <w:rsid w:val="00B9724B"/>
    <w:rsid w:val="00B9760A"/>
    <w:rsid w:val="00BA0577"/>
    <w:rsid w:val="00BA08CF"/>
    <w:rsid w:val="00BA19DC"/>
    <w:rsid w:val="00BA2AFC"/>
    <w:rsid w:val="00BA4D38"/>
    <w:rsid w:val="00BA5AF4"/>
    <w:rsid w:val="00BA6179"/>
    <w:rsid w:val="00BA6327"/>
    <w:rsid w:val="00BA7B0D"/>
    <w:rsid w:val="00BB0146"/>
    <w:rsid w:val="00BB05F3"/>
    <w:rsid w:val="00BB09DB"/>
    <w:rsid w:val="00BB0FFA"/>
    <w:rsid w:val="00BB1F81"/>
    <w:rsid w:val="00BB238E"/>
    <w:rsid w:val="00BB3082"/>
    <w:rsid w:val="00BB34D7"/>
    <w:rsid w:val="00BB359A"/>
    <w:rsid w:val="00BB429F"/>
    <w:rsid w:val="00BB49DA"/>
    <w:rsid w:val="00BB4A5A"/>
    <w:rsid w:val="00BB4F3A"/>
    <w:rsid w:val="00BB57C3"/>
    <w:rsid w:val="00BB6046"/>
    <w:rsid w:val="00BB712A"/>
    <w:rsid w:val="00BB7B94"/>
    <w:rsid w:val="00BC0019"/>
    <w:rsid w:val="00BC01DF"/>
    <w:rsid w:val="00BC246B"/>
    <w:rsid w:val="00BC254B"/>
    <w:rsid w:val="00BC3C7D"/>
    <w:rsid w:val="00BC3F23"/>
    <w:rsid w:val="00BC47A6"/>
    <w:rsid w:val="00BC49F0"/>
    <w:rsid w:val="00BC50B2"/>
    <w:rsid w:val="00BC65A7"/>
    <w:rsid w:val="00BC6671"/>
    <w:rsid w:val="00BC693D"/>
    <w:rsid w:val="00BC7045"/>
    <w:rsid w:val="00BC77B9"/>
    <w:rsid w:val="00BC7A97"/>
    <w:rsid w:val="00BD012D"/>
    <w:rsid w:val="00BD0E16"/>
    <w:rsid w:val="00BD0E51"/>
    <w:rsid w:val="00BD105D"/>
    <w:rsid w:val="00BD2432"/>
    <w:rsid w:val="00BD370B"/>
    <w:rsid w:val="00BD47A7"/>
    <w:rsid w:val="00BD496F"/>
    <w:rsid w:val="00BD61D0"/>
    <w:rsid w:val="00BD79DD"/>
    <w:rsid w:val="00BD7D54"/>
    <w:rsid w:val="00BE032A"/>
    <w:rsid w:val="00BE0ABF"/>
    <w:rsid w:val="00BE244E"/>
    <w:rsid w:val="00BE25C8"/>
    <w:rsid w:val="00BE2A47"/>
    <w:rsid w:val="00BE38D0"/>
    <w:rsid w:val="00BE5105"/>
    <w:rsid w:val="00BE5AF7"/>
    <w:rsid w:val="00BE5BC6"/>
    <w:rsid w:val="00BE66FC"/>
    <w:rsid w:val="00BE67E4"/>
    <w:rsid w:val="00BE6BD9"/>
    <w:rsid w:val="00BE7129"/>
    <w:rsid w:val="00BE7175"/>
    <w:rsid w:val="00BE73C9"/>
    <w:rsid w:val="00BF1108"/>
    <w:rsid w:val="00BF1FC3"/>
    <w:rsid w:val="00BF269E"/>
    <w:rsid w:val="00BF2B12"/>
    <w:rsid w:val="00BF2D13"/>
    <w:rsid w:val="00BF3013"/>
    <w:rsid w:val="00BF37A3"/>
    <w:rsid w:val="00BF3D87"/>
    <w:rsid w:val="00BF456B"/>
    <w:rsid w:val="00BF4BA1"/>
    <w:rsid w:val="00BF6A24"/>
    <w:rsid w:val="00BF76EC"/>
    <w:rsid w:val="00BF7B17"/>
    <w:rsid w:val="00BF7BFD"/>
    <w:rsid w:val="00C00716"/>
    <w:rsid w:val="00C030E7"/>
    <w:rsid w:val="00C0335F"/>
    <w:rsid w:val="00C0369F"/>
    <w:rsid w:val="00C036DF"/>
    <w:rsid w:val="00C0371D"/>
    <w:rsid w:val="00C03749"/>
    <w:rsid w:val="00C03F1C"/>
    <w:rsid w:val="00C06CC2"/>
    <w:rsid w:val="00C06D1B"/>
    <w:rsid w:val="00C07151"/>
    <w:rsid w:val="00C071B9"/>
    <w:rsid w:val="00C110F9"/>
    <w:rsid w:val="00C127F3"/>
    <w:rsid w:val="00C12988"/>
    <w:rsid w:val="00C141C5"/>
    <w:rsid w:val="00C141F6"/>
    <w:rsid w:val="00C145FF"/>
    <w:rsid w:val="00C14CEC"/>
    <w:rsid w:val="00C153D3"/>
    <w:rsid w:val="00C15DBE"/>
    <w:rsid w:val="00C1601D"/>
    <w:rsid w:val="00C221A3"/>
    <w:rsid w:val="00C2237A"/>
    <w:rsid w:val="00C228F8"/>
    <w:rsid w:val="00C22DA0"/>
    <w:rsid w:val="00C23396"/>
    <w:rsid w:val="00C23ADB"/>
    <w:rsid w:val="00C24403"/>
    <w:rsid w:val="00C24B3B"/>
    <w:rsid w:val="00C25679"/>
    <w:rsid w:val="00C27B8D"/>
    <w:rsid w:val="00C27DBC"/>
    <w:rsid w:val="00C303BE"/>
    <w:rsid w:val="00C36264"/>
    <w:rsid w:val="00C37596"/>
    <w:rsid w:val="00C41A3C"/>
    <w:rsid w:val="00C41D45"/>
    <w:rsid w:val="00C41DAB"/>
    <w:rsid w:val="00C43CCE"/>
    <w:rsid w:val="00C4442D"/>
    <w:rsid w:val="00C44A68"/>
    <w:rsid w:val="00C4609A"/>
    <w:rsid w:val="00C47FC9"/>
    <w:rsid w:val="00C5010D"/>
    <w:rsid w:val="00C51CD7"/>
    <w:rsid w:val="00C53BD9"/>
    <w:rsid w:val="00C56216"/>
    <w:rsid w:val="00C56DC4"/>
    <w:rsid w:val="00C56F46"/>
    <w:rsid w:val="00C60300"/>
    <w:rsid w:val="00C606A3"/>
    <w:rsid w:val="00C609B6"/>
    <w:rsid w:val="00C631FD"/>
    <w:rsid w:val="00C6356C"/>
    <w:rsid w:val="00C64B85"/>
    <w:rsid w:val="00C65032"/>
    <w:rsid w:val="00C658FA"/>
    <w:rsid w:val="00C65F54"/>
    <w:rsid w:val="00C66E17"/>
    <w:rsid w:val="00C67A42"/>
    <w:rsid w:val="00C67BA6"/>
    <w:rsid w:val="00C701A6"/>
    <w:rsid w:val="00C70526"/>
    <w:rsid w:val="00C706AE"/>
    <w:rsid w:val="00C72235"/>
    <w:rsid w:val="00C72EF3"/>
    <w:rsid w:val="00C73F2C"/>
    <w:rsid w:val="00C747D9"/>
    <w:rsid w:val="00C75060"/>
    <w:rsid w:val="00C76968"/>
    <w:rsid w:val="00C772C6"/>
    <w:rsid w:val="00C80070"/>
    <w:rsid w:val="00C800F1"/>
    <w:rsid w:val="00C80F01"/>
    <w:rsid w:val="00C818A0"/>
    <w:rsid w:val="00C82319"/>
    <w:rsid w:val="00C82555"/>
    <w:rsid w:val="00C82D07"/>
    <w:rsid w:val="00C84396"/>
    <w:rsid w:val="00C8494D"/>
    <w:rsid w:val="00C857E7"/>
    <w:rsid w:val="00C875AC"/>
    <w:rsid w:val="00C878FC"/>
    <w:rsid w:val="00C9050F"/>
    <w:rsid w:val="00C907B8"/>
    <w:rsid w:val="00C90CE0"/>
    <w:rsid w:val="00C91264"/>
    <w:rsid w:val="00C919C7"/>
    <w:rsid w:val="00C921D0"/>
    <w:rsid w:val="00C9420D"/>
    <w:rsid w:val="00C94DA8"/>
    <w:rsid w:val="00C95701"/>
    <w:rsid w:val="00C958F3"/>
    <w:rsid w:val="00C96A14"/>
    <w:rsid w:val="00C97DAC"/>
    <w:rsid w:val="00CA006E"/>
    <w:rsid w:val="00CA062E"/>
    <w:rsid w:val="00CA12F5"/>
    <w:rsid w:val="00CA1D5F"/>
    <w:rsid w:val="00CA2EFC"/>
    <w:rsid w:val="00CA4F21"/>
    <w:rsid w:val="00CA5C22"/>
    <w:rsid w:val="00CA757A"/>
    <w:rsid w:val="00CB01A7"/>
    <w:rsid w:val="00CB0D61"/>
    <w:rsid w:val="00CB1192"/>
    <w:rsid w:val="00CB24A0"/>
    <w:rsid w:val="00CB39F5"/>
    <w:rsid w:val="00CB3E24"/>
    <w:rsid w:val="00CB4D6C"/>
    <w:rsid w:val="00CB4EF5"/>
    <w:rsid w:val="00CB639D"/>
    <w:rsid w:val="00CB74EE"/>
    <w:rsid w:val="00CC0CBF"/>
    <w:rsid w:val="00CC1AC2"/>
    <w:rsid w:val="00CC2640"/>
    <w:rsid w:val="00CC34E5"/>
    <w:rsid w:val="00CC3530"/>
    <w:rsid w:val="00CC4EBD"/>
    <w:rsid w:val="00CC667E"/>
    <w:rsid w:val="00CC7523"/>
    <w:rsid w:val="00CC7C4D"/>
    <w:rsid w:val="00CD088B"/>
    <w:rsid w:val="00CD181B"/>
    <w:rsid w:val="00CD18AE"/>
    <w:rsid w:val="00CD2AE4"/>
    <w:rsid w:val="00CD2D72"/>
    <w:rsid w:val="00CD3164"/>
    <w:rsid w:val="00CD3E09"/>
    <w:rsid w:val="00CD5974"/>
    <w:rsid w:val="00CD617B"/>
    <w:rsid w:val="00CE3B39"/>
    <w:rsid w:val="00CE3DAD"/>
    <w:rsid w:val="00CE52D8"/>
    <w:rsid w:val="00CE6160"/>
    <w:rsid w:val="00CE6A99"/>
    <w:rsid w:val="00CE7162"/>
    <w:rsid w:val="00CF0699"/>
    <w:rsid w:val="00CF1001"/>
    <w:rsid w:val="00CF11A7"/>
    <w:rsid w:val="00CF1394"/>
    <w:rsid w:val="00CF336F"/>
    <w:rsid w:val="00CF33B3"/>
    <w:rsid w:val="00CF3A31"/>
    <w:rsid w:val="00CF4633"/>
    <w:rsid w:val="00CF57E8"/>
    <w:rsid w:val="00CF6051"/>
    <w:rsid w:val="00CF638B"/>
    <w:rsid w:val="00CF6C43"/>
    <w:rsid w:val="00D00EED"/>
    <w:rsid w:val="00D01003"/>
    <w:rsid w:val="00D012AA"/>
    <w:rsid w:val="00D01F00"/>
    <w:rsid w:val="00D02AE9"/>
    <w:rsid w:val="00D033CC"/>
    <w:rsid w:val="00D0487E"/>
    <w:rsid w:val="00D04DD8"/>
    <w:rsid w:val="00D051A5"/>
    <w:rsid w:val="00D069F8"/>
    <w:rsid w:val="00D07064"/>
    <w:rsid w:val="00D10197"/>
    <w:rsid w:val="00D108E6"/>
    <w:rsid w:val="00D10C63"/>
    <w:rsid w:val="00D13830"/>
    <w:rsid w:val="00D138AC"/>
    <w:rsid w:val="00D13BA7"/>
    <w:rsid w:val="00D1477A"/>
    <w:rsid w:val="00D15090"/>
    <w:rsid w:val="00D1509A"/>
    <w:rsid w:val="00D155D1"/>
    <w:rsid w:val="00D15623"/>
    <w:rsid w:val="00D200CC"/>
    <w:rsid w:val="00D20946"/>
    <w:rsid w:val="00D20D3E"/>
    <w:rsid w:val="00D218B3"/>
    <w:rsid w:val="00D21E5D"/>
    <w:rsid w:val="00D228BA"/>
    <w:rsid w:val="00D22BA7"/>
    <w:rsid w:val="00D22D16"/>
    <w:rsid w:val="00D247A7"/>
    <w:rsid w:val="00D250B2"/>
    <w:rsid w:val="00D27303"/>
    <w:rsid w:val="00D30583"/>
    <w:rsid w:val="00D30849"/>
    <w:rsid w:val="00D30D8A"/>
    <w:rsid w:val="00D30FFD"/>
    <w:rsid w:val="00D31714"/>
    <w:rsid w:val="00D31EBF"/>
    <w:rsid w:val="00D32619"/>
    <w:rsid w:val="00D332DE"/>
    <w:rsid w:val="00D334E3"/>
    <w:rsid w:val="00D33697"/>
    <w:rsid w:val="00D35957"/>
    <w:rsid w:val="00D35F69"/>
    <w:rsid w:val="00D36764"/>
    <w:rsid w:val="00D37894"/>
    <w:rsid w:val="00D405A2"/>
    <w:rsid w:val="00D41080"/>
    <w:rsid w:val="00D429B3"/>
    <w:rsid w:val="00D42A76"/>
    <w:rsid w:val="00D43D4B"/>
    <w:rsid w:val="00D4431C"/>
    <w:rsid w:val="00D471DF"/>
    <w:rsid w:val="00D473BF"/>
    <w:rsid w:val="00D47EF0"/>
    <w:rsid w:val="00D51323"/>
    <w:rsid w:val="00D51D09"/>
    <w:rsid w:val="00D52568"/>
    <w:rsid w:val="00D52DB5"/>
    <w:rsid w:val="00D52F8A"/>
    <w:rsid w:val="00D536B1"/>
    <w:rsid w:val="00D5370F"/>
    <w:rsid w:val="00D55723"/>
    <w:rsid w:val="00D55820"/>
    <w:rsid w:val="00D56E99"/>
    <w:rsid w:val="00D60263"/>
    <w:rsid w:val="00D610C9"/>
    <w:rsid w:val="00D6172A"/>
    <w:rsid w:val="00D61E1E"/>
    <w:rsid w:val="00D64F87"/>
    <w:rsid w:val="00D65414"/>
    <w:rsid w:val="00D66C8C"/>
    <w:rsid w:val="00D67954"/>
    <w:rsid w:val="00D702FD"/>
    <w:rsid w:val="00D71F77"/>
    <w:rsid w:val="00D73ADD"/>
    <w:rsid w:val="00D73EB4"/>
    <w:rsid w:val="00D74A86"/>
    <w:rsid w:val="00D75FCA"/>
    <w:rsid w:val="00D77BB1"/>
    <w:rsid w:val="00D810E9"/>
    <w:rsid w:val="00D84D57"/>
    <w:rsid w:val="00D8613C"/>
    <w:rsid w:val="00D870DB"/>
    <w:rsid w:val="00D902B1"/>
    <w:rsid w:val="00D9042E"/>
    <w:rsid w:val="00D91713"/>
    <w:rsid w:val="00D91732"/>
    <w:rsid w:val="00D91917"/>
    <w:rsid w:val="00D91DF8"/>
    <w:rsid w:val="00D91F78"/>
    <w:rsid w:val="00D93387"/>
    <w:rsid w:val="00D93D03"/>
    <w:rsid w:val="00D9483A"/>
    <w:rsid w:val="00D95E2B"/>
    <w:rsid w:val="00D96025"/>
    <w:rsid w:val="00D9747A"/>
    <w:rsid w:val="00D97A28"/>
    <w:rsid w:val="00DA0A18"/>
    <w:rsid w:val="00DA0AB6"/>
    <w:rsid w:val="00DA16EF"/>
    <w:rsid w:val="00DA194A"/>
    <w:rsid w:val="00DA37AE"/>
    <w:rsid w:val="00DA4B66"/>
    <w:rsid w:val="00DA5544"/>
    <w:rsid w:val="00DA605B"/>
    <w:rsid w:val="00DA68B2"/>
    <w:rsid w:val="00DA715A"/>
    <w:rsid w:val="00DA78E9"/>
    <w:rsid w:val="00DB00A7"/>
    <w:rsid w:val="00DB0681"/>
    <w:rsid w:val="00DB0870"/>
    <w:rsid w:val="00DB10A5"/>
    <w:rsid w:val="00DB252E"/>
    <w:rsid w:val="00DB27F6"/>
    <w:rsid w:val="00DB2F94"/>
    <w:rsid w:val="00DB3D17"/>
    <w:rsid w:val="00DB5191"/>
    <w:rsid w:val="00DB53D6"/>
    <w:rsid w:val="00DB59EB"/>
    <w:rsid w:val="00DB7205"/>
    <w:rsid w:val="00DC2D4D"/>
    <w:rsid w:val="00DC3139"/>
    <w:rsid w:val="00DC4765"/>
    <w:rsid w:val="00DC4979"/>
    <w:rsid w:val="00DC4CC3"/>
    <w:rsid w:val="00DC51BE"/>
    <w:rsid w:val="00DC561C"/>
    <w:rsid w:val="00DC5FAD"/>
    <w:rsid w:val="00DD0829"/>
    <w:rsid w:val="00DD0D12"/>
    <w:rsid w:val="00DD18CF"/>
    <w:rsid w:val="00DD1A51"/>
    <w:rsid w:val="00DD1F48"/>
    <w:rsid w:val="00DD28F1"/>
    <w:rsid w:val="00DD2EE0"/>
    <w:rsid w:val="00DD303D"/>
    <w:rsid w:val="00DD344E"/>
    <w:rsid w:val="00DD3A0A"/>
    <w:rsid w:val="00DD3BA8"/>
    <w:rsid w:val="00DD4D23"/>
    <w:rsid w:val="00DE05B3"/>
    <w:rsid w:val="00DE1949"/>
    <w:rsid w:val="00DE1ACC"/>
    <w:rsid w:val="00DE2D95"/>
    <w:rsid w:val="00DE43A4"/>
    <w:rsid w:val="00DE7C9F"/>
    <w:rsid w:val="00DF0F5B"/>
    <w:rsid w:val="00DF182F"/>
    <w:rsid w:val="00DF20A3"/>
    <w:rsid w:val="00DF2B1B"/>
    <w:rsid w:val="00DF2F62"/>
    <w:rsid w:val="00DF35CA"/>
    <w:rsid w:val="00DF43AE"/>
    <w:rsid w:val="00DF4745"/>
    <w:rsid w:val="00DF5272"/>
    <w:rsid w:val="00DF7448"/>
    <w:rsid w:val="00DF74E7"/>
    <w:rsid w:val="00DF7A5F"/>
    <w:rsid w:val="00E00F7E"/>
    <w:rsid w:val="00E01AA9"/>
    <w:rsid w:val="00E01E82"/>
    <w:rsid w:val="00E027AD"/>
    <w:rsid w:val="00E03138"/>
    <w:rsid w:val="00E0463D"/>
    <w:rsid w:val="00E05162"/>
    <w:rsid w:val="00E05F9D"/>
    <w:rsid w:val="00E06429"/>
    <w:rsid w:val="00E0680C"/>
    <w:rsid w:val="00E06D9A"/>
    <w:rsid w:val="00E071E8"/>
    <w:rsid w:val="00E07921"/>
    <w:rsid w:val="00E10355"/>
    <w:rsid w:val="00E11347"/>
    <w:rsid w:val="00E11622"/>
    <w:rsid w:val="00E11FCB"/>
    <w:rsid w:val="00E1230F"/>
    <w:rsid w:val="00E12E32"/>
    <w:rsid w:val="00E134DE"/>
    <w:rsid w:val="00E13CB3"/>
    <w:rsid w:val="00E13E30"/>
    <w:rsid w:val="00E164A4"/>
    <w:rsid w:val="00E16931"/>
    <w:rsid w:val="00E16DB1"/>
    <w:rsid w:val="00E16DB3"/>
    <w:rsid w:val="00E175F6"/>
    <w:rsid w:val="00E20DFF"/>
    <w:rsid w:val="00E2220F"/>
    <w:rsid w:val="00E22D68"/>
    <w:rsid w:val="00E25325"/>
    <w:rsid w:val="00E25900"/>
    <w:rsid w:val="00E26791"/>
    <w:rsid w:val="00E27BA6"/>
    <w:rsid w:val="00E300FD"/>
    <w:rsid w:val="00E308FB"/>
    <w:rsid w:val="00E317E7"/>
    <w:rsid w:val="00E31C7C"/>
    <w:rsid w:val="00E3285E"/>
    <w:rsid w:val="00E32C6A"/>
    <w:rsid w:val="00E32E77"/>
    <w:rsid w:val="00E334F8"/>
    <w:rsid w:val="00E350D4"/>
    <w:rsid w:val="00E35843"/>
    <w:rsid w:val="00E35984"/>
    <w:rsid w:val="00E35AE9"/>
    <w:rsid w:val="00E3636F"/>
    <w:rsid w:val="00E3668E"/>
    <w:rsid w:val="00E36F90"/>
    <w:rsid w:val="00E371E0"/>
    <w:rsid w:val="00E37D25"/>
    <w:rsid w:val="00E4093D"/>
    <w:rsid w:val="00E40C51"/>
    <w:rsid w:val="00E40CB7"/>
    <w:rsid w:val="00E40F18"/>
    <w:rsid w:val="00E417E7"/>
    <w:rsid w:val="00E42891"/>
    <w:rsid w:val="00E4415D"/>
    <w:rsid w:val="00E44283"/>
    <w:rsid w:val="00E45A8A"/>
    <w:rsid w:val="00E45C39"/>
    <w:rsid w:val="00E46223"/>
    <w:rsid w:val="00E466F4"/>
    <w:rsid w:val="00E47139"/>
    <w:rsid w:val="00E476BC"/>
    <w:rsid w:val="00E5056A"/>
    <w:rsid w:val="00E515A9"/>
    <w:rsid w:val="00E52169"/>
    <w:rsid w:val="00E52A59"/>
    <w:rsid w:val="00E53450"/>
    <w:rsid w:val="00E5486E"/>
    <w:rsid w:val="00E54CF3"/>
    <w:rsid w:val="00E5577C"/>
    <w:rsid w:val="00E563A2"/>
    <w:rsid w:val="00E56593"/>
    <w:rsid w:val="00E56C7C"/>
    <w:rsid w:val="00E57A9C"/>
    <w:rsid w:val="00E57D9E"/>
    <w:rsid w:val="00E603AC"/>
    <w:rsid w:val="00E603C7"/>
    <w:rsid w:val="00E60EEA"/>
    <w:rsid w:val="00E6299D"/>
    <w:rsid w:val="00E62CAD"/>
    <w:rsid w:val="00E63004"/>
    <w:rsid w:val="00E6325F"/>
    <w:rsid w:val="00E6592D"/>
    <w:rsid w:val="00E659C9"/>
    <w:rsid w:val="00E65BE9"/>
    <w:rsid w:val="00E6625F"/>
    <w:rsid w:val="00E66F6F"/>
    <w:rsid w:val="00E67372"/>
    <w:rsid w:val="00E6774E"/>
    <w:rsid w:val="00E677F9"/>
    <w:rsid w:val="00E726D8"/>
    <w:rsid w:val="00E7279A"/>
    <w:rsid w:val="00E734DF"/>
    <w:rsid w:val="00E737DF"/>
    <w:rsid w:val="00E73995"/>
    <w:rsid w:val="00E74033"/>
    <w:rsid w:val="00E75792"/>
    <w:rsid w:val="00E76323"/>
    <w:rsid w:val="00E768E7"/>
    <w:rsid w:val="00E76A1F"/>
    <w:rsid w:val="00E821A4"/>
    <w:rsid w:val="00E83509"/>
    <w:rsid w:val="00E846FF"/>
    <w:rsid w:val="00E85AE7"/>
    <w:rsid w:val="00E864F8"/>
    <w:rsid w:val="00E86780"/>
    <w:rsid w:val="00E8729F"/>
    <w:rsid w:val="00E8796B"/>
    <w:rsid w:val="00E90174"/>
    <w:rsid w:val="00E907A8"/>
    <w:rsid w:val="00E928B7"/>
    <w:rsid w:val="00E92A96"/>
    <w:rsid w:val="00E93381"/>
    <w:rsid w:val="00E93400"/>
    <w:rsid w:val="00E93909"/>
    <w:rsid w:val="00E9449A"/>
    <w:rsid w:val="00E94B26"/>
    <w:rsid w:val="00E9528B"/>
    <w:rsid w:val="00E95C14"/>
    <w:rsid w:val="00E979DA"/>
    <w:rsid w:val="00E97ADA"/>
    <w:rsid w:val="00E97B93"/>
    <w:rsid w:val="00EA129C"/>
    <w:rsid w:val="00EA1398"/>
    <w:rsid w:val="00EA1C7F"/>
    <w:rsid w:val="00EA2EFA"/>
    <w:rsid w:val="00EA4D50"/>
    <w:rsid w:val="00EA63D5"/>
    <w:rsid w:val="00EA7600"/>
    <w:rsid w:val="00EA7B4A"/>
    <w:rsid w:val="00EA7B5B"/>
    <w:rsid w:val="00EB04B6"/>
    <w:rsid w:val="00EB27C0"/>
    <w:rsid w:val="00EB31B3"/>
    <w:rsid w:val="00EB3460"/>
    <w:rsid w:val="00EB3B70"/>
    <w:rsid w:val="00EB3D56"/>
    <w:rsid w:val="00EB402F"/>
    <w:rsid w:val="00EB41AA"/>
    <w:rsid w:val="00EB57A8"/>
    <w:rsid w:val="00EB6EB6"/>
    <w:rsid w:val="00EB78A5"/>
    <w:rsid w:val="00EB7D65"/>
    <w:rsid w:val="00EC1C2E"/>
    <w:rsid w:val="00EC3547"/>
    <w:rsid w:val="00EC4185"/>
    <w:rsid w:val="00EC5935"/>
    <w:rsid w:val="00EC5F4A"/>
    <w:rsid w:val="00EC60FA"/>
    <w:rsid w:val="00ED01F4"/>
    <w:rsid w:val="00ED07EA"/>
    <w:rsid w:val="00ED092D"/>
    <w:rsid w:val="00ED0CC0"/>
    <w:rsid w:val="00ED21ED"/>
    <w:rsid w:val="00ED362E"/>
    <w:rsid w:val="00ED3956"/>
    <w:rsid w:val="00ED4398"/>
    <w:rsid w:val="00ED641E"/>
    <w:rsid w:val="00ED65B5"/>
    <w:rsid w:val="00ED751D"/>
    <w:rsid w:val="00EE1772"/>
    <w:rsid w:val="00EE20CE"/>
    <w:rsid w:val="00EE227C"/>
    <w:rsid w:val="00EE315F"/>
    <w:rsid w:val="00EE3844"/>
    <w:rsid w:val="00EE3B91"/>
    <w:rsid w:val="00EE3C51"/>
    <w:rsid w:val="00EE433A"/>
    <w:rsid w:val="00EE5461"/>
    <w:rsid w:val="00EE54C3"/>
    <w:rsid w:val="00EE56C6"/>
    <w:rsid w:val="00EE575B"/>
    <w:rsid w:val="00EE5C39"/>
    <w:rsid w:val="00EE6D6A"/>
    <w:rsid w:val="00EF0049"/>
    <w:rsid w:val="00EF089D"/>
    <w:rsid w:val="00EF19C8"/>
    <w:rsid w:val="00EF1AC5"/>
    <w:rsid w:val="00EF2D9D"/>
    <w:rsid w:val="00EF43E4"/>
    <w:rsid w:val="00EF4FD1"/>
    <w:rsid w:val="00EF5485"/>
    <w:rsid w:val="00EF58EA"/>
    <w:rsid w:val="00EF58EE"/>
    <w:rsid w:val="00EF5A8C"/>
    <w:rsid w:val="00EF6FF1"/>
    <w:rsid w:val="00EF7CF1"/>
    <w:rsid w:val="00F002ED"/>
    <w:rsid w:val="00F003EC"/>
    <w:rsid w:val="00F00487"/>
    <w:rsid w:val="00F0065C"/>
    <w:rsid w:val="00F00BD3"/>
    <w:rsid w:val="00F01268"/>
    <w:rsid w:val="00F017C6"/>
    <w:rsid w:val="00F03A93"/>
    <w:rsid w:val="00F04998"/>
    <w:rsid w:val="00F05CA2"/>
    <w:rsid w:val="00F05FA9"/>
    <w:rsid w:val="00F07B81"/>
    <w:rsid w:val="00F101AA"/>
    <w:rsid w:val="00F10701"/>
    <w:rsid w:val="00F108A9"/>
    <w:rsid w:val="00F10A30"/>
    <w:rsid w:val="00F112C5"/>
    <w:rsid w:val="00F11BB7"/>
    <w:rsid w:val="00F12BF4"/>
    <w:rsid w:val="00F137BF"/>
    <w:rsid w:val="00F142A2"/>
    <w:rsid w:val="00F1558F"/>
    <w:rsid w:val="00F157F7"/>
    <w:rsid w:val="00F15A78"/>
    <w:rsid w:val="00F166B9"/>
    <w:rsid w:val="00F17015"/>
    <w:rsid w:val="00F1703C"/>
    <w:rsid w:val="00F17E53"/>
    <w:rsid w:val="00F20367"/>
    <w:rsid w:val="00F2111A"/>
    <w:rsid w:val="00F218FC"/>
    <w:rsid w:val="00F219A6"/>
    <w:rsid w:val="00F21E4D"/>
    <w:rsid w:val="00F2225D"/>
    <w:rsid w:val="00F23428"/>
    <w:rsid w:val="00F23F50"/>
    <w:rsid w:val="00F25249"/>
    <w:rsid w:val="00F25389"/>
    <w:rsid w:val="00F254D6"/>
    <w:rsid w:val="00F2650F"/>
    <w:rsid w:val="00F2722A"/>
    <w:rsid w:val="00F316A5"/>
    <w:rsid w:val="00F31771"/>
    <w:rsid w:val="00F324C0"/>
    <w:rsid w:val="00F33428"/>
    <w:rsid w:val="00F34451"/>
    <w:rsid w:val="00F34884"/>
    <w:rsid w:val="00F34DAE"/>
    <w:rsid w:val="00F35E6A"/>
    <w:rsid w:val="00F36FE1"/>
    <w:rsid w:val="00F3704B"/>
    <w:rsid w:val="00F371EB"/>
    <w:rsid w:val="00F401BB"/>
    <w:rsid w:val="00F419E1"/>
    <w:rsid w:val="00F41A2E"/>
    <w:rsid w:val="00F41E6D"/>
    <w:rsid w:val="00F426FB"/>
    <w:rsid w:val="00F43342"/>
    <w:rsid w:val="00F43D37"/>
    <w:rsid w:val="00F44779"/>
    <w:rsid w:val="00F44EE8"/>
    <w:rsid w:val="00F45EC3"/>
    <w:rsid w:val="00F47B08"/>
    <w:rsid w:val="00F47B39"/>
    <w:rsid w:val="00F47B3B"/>
    <w:rsid w:val="00F50134"/>
    <w:rsid w:val="00F50374"/>
    <w:rsid w:val="00F51280"/>
    <w:rsid w:val="00F537E8"/>
    <w:rsid w:val="00F539DD"/>
    <w:rsid w:val="00F541D2"/>
    <w:rsid w:val="00F5567D"/>
    <w:rsid w:val="00F563BB"/>
    <w:rsid w:val="00F567CE"/>
    <w:rsid w:val="00F573A9"/>
    <w:rsid w:val="00F5747B"/>
    <w:rsid w:val="00F57AB6"/>
    <w:rsid w:val="00F625E1"/>
    <w:rsid w:val="00F62652"/>
    <w:rsid w:val="00F62EB6"/>
    <w:rsid w:val="00F63D4B"/>
    <w:rsid w:val="00F646D7"/>
    <w:rsid w:val="00F64FE4"/>
    <w:rsid w:val="00F658FD"/>
    <w:rsid w:val="00F67D15"/>
    <w:rsid w:val="00F706CC"/>
    <w:rsid w:val="00F730DD"/>
    <w:rsid w:val="00F73841"/>
    <w:rsid w:val="00F73BB3"/>
    <w:rsid w:val="00F746ED"/>
    <w:rsid w:val="00F74B1C"/>
    <w:rsid w:val="00F75E13"/>
    <w:rsid w:val="00F76692"/>
    <w:rsid w:val="00F76DEF"/>
    <w:rsid w:val="00F77363"/>
    <w:rsid w:val="00F773D0"/>
    <w:rsid w:val="00F77435"/>
    <w:rsid w:val="00F77B93"/>
    <w:rsid w:val="00F82272"/>
    <w:rsid w:val="00F82540"/>
    <w:rsid w:val="00F82A94"/>
    <w:rsid w:val="00F830E7"/>
    <w:rsid w:val="00F833EF"/>
    <w:rsid w:val="00F8473A"/>
    <w:rsid w:val="00F85F29"/>
    <w:rsid w:val="00F87FE4"/>
    <w:rsid w:val="00F91A1D"/>
    <w:rsid w:val="00F934FE"/>
    <w:rsid w:val="00F93E01"/>
    <w:rsid w:val="00F94478"/>
    <w:rsid w:val="00F9448E"/>
    <w:rsid w:val="00F949E8"/>
    <w:rsid w:val="00F95B72"/>
    <w:rsid w:val="00F95C71"/>
    <w:rsid w:val="00F95DFE"/>
    <w:rsid w:val="00F960C8"/>
    <w:rsid w:val="00F96778"/>
    <w:rsid w:val="00F96AB4"/>
    <w:rsid w:val="00F96CEF"/>
    <w:rsid w:val="00F9701A"/>
    <w:rsid w:val="00F97028"/>
    <w:rsid w:val="00FA0490"/>
    <w:rsid w:val="00FA29EB"/>
    <w:rsid w:val="00FA3A23"/>
    <w:rsid w:val="00FB0A4F"/>
    <w:rsid w:val="00FB10E2"/>
    <w:rsid w:val="00FB1EC4"/>
    <w:rsid w:val="00FB2D6A"/>
    <w:rsid w:val="00FB3396"/>
    <w:rsid w:val="00FB3C63"/>
    <w:rsid w:val="00FB3E62"/>
    <w:rsid w:val="00FB4095"/>
    <w:rsid w:val="00FB40C7"/>
    <w:rsid w:val="00FB52FB"/>
    <w:rsid w:val="00FB5481"/>
    <w:rsid w:val="00FB5B4A"/>
    <w:rsid w:val="00FB63E5"/>
    <w:rsid w:val="00FB669E"/>
    <w:rsid w:val="00FB6A5B"/>
    <w:rsid w:val="00FB743D"/>
    <w:rsid w:val="00FB7578"/>
    <w:rsid w:val="00FB7D08"/>
    <w:rsid w:val="00FB7FBD"/>
    <w:rsid w:val="00FC0415"/>
    <w:rsid w:val="00FC109C"/>
    <w:rsid w:val="00FC19E2"/>
    <w:rsid w:val="00FC29A9"/>
    <w:rsid w:val="00FC2A09"/>
    <w:rsid w:val="00FC30CF"/>
    <w:rsid w:val="00FC3E4A"/>
    <w:rsid w:val="00FC3EEB"/>
    <w:rsid w:val="00FC4A9D"/>
    <w:rsid w:val="00FC5503"/>
    <w:rsid w:val="00FC5B72"/>
    <w:rsid w:val="00FC5F7C"/>
    <w:rsid w:val="00FC699A"/>
    <w:rsid w:val="00FC6A44"/>
    <w:rsid w:val="00FC7408"/>
    <w:rsid w:val="00FC7A18"/>
    <w:rsid w:val="00FD0C63"/>
    <w:rsid w:val="00FD10F3"/>
    <w:rsid w:val="00FD1DBB"/>
    <w:rsid w:val="00FD1F75"/>
    <w:rsid w:val="00FD20AA"/>
    <w:rsid w:val="00FD2BA7"/>
    <w:rsid w:val="00FD4E9C"/>
    <w:rsid w:val="00FD553E"/>
    <w:rsid w:val="00FD5B16"/>
    <w:rsid w:val="00FD63EA"/>
    <w:rsid w:val="00FD6947"/>
    <w:rsid w:val="00FD7DBA"/>
    <w:rsid w:val="00FE062E"/>
    <w:rsid w:val="00FE0BE9"/>
    <w:rsid w:val="00FE0D3A"/>
    <w:rsid w:val="00FE0DD4"/>
    <w:rsid w:val="00FE14A7"/>
    <w:rsid w:val="00FE2056"/>
    <w:rsid w:val="00FE2AEE"/>
    <w:rsid w:val="00FE44EF"/>
    <w:rsid w:val="00FE6357"/>
    <w:rsid w:val="00FE68DB"/>
    <w:rsid w:val="00FE6B64"/>
    <w:rsid w:val="00FE7401"/>
    <w:rsid w:val="00FE7F4D"/>
    <w:rsid w:val="00FF0508"/>
    <w:rsid w:val="00FF133F"/>
    <w:rsid w:val="00FF17FD"/>
    <w:rsid w:val="00FF1DEE"/>
    <w:rsid w:val="00FF378D"/>
    <w:rsid w:val="00FF5803"/>
    <w:rsid w:val="00FF5F36"/>
    <w:rsid w:val="00FF6B99"/>
    <w:rsid w:val="00FF7E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CB608AA"/>
  <w15:docId w15:val="{C7024466-0018-42EB-A1EE-3DBE0860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3E09"/>
    <w:pPr>
      <w:widowControl w:val="0"/>
      <w:suppressAutoHyphens/>
    </w:pPr>
    <w:rPr>
      <w:kern w:val="1"/>
      <w:sz w:val="24"/>
      <w:szCs w:val="24"/>
    </w:rPr>
  </w:style>
  <w:style w:type="paragraph" w:styleId="Antrat1">
    <w:name w:val="heading 1"/>
    <w:basedOn w:val="prastasis"/>
    <w:next w:val="prastasis"/>
    <w:link w:val="Antrat1Diagrama"/>
    <w:uiPriority w:val="99"/>
    <w:qFormat/>
    <w:rsid w:val="00A5503E"/>
    <w:pPr>
      <w:keepNext/>
      <w:widowControl/>
      <w:numPr>
        <w:numId w:val="7"/>
      </w:numPr>
      <w:ind w:left="432"/>
      <w:outlineLvl w:val="0"/>
    </w:pPr>
    <w:rPr>
      <w:b/>
      <w:bCs/>
      <w:kern w:val="0"/>
      <w:sz w:val="32"/>
      <w:szCs w:val="20"/>
      <w:lang w:eastAsia="ar-SA"/>
    </w:rPr>
  </w:style>
  <w:style w:type="paragraph" w:styleId="Antrat2">
    <w:name w:val="heading 2"/>
    <w:basedOn w:val="prastasis"/>
    <w:next w:val="prastasis"/>
    <w:link w:val="Antrat2Diagrama"/>
    <w:uiPriority w:val="99"/>
    <w:qFormat/>
    <w:rsid w:val="00DD3BA8"/>
    <w:pPr>
      <w:keepNext/>
      <w:numPr>
        <w:ilvl w:val="1"/>
        <w:numId w:val="7"/>
      </w:numPr>
      <w:spacing w:before="240" w:after="60"/>
      <w:ind w:left="576"/>
      <w:outlineLvl w:val="1"/>
    </w:pPr>
    <w:rPr>
      <w:rFonts w:ascii="Arial" w:hAnsi="Arial"/>
      <w:b/>
      <w:bCs/>
      <w:i/>
      <w:iCs/>
      <w:szCs w:val="28"/>
    </w:rPr>
  </w:style>
  <w:style w:type="paragraph" w:styleId="Antrat3">
    <w:name w:val="heading 3"/>
    <w:basedOn w:val="prastasis"/>
    <w:next w:val="prastasis"/>
    <w:link w:val="Antrat3Diagrama"/>
    <w:uiPriority w:val="99"/>
    <w:qFormat/>
    <w:rsid w:val="00DD3BA8"/>
    <w:pPr>
      <w:keepNext/>
      <w:numPr>
        <w:ilvl w:val="2"/>
        <w:numId w:val="7"/>
      </w:numPr>
      <w:spacing w:before="240" w:after="60"/>
      <w:ind w:left="720"/>
      <w:outlineLvl w:val="2"/>
    </w:pPr>
    <w:rPr>
      <w:rFonts w:ascii="Cambria" w:hAnsi="Cambria"/>
      <w:b/>
      <w:bCs/>
      <w:sz w:val="26"/>
      <w:szCs w:val="26"/>
    </w:rPr>
  </w:style>
  <w:style w:type="paragraph" w:styleId="Antrat4">
    <w:name w:val="heading 4"/>
    <w:basedOn w:val="prastasis"/>
    <w:next w:val="prastasis"/>
    <w:link w:val="Antrat4Diagrama"/>
    <w:uiPriority w:val="99"/>
    <w:qFormat/>
    <w:rsid w:val="00DD3BA8"/>
    <w:pPr>
      <w:keepNext/>
      <w:numPr>
        <w:ilvl w:val="3"/>
        <w:numId w:val="7"/>
      </w:numPr>
      <w:spacing w:before="240" w:after="60"/>
      <w:ind w:left="864"/>
      <w:outlineLvl w:val="3"/>
    </w:pPr>
    <w:rPr>
      <w:rFonts w:ascii="Calibri" w:hAnsi="Calibri"/>
      <w:b/>
      <w:bCs/>
      <w:sz w:val="28"/>
      <w:szCs w:val="28"/>
    </w:rPr>
  </w:style>
  <w:style w:type="paragraph" w:styleId="Antrat5">
    <w:name w:val="heading 5"/>
    <w:basedOn w:val="prastasis"/>
    <w:next w:val="prastasis"/>
    <w:link w:val="Antrat5Diagrama"/>
    <w:uiPriority w:val="99"/>
    <w:qFormat/>
    <w:rsid w:val="00DD3BA8"/>
    <w:pPr>
      <w:numPr>
        <w:ilvl w:val="4"/>
        <w:numId w:val="7"/>
      </w:numPr>
      <w:spacing w:before="240" w:after="60"/>
      <w:ind w:left="1008"/>
      <w:outlineLvl w:val="4"/>
    </w:pPr>
    <w:rPr>
      <w:rFonts w:ascii="Calibri" w:hAnsi="Calibri"/>
      <w:b/>
      <w:bCs/>
      <w:i/>
      <w:iCs/>
      <w:sz w:val="26"/>
      <w:szCs w:val="26"/>
    </w:rPr>
  </w:style>
  <w:style w:type="paragraph" w:styleId="Antrat6">
    <w:name w:val="heading 6"/>
    <w:basedOn w:val="prastasis"/>
    <w:next w:val="prastasis"/>
    <w:link w:val="Antrat6Diagrama"/>
    <w:uiPriority w:val="99"/>
    <w:qFormat/>
    <w:rsid w:val="00DD3BA8"/>
    <w:pPr>
      <w:numPr>
        <w:ilvl w:val="5"/>
        <w:numId w:val="7"/>
      </w:numPr>
      <w:spacing w:before="240" w:after="60"/>
      <w:ind w:left="1152"/>
      <w:outlineLvl w:val="5"/>
    </w:pPr>
    <w:rPr>
      <w:rFonts w:ascii="Calibri" w:hAnsi="Calibri"/>
      <w:b/>
      <w:bCs/>
      <w:sz w:val="22"/>
      <w:szCs w:val="22"/>
    </w:rPr>
  </w:style>
  <w:style w:type="paragraph" w:styleId="Antrat7">
    <w:name w:val="heading 7"/>
    <w:basedOn w:val="prastasis"/>
    <w:next w:val="prastasis"/>
    <w:link w:val="Antrat7Diagrama"/>
    <w:uiPriority w:val="99"/>
    <w:qFormat/>
    <w:rsid w:val="00DD3BA8"/>
    <w:pPr>
      <w:numPr>
        <w:ilvl w:val="6"/>
        <w:numId w:val="7"/>
      </w:numPr>
      <w:spacing w:before="240" w:after="60"/>
      <w:ind w:left="1296"/>
      <w:outlineLvl w:val="6"/>
    </w:pPr>
    <w:rPr>
      <w:rFonts w:ascii="Calibri" w:hAnsi="Calibri"/>
    </w:rPr>
  </w:style>
  <w:style w:type="paragraph" w:styleId="Antrat8">
    <w:name w:val="heading 8"/>
    <w:basedOn w:val="prastasis"/>
    <w:next w:val="prastasis"/>
    <w:link w:val="Antrat8Diagrama"/>
    <w:uiPriority w:val="99"/>
    <w:qFormat/>
    <w:rsid w:val="00DD3BA8"/>
    <w:pPr>
      <w:numPr>
        <w:ilvl w:val="7"/>
        <w:numId w:val="7"/>
      </w:numPr>
      <w:spacing w:before="240" w:after="60"/>
      <w:ind w:left="1440"/>
      <w:outlineLvl w:val="7"/>
    </w:pPr>
    <w:rPr>
      <w:rFonts w:ascii="Calibri" w:hAnsi="Calibri"/>
      <w:i/>
      <w:iCs/>
    </w:rPr>
  </w:style>
  <w:style w:type="paragraph" w:styleId="Antrat9">
    <w:name w:val="heading 9"/>
    <w:basedOn w:val="prastasis"/>
    <w:next w:val="prastasis"/>
    <w:link w:val="Antrat9Diagrama"/>
    <w:uiPriority w:val="99"/>
    <w:qFormat/>
    <w:rsid w:val="00DD3BA8"/>
    <w:pPr>
      <w:numPr>
        <w:ilvl w:val="8"/>
        <w:numId w:val="7"/>
      </w:numPr>
      <w:spacing w:before="240" w:after="60"/>
      <w:ind w:left="1584"/>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9030B"/>
    <w:rPr>
      <w:rFonts w:cs="Times New Roman"/>
      <w:b/>
      <w:sz w:val="32"/>
      <w:lang w:eastAsia="ar-SA" w:bidi="ar-SA"/>
    </w:rPr>
  </w:style>
  <w:style w:type="character" w:customStyle="1" w:styleId="Antrat2Diagrama">
    <w:name w:val="Antraštė 2 Diagrama"/>
    <w:basedOn w:val="Numatytasispastraiposriftas"/>
    <w:link w:val="Antrat2"/>
    <w:uiPriority w:val="99"/>
    <w:locked/>
    <w:rsid w:val="00DD3BA8"/>
    <w:rPr>
      <w:rFonts w:ascii="Arial" w:hAnsi="Arial" w:cs="Times New Roman"/>
      <w:b/>
      <w:i/>
      <w:kern w:val="1"/>
      <w:sz w:val="28"/>
    </w:rPr>
  </w:style>
  <w:style w:type="character" w:customStyle="1" w:styleId="Antrat3Diagrama">
    <w:name w:val="Antraštė 3 Diagrama"/>
    <w:basedOn w:val="Numatytasispastraiposriftas"/>
    <w:link w:val="Antrat3"/>
    <w:uiPriority w:val="99"/>
    <w:locked/>
    <w:rsid w:val="00DD3BA8"/>
    <w:rPr>
      <w:rFonts w:ascii="Cambria" w:hAnsi="Cambria" w:cs="Times New Roman"/>
      <w:b/>
      <w:kern w:val="1"/>
      <w:sz w:val="26"/>
    </w:rPr>
  </w:style>
  <w:style w:type="character" w:customStyle="1" w:styleId="Antrat4Diagrama">
    <w:name w:val="Antraštė 4 Diagrama"/>
    <w:basedOn w:val="Numatytasispastraiposriftas"/>
    <w:link w:val="Antrat4"/>
    <w:uiPriority w:val="99"/>
    <w:locked/>
    <w:rsid w:val="00DD3BA8"/>
    <w:rPr>
      <w:rFonts w:ascii="Calibri" w:hAnsi="Calibri" w:cs="Times New Roman"/>
      <w:b/>
      <w:kern w:val="1"/>
      <w:sz w:val="28"/>
    </w:rPr>
  </w:style>
  <w:style w:type="character" w:customStyle="1" w:styleId="Antrat5Diagrama">
    <w:name w:val="Antraštė 5 Diagrama"/>
    <w:basedOn w:val="Numatytasispastraiposriftas"/>
    <w:link w:val="Antrat5"/>
    <w:uiPriority w:val="99"/>
    <w:locked/>
    <w:rsid w:val="00DD3BA8"/>
    <w:rPr>
      <w:rFonts w:ascii="Calibri" w:hAnsi="Calibri" w:cs="Times New Roman"/>
      <w:b/>
      <w:i/>
      <w:kern w:val="1"/>
      <w:sz w:val="26"/>
    </w:rPr>
  </w:style>
  <w:style w:type="character" w:customStyle="1" w:styleId="Antrat6Diagrama">
    <w:name w:val="Antraštė 6 Diagrama"/>
    <w:basedOn w:val="Numatytasispastraiposriftas"/>
    <w:link w:val="Antrat6"/>
    <w:uiPriority w:val="99"/>
    <w:locked/>
    <w:rsid w:val="00DD3BA8"/>
    <w:rPr>
      <w:rFonts w:ascii="Calibri" w:hAnsi="Calibri" w:cs="Times New Roman"/>
      <w:b/>
      <w:kern w:val="1"/>
      <w:sz w:val="22"/>
    </w:rPr>
  </w:style>
  <w:style w:type="character" w:customStyle="1" w:styleId="Antrat7Diagrama">
    <w:name w:val="Antraštė 7 Diagrama"/>
    <w:basedOn w:val="Numatytasispastraiposriftas"/>
    <w:link w:val="Antrat7"/>
    <w:uiPriority w:val="99"/>
    <w:locked/>
    <w:rsid w:val="00DD3BA8"/>
    <w:rPr>
      <w:rFonts w:ascii="Calibri" w:hAnsi="Calibri" w:cs="Times New Roman"/>
      <w:kern w:val="1"/>
      <w:sz w:val="24"/>
    </w:rPr>
  </w:style>
  <w:style w:type="character" w:customStyle="1" w:styleId="Antrat8Diagrama">
    <w:name w:val="Antraštė 8 Diagrama"/>
    <w:basedOn w:val="Numatytasispastraiposriftas"/>
    <w:link w:val="Antrat8"/>
    <w:uiPriority w:val="99"/>
    <w:locked/>
    <w:rsid w:val="00DD3BA8"/>
    <w:rPr>
      <w:rFonts w:ascii="Calibri" w:hAnsi="Calibri" w:cs="Times New Roman"/>
      <w:i/>
      <w:kern w:val="1"/>
      <w:sz w:val="24"/>
    </w:rPr>
  </w:style>
  <w:style w:type="character" w:customStyle="1" w:styleId="Antrat9Diagrama">
    <w:name w:val="Antraštė 9 Diagrama"/>
    <w:basedOn w:val="Numatytasispastraiposriftas"/>
    <w:link w:val="Antrat9"/>
    <w:uiPriority w:val="99"/>
    <w:locked/>
    <w:rsid w:val="00DD3BA8"/>
    <w:rPr>
      <w:rFonts w:ascii="Cambria" w:hAnsi="Cambria" w:cs="Times New Roman"/>
      <w:kern w:val="1"/>
      <w:sz w:val="22"/>
    </w:rPr>
  </w:style>
  <w:style w:type="character" w:customStyle="1" w:styleId="WW8Num2z0">
    <w:name w:val="WW8Num2z0"/>
    <w:uiPriority w:val="99"/>
    <w:rsid w:val="00A5503E"/>
    <w:rPr>
      <w:rFonts w:ascii="Symbol" w:hAnsi="Symbol"/>
    </w:rPr>
  </w:style>
  <w:style w:type="character" w:customStyle="1" w:styleId="WW8Num2z1">
    <w:name w:val="WW8Num2z1"/>
    <w:uiPriority w:val="99"/>
    <w:rsid w:val="00A5503E"/>
    <w:rPr>
      <w:rFonts w:ascii="OpenSymbol" w:hAnsi="OpenSymbol"/>
    </w:rPr>
  </w:style>
  <w:style w:type="character" w:customStyle="1" w:styleId="Absatz-Standardschriftart">
    <w:name w:val="Absatz-Standardschriftart"/>
    <w:uiPriority w:val="99"/>
    <w:rsid w:val="00A5503E"/>
  </w:style>
  <w:style w:type="character" w:customStyle="1" w:styleId="NumberingSymbols">
    <w:name w:val="Numbering Symbols"/>
    <w:uiPriority w:val="99"/>
    <w:rsid w:val="00A5503E"/>
  </w:style>
  <w:style w:type="character" w:customStyle="1" w:styleId="Bullets">
    <w:name w:val="Bullets"/>
    <w:uiPriority w:val="99"/>
    <w:rsid w:val="00A5503E"/>
    <w:rPr>
      <w:rFonts w:ascii="OpenSymbol" w:hAnsi="OpenSymbol"/>
    </w:rPr>
  </w:style>
  <w:style w:type="paragraph" w:customStyle="1" w:styleId="Heading">
    <w:name w:val="Heading"/>
    <w:basedOn w:val="prastasis"/>
    <w:next w:val="Pagrindinistekstas"/>
    <w:uiPriority w:val="99"/>
    <w:rsid w:val="00A5503E"/>
    <w:pPr>
      <w:keepNext/>
      <w:spacing w:before="240" w:after="120"/>
    </w:pPr>
    <w:rPr>
      <w:rFonts w:ascii="Arial" w:hAnsi="Arial" w:cs="Tahoma"/>
      <w:sz w:val="28"/>
      <w:szCs w:val="28"/>
    </w:rPr>
  </w:style>
  <w:style w:type="paragraph" w:styleId="Pagrindinistekstas">
    <w:name w:val="Body Text"/>
    <w:basedOn w:val="prastasis"/>
    <w:link w:val="PagrindinistekstasDiagrama"/>
    <w:uiPriority w:val="99"/>
    <w:rsid w:val="00A5503E"/>
    <w:pPr>
      <w:spacing w:after="120"/>
    </w:pPr>
  </w:style>
  <w:style w:type="character" w:customStyle="1" w:styleId="PagrindinistekstasDiagrama">
    <w:name w:val="Pagrindinis tekstas Diagrama"/>
    <w:basedOn w:val="Numatytasispastraiposriftas"/>
    <w:link w:val="Pagrindinistekstas"/>
    <w:uiPriority w:val="99"/>
    <w:locked/>
    <w:rsid w:val="0019030B"/>
    <w:rPr>
      <w:rFonts w:eastAsia="Times New Roman" w:cs="Times New Roman"/>
      <w:kern w:val="1"/>
      <w:sz w:val="24"/>
      <w:lang w:val="lt-LT"/>
    </w:rPr>
  </w:style>
  <w:style w:type="paragraph" w:styleId="Sraas">
    <w:name w:val="List"/>
    <w:basedOn w:val="Pagrindinistekstas"/>
    <w:uiPriority w:val="99"/>
    <w:rsid w:val="00A5503E"/>
    <w:rPr>
      <w:rFonts w:cs="Tahoma"/>
    </w:rPr>
  </w:style>
  <w:style w:type="paragraph" w:styleId="Antrat">
    <w:name w:val="caption"/>
    <w:basedOn w:val="prastasis"/>
    <w:uiPriority w:val="99"/>
    <w:qFormat/>
    <w:rsid w:val="00A5503E"/>
    <w:pPr>
      <w:suppressLineNumbers/>
      <w:spacing w:before="120" w:after="120"/>
    </w:pPr>
    <w:rPr>
      <w:rFonts w:cs="Tahoma"/>
      <w:i/>
      <w:iCs/>
    </w:rPr>
  </w:style>
  <w:style w:type="paragraph" w:customStyle="1" w:styleId="Index">
    <w:name w:val="Index"/>
    <w:basedOn w:val="prastasis"/>
    <w:uiPriority w:val="99"/>
    <w:rsid w:val="00A5503E"/>
    <w:pPr>
      <w:suppressLineNumbers/>
    </w:pPr>
    <w:rPr>
      <w:rFonts w:cs="Tahoma"/>
    </w:rPr>
  </w:style>
  <w:style w:type="paragraph" w:customStyle="1" w:styleId="Default">
    <w:name w:val="Default"/>
    <w:uiPriority w:val="99"/>
    <w:rsid w:val="00A5503E"/>
    <w:pPr>
      <w:autoSpaceDE w:val="0"/>
      <w:autoSpaceDN w:val="0"/>
      <w:adjustRightInd w:val="0"/>
    </w:pPr>
    <w:rPr>
      <w:color w:val="000000"/>
      <w:sz w:val="24"/>
      <w:szCs w:val="24"/>
    </w:rPr>
  </w:style>
  <w:style w:type="paragraph" w:customStyle="1" w:styleId="prastasistinklapis1">
    <w:name w:val="Įprastasis (tinklapis)1"/>
    <w:basedOn w:val="prastasis"/>
    <w:uiPriority w:val="99"/>
    <w:rsid w:val="00A5503E"/>
    <w:pPr>
      <w:widowControl/>
      <w:suppressAutoHyphens w:val="0"/>
      <w:spacing w:before="100" w:beforeAutospacing="1" w:after="100" w:afterAutospacing="1" w:line="270" w:lineRule="atLeast"/>
    </w:pPr>
    <w:rPr>
      <w:color w:val="454545"/>
      <w:kern w:val="0"/>
      <w:sz w:val="18"/>
      <w:szCs w:val="18"/>
    </w:rPr>
  </w:style>
  <w:style w:type="character" w:styleId="Grietas">
    <w:name w:val="Strong"/>
    <w:basedOn w:val="Numatytasispastraiposriftas"/>
    <w:uiPriority w:val="99"/>
    <w:qFormat/>
    <w:rsid w:val="00A5503E"/>
    <w:rPr>
      <w:rFonts w:cs="Times New Roman"/>
      <w:b/>
    </w:rPr>
  </w:style>
  <w:style w:type="paragraph" w:styleId="Pagrindiniotekstotrauka2">
    <w:name w:val="Body Text Indent 2"/>
    <w:basedOn w:val="prastasis"/>
    <w:link w:val="Pagrindiniotekstotrauka2Diagrama"/>
    <w:uiPriority w:val="99"/>
    <w:rsid w:val="00A5503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locked/>
    <w:rsid w:val="0019030B"/>
    <w:rPr>
      <w:rFonts w:eastAsia="Times New Roman" w:cs="Times New Roman"/>
      <w:kern w:val="1"/>
      <w:sz w:val="24"/>
      <w:lang w:val="lt-LT"/>
    </w:rPr>
  </w:style>
  <w:style w:type="paragraph" w:styleId="Pagrindiniotekstotrauka">
    <w:name w:val="Body Text Indent"/>
    <w:basedOn w:val="prastasis"/>
    <w:link w:val="PagrindiniotekstotraukaDiagrama"/>
    <w:uiPriority w:val="99"/>
    <w:rsid w:val="00A5503E"/>
    <w:pPr>
      <w:spacing w:after="120"/>
      <w:ind w:left="283"/>
    </w:pPr>
  </w:style>
  <w:style w:type="character" w:customStyle="1" w:styleId="PagrindiniotekstotraukaDiagrama">
    <w:name w:val="Pagrindinio teksto įtrauka Diagrama"/>
    <w:basedOn w:val="Numatytasispastraiposriftas"/>
    <w:link w:val="Pagrindiniotekstotrauka"/>
    <w:uiPriority w:val="99"/>
    <w:locked/>
    <w:rsid w:val="0019030B"/>
    <w:rPr>
      <w:rFonts w:eastAsia="Times New Roman" w:cs="Times New Roman"/>
      <w:kern w:val="1"/>
      <w:sz w:val="24"/>
      <w:lang w:val="lt-LT"/>
    </w:rPr>
  </w:style>
  <w:style w:type="character" w:customStyle="1" w:styleId="Knygospavadinimas1">
    <w:name w:val="Knygos pavadinimas1"/>
    <w:uiPriority w:val="99"/>
    <w:rsid w:val="00A5503E"/>
    <w:rPr>
      <w:b/>
      <w:smallCaps/>
      <w:spacing w:val="5"/>
    </w:rPr>
  </w:style>
  <w:style w:type="paragraph" w:styleId="Pagrindiniotekstotrauka3">
    <w:name w:val="Body Text Indent 3"/>
    <w:basedOn w:val="prastasis"/>
    <w:link w:val="Pagrindiniotekstotrauka3Diagrama"/>
    <w:uiPriority w:val="99"/>
    <w:rsid w:val="00A5503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locked/>
    <w:rsid w:val="0019030B"/>
    <w:rPr>
      <w:rFonts w:eastAsia="Times New Roman" w:cs="Times New Roman"/>
      <w:kern w:val="1"/>
      <w:sz w:val="16"/>
      <w:lang w:val="lt-LT"/>
    </w:rPr>
  </w:style>
  <w:style w:type="character" w:customStyle="1" w:styleId="normal-h">
    <w:name w:val="normal-h"/>
    <w:basedOn w:val="Numatytasispastraiposriftas"/>
    <w:rsid w:val="00A5503E"/>
    <w:rPr>
      <w:rFonts w:cs="Times New Roman"/>
    </w:rPr>
  </w:style>
  <w:style w:type="character" w:customStyle="1" w:styleId="quatationtext">
    <w:name w:val="quatation_text"/>
    <w:rsid w:val="00A5503E"/>
    <w:rPr>
      <w:rFonts w:ascii="Arial" w:hAnsi="Arial"/>
      <w:b/>
      <w:color w:val="4A473C"/>
      <w:sz w:val="17"/>
    </w:rPr>
  </w:style>
  <w:style w:type="paragraph" w:styleId="Porat">
    <w:name w:val="footer"/>
    <w:basedOn w:val="prastasis"/>
    <w:link w:val="PoratDiagrama"/>
    <w:uiPriority w:val="99"/>
    <w:rsid w:val="00FC19E2"/>
    <w:pPr>
      <w:tabs>
        <w:tab w:val="center" w:pos="4819"/>
        <w:tab w:val="right" w:pos="9638"/>
      </w:tabs>
    </w:pPr>
  </w:style>
  <w:style w:type="character" w:customStyle="1" w:styleId="PoratDiagrama">
    <w:name w:val="Poraštė Diagrama"/>
    <w:basedOn w:val="Numatytasispastraiposriftas"/>
    <w:link w:val="Porat"/>
    <w:uiPriority w:val="99"/>
    <w:locked/>
    <w:rsid w:val="007D43DF"/>
    <w:rPr>
      <w:rFonts w:cs="Times New Roman"/>
      <w:kern w:val="1"/>
      <w:sz w:val="24"/>
      <w:szCs w:val="24"/>
    </w:rPr>
  </w:style>
  <w:style w:type="character" w:styleId="Puslapionumeris">
    <w:name w:val="page number"/>
    <w:basedOn w:val="Numatytasispastraiposriftas"/>
    <w:uiPriority w:val="99"/>
    <w:rsid w:val="00FC19E2"/>
    <w:rPr>
      <w:rFonts w:cs="Times New Roman"/>
    </w:rPr>
  </w:style>
  <w:style w:type="character" w:customStyle="1" w:styleId="WW-Absatz-Standardschriftart">
    <w:name w:val="WW-Absatz-Standardschriftart"/>
    <w:uiPriority w:val="99"/>
    <w:rsid w:val="00EC60FA"/>
  </w:style>
  <w:style w:type="character" w:customStyle="1" w:styleId="WW-Absatz-Standardschriftart1">
    <w:name w:val="WW-Absatz-Standardschriftart1"/>
    <w:uiPriority w:val="99"/>
    <w:rsid w:val="00EC60FA"/>
  </w:style>
  <w:style w:type="character" w:customStyle="1" w:styleId="WW-Absatz-Standardschriftart11">
    <w:name w:val="WW-Absatz-Standardschriftart11"/>
    <w:uiPriority w:val="99"/>
    <w:rsid w:val="00EC60FA"/>
  </w:style>
  <w:style w:type="character" w:customStyle="1" w:styleId="WW-Absatz-Standardschriftart111">
    <w:name w:val="WW-Absatz-Standardschriftart111"/>
    <w:uiPriority w:val="99"/>
    <w:rsid w:val="00EC60FA"/>
  </w:style>
  <w:style w:type="character" w:customStyle="1" w:styleId="WW-Absatz-Standardschriftart1111">
    <w:name w:val="WW-Absatz-Standardschriftart1111"/>
    <w:uiPriority w:val="99"/>
    <w:rsid w:val="00EC60FA"/>
  </w:style>
  <w:style w:type="character" w:customStyle="1" w:styleId="WW-Absatz-Standardschriftart11111">
    <w:name w:val="WW-Absatz-Standardschriftart11111"/>
    <w:uiPriority w:val="99"/>
    <w:rsid w:val="00EC60FA"/>
  </w:style>
  <w:style w:type="character" w:customStyle="1" w:styleId="WW-Absatz-Standardschriftart111111">
    <w:name w:val="WW-Absatz-Standardschriftart111111"/>
    <w:uiPriority w:val="99"/>
    <w:rsid w:val="00EC60FA"/>
  </w:style>
  <w:style w:type="character" w:customStyle="1" w:styleId="WW-Absatz-Standardschriftart1111111">
    <w:name w:val="WW-Absatz-Standardschriftart1111111"/>
    <w:uiPriority w:val="99"/>
    <w:rsid w:val="00EC60FA"/>
  </w:style>
  <w:style w:type="character" w:customStyle="1" w:styleId="WW-Absatz-Standardschriftart11111111">
    <w:name w:val="WW-Absatz-Standardschriftart11111111"/>
    <w:uiPriority w:val="99"/>
    <w:rsid w:val="00EC60FA"/>
  </w:style>
  <w:style w:type="character" w:customStyle="1" w:styleId="WW-Absatz-Standardschriftart111111111">
    <w:name w:val="WW-Absatz-Standardschriftart111111111"/>
    <w:uiPriority w:val="99"/>
    <w:rsid w:val="00EC60FA"/>
  </w:style>
  <w:style w:type="character" w:customStyle="1" w:styleId="WW-Absatz-Standardschriftart1111111111">
    <w:name w:val="WW-Absatz-Standardschriftart1111111111"/>
    <w:uiPriority w:val="99"/>
    <w:rsid w:val="00EC60FA"/>
  </w:style>
  <w:style w:type="character" w:customStyle="1" w:styleId="WW-Absatz-Standardschriftart11111111111">
    <w:name w:val="WW-Absatz-Standardschriftart11111111111"/>
    <w:uiPriority w:val="99"/>
    <w:rsid w:val="00EC60FA"/>
  </w:style>
  <w:style w:type="paragraph" w:styleId="Antrats">
    <w:name w:val="header"/>
    <w:basedOn w:val="prastasis"/>
    <w:link w:val="AntratsDiagrama"/>
    <w:uiPriority w:val="99"/>
    <w:rsid w:val="003D3B01"/>
    <w:pPr>
      <w:tabs>
        <w:tab w:val="center" w:pos="4819"/>
        <w:tab w:val="right" w:pos="9638"/>
      </w:tabs>
    </w:pPr>
  </w:style>
  <w:style w:type="character" w:customStyle="1" w:styleId="AntratsDiagrama">
    <w:name w:val="Antraštės Diagrama"/>
    <w:basedOn w:val="Numatytasispastraiposriftas"/>
    <w:link w:val="Antrats"/>
    <w:uiPriority w:val="99"/>
    <w:locked/>
    <w:rsid w:val="007D43DF"/>
    <w:rPr>
      <w:rFonts w:cs="Times New Roman"/>
      <w:kern w:val="1"/>
      <w:sz w:val="24"/>
      <w:szCs w:val="24"/>
    </w:rPr>
  </w:style>
  <w:style w:type="paragraph" w:styleId="Dokumentostruktra">
    <w:name w:val="Document Map"/>
    <w:basedOn w:val="prastasis"/>
    <w:link w:val="DokumentostruktraDiagrama"/>
    <w:uiPriority w:val="99"/>
    <w:semiHidden/>
    <w:rsid w:val="003D3B01"/>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locked/>
    <w:rsid w:val="007D43DF"/>
    <w:rPr>
      <w:rFonts w:cs="Times New Roman"/>
      <w:kern w:val="1"/>
      <w:sz w:val="2"/>
    </w:rPr>
  </w:style>
  <w:style w:type="character" w:styleId="Emfaz">
    <w:name w:val="Emphasis"/>
    <w:basedOn w:val="Numatytasispastraiposriftas"/>
    <w:uiPriority w:val="99"/>
    <w:qFormat/>
    <w:rsid w:val="000A1F28"/>
    <w:rPr>
      <w:rFonts w:cs="Times New Roman"/>
      <w:i/>
    </w:rPr>
  </w:style>
  <w:style w:type="paragraph" w:customStyle="1" w:styleId="Antrinispavadinimas1">
    <w:name w:val="Antrinis pavadinimas1"/>
    <w:basedOn w:val="prastasis"/>
    <w:next w:val="prastasis"/>
    <w:link w:val="AntrinispavadinimasDiagrama"/>
    <w:uiPriority w:val="99"/>
    <w:rsid w:val="000A1F28"/>
    <w:pPr>
      <w:spacing w:after="60"/>
      <w:jc w:val="center"/>
      <w:outlineLvl w:val="1"/>
    </w:pPr>
    <w:rPr>
      <w:rFonts w:ascii="Cambria" w:hAnsi="Cambria"/>
      <w:szCs w:val="20"/>
    </w:rPr>
  </w:style>
  <w:style w:type="character" w:customStyle="1" w:styleId="AntrinispavadinimasDiagrama">
    <w:name w:val="Antrinis pavadinimas Diagrama"/>
    <w:link w:val="Antrinispavadinimas1"/>
    <w:uiPriority w:val="99"/>
    <w:locked/>
    <w:rsid w:val="000A1F28"/>
    <w:rPr>
      <w:rFonts w:ascii="Cambria" w:hAnsi="Cambria"/>
      <w:kern w:val="1"/>
      <w:sz w:val="24"/>
    </w:rPr>
  </w:style>
  <w:style w:type="paragraph" w:styleId="Debesliotekstas">
    <w:name w:val="Balloon Text"/>
    <w:basedOn w:val="prastasis"/>
    <w:link w:val="DebesliotekstasDiagrama"/>
    <w:uiPriority w:val="99"/>
    <w:rsid w:val="00AE74C2"/>
    <w:rPr>
      <w:rFonts w:ascii="Tahoma" w:hAnsi="Tahoma"/>
      <w:sz w:val="16"/>
      <w:szCs w:val="16"/>
    </w:rPr>
  </w:style>
  <w:style w:type="character" w:customStyle="1" w:styleId="DebesliotekstasDiagrama">
    <w:name w:val="Debesėlio tekstas Diagrama"/>
    <w:basedOn w:val="Numatytasispastraiposriftas"/>
    <w:link w:val="Debesliotekstas"/>
    <w:uiPriority w:val="99"/>
    <w:locked/>
    <w:rsid w:val="00AE74C2"/>
    <w:rPr>
      <w:rFonts w:ascii="Tahoma" w:hAnsi="Tahoma" w:cs="Times New Roman"/>
      <w:kern w:val="1"/>
      <w:sz w:val="16"/>
    </w:rPr>
  </w:style>
  <w:style w:type="table" w:styleId="Lentelstinklelis">
    <w:name w:val="Table Grid"/>
    <w:basedOn w:val="prastojilentel"/>
    <w:uiPriority w:val="99"/>
    <w:rsid w:val="00930FB1"/>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ioantrat">
    <w:name w:val="TOC Heading"/>
    <w:basedOn w:val="Antrat1"/>
    <w:next w:val="prastasis"/>
    <w:uiPriority w:val="99"/>
    <w:qFormat/>
    <w:rsid w:val="00A24D9A"/>
    <w:pPr>
      <w:keepLines/>
      <w:numPr>
        <w:numId w:val="0"/>
      </w:numPr>
      <w:suppressAutoHyphens w:val="0"/>
      <w:spacing w:before="480" w:line="276" w:lineRule="auto"/>
      <w:outlineLvl w:val="9"/>
    </w:pPr>
    <w:rPr>
      <w:rFonts w:ascii="Cambria" w:hAnsi="Cambria"/>
      <w:color w:val="365F91"/>
      <w:sz w:val="28"/>
      <w:szCs w:val="28"/>
      <w:lang w:eastAsia="lt-LT"/>
    </w:rPr>
  </w:style>
  <w:style w:type="paragraph" w:styleId="Turinys1">
    <w:name w:val="toc 1"/>
    <w:basedOn w:val="prastasis"/>
    <w:next w:val="prastasis"/>
    <w:autoRedefine/>
    <w:uiPriority w:val="99"/>
    <w:rsid w:val="004D0FBC"/>
    <w:pPr>
      <w:tabs>
        <w:tab w:val="left" w:pos="440"/>
        <w:tab w:val="right" w:leader="dot" w:pos="10190"/>
      </w:tabs>
      <w:spacing w:line="360" w:lineRule="auto"/>
    </w:pPr>
  </w:style>
  <w:style w:type="paragraph" w:styleId="Turinys2">
    <w:name w:val="toc 2"/>
    <w:basedOn w:val="prastasis"/>
    <w:next w:val="prastasis"/>
    <w:autoRedefine/>
    <w:uiPriority w:val="99"/>
    <w:rsid w:val="00953281"/>
    <w:pPr>
      <w:tabs>
        <w:tab w:val="left" w:pos="0"/>
        <w:tab w:val="right" w:leader="dot" w:pos="9639"/>
        <w:tab w:val="right" w:leader="dot" w:pos="10190"/>
      </w:tabs>
      <w:spacing w:line="360" w:lineRule="auto"/>
      <w:jc w:val="both"/>
    </w:pPr>
    <w:rPr>
      <w:noProof/>
      <w:color w:val="000000" w:themeColor="text1"/>
    </w:rPr>
  </w:style>
  <w:style w:type="character" w:styleId="Hipersaitas">
    <w:name w:val="Hyperlink"/>
    <w:basedOn w:val="Numatytasispastraiposriftas"/>
    <w:uiPriority w:val="99"/>
    <w:rsid w:val="00A24D9A"/>
    <w:rPr>
      <w:rFonts w:cs="Times New Roman"/>
      <w:color w:val="0000FF"/>
      <w:u w:val="single"/>
    </w:rPr>
  </w:style>
  <w:style w:type="paragraph" w:styleId="Sraopastraipa">
    <w:name w:val="List Paragraph"/>
    <w:basedOn w:val="prastasis"/>
    <w:uiPriority w:val="34"/>
    <w:qFormat/>
    <w:rsid w:val="00301338"/>
    <w:pPr>
      <w:ind w:left="720"/>
      <w:contextualSpacing/>
    </w:pPr>
  </w:style>
  <w:style w:type="character" w:customStyle="1" w:styleId="Knygospavadinimas2">
    <w:name w:val="Knygos pavadinimas2"/>
    <w:qFormat/>
    <w:rsid w:val="00CB1192"/>
    <w:rPr>
      <w:b/>
      <w:bCs/>
      <w:smallCaps/>
      <w:spacing w:val="5"/>
    </w:rPr>
  </w:style>
  <w:style w:type="numbering" w:customStyle="1" w:styleId="Sraonra1">
    <w:name w:val="Sąrašo nėra1"/>
    <w:next w:val="Sraonra"/>
    <w:uiPriority w:val="99"/>
    <w:semiHidden/>
    <w:unhideWhenUsed/>
    <w:rsid w:val="00601548"/>
  </w:style>
  <w:style w:type="character" w:styleId="Perirtashipersaitas">
    <w:name w:val="FollowedHyperlink"/>
    <w:basedOn w:val="Numatytasispastraiposriftas"/>
    <w:uiPriority w:val="99"/>
    <w:semiHidden/>
    <w:unhideWhenUsed/>
    <w:locked/>
    <w:rsid w:val="00601548"/>
    <w:rPr>
      <w:color w:val="800080" w:themeColor="followedHyperlink"/>
      <w:u w:val="single"/>
    </w:rPr>
  </w:style>
  <w:style w:type="numbering" w:customStyle="1" w:styleId="Sraonra2">
    <w:name w:val="Sąrašo nėra2"/>
    <w:next w:val="Sraonra"/>
    <w:uiPriority w:val="99"/>
    <w:semiHidden/>
    <w:unhideWhenUsed/>
    <w:rsid w:val="00BF2B12"/>
  </w:style>
  <w:style w:type="paragraph" w:styleId="Paantrat">
    <w:name w:val="Subtitle"/>
    <w:basedOn w:val="prastasis"/>
    <w:next w:val="prastasis"/>
    <w:link w:val="PaantratDiagrama"/>
    <w:qFormat/>
    <w:rsid w:val="005018F9"/>
    <w:pPr>
      <w:numPr>
        <w:ilvl w:val="1"/>
      </w:numPr>
    </w:pPr>
    <w:rPr>
      <w:rFonts w:asciiTheme="majorHAnsi" w:eastAsiaTheme="majorEastAsia" w:hAnsiTheme="majorHAnsi" w:cstheme="majorBidi"/>
      <w:i/>
      <w:iCs/>
      <w:color w:val="4F81BD" w:themeColor="accent1"/>
      <w:spacing w:val="15"/>
    </w:rPr>
  </w:style>
  <w:style w:type="character" w:customStyle="1" w:styleId="PaantratDiagrama">
    <w:name w:val="Paantraštė Diagrama"/>
    <w:basedOn w:val="Numatytasispastraiposriftas"/>
    <w:link w:val="Paantrat"/>
    <w:rsid w:val="005018F9"/>
    <w:rPr>
      <w:rFonts w:asciiTheme="majorHAnsi" w:eastAsiaTheme="majorEastAsia" w:hAnsiTheme="majorHAnsi" w:cstheme="majorBidi"/>
      <w:i/>
      <w:iCs/>
      <w:color w:val="4F81BD" w:themeColor="accent1"/>
      <w:spacing w:val="15"/>
      <w:kern w:val="1"/>
      <w:sz w:val="24"/>
      <w:szCs w:val="24"/>
    </w:rPr>
  </w:style>
  <w:style w:type="paragraph" w:styleId="Betarp">
    <w:name w:val="No Spacing"/>
    <w:uiPriority w:val="1"/>
    <w:qFormat/>
    <w:rsid w:val="006B0F70"/>
    <w:rPr>
      <w:rFonts w:ascii="Calibri" w:hAnsi="Calibri"/>
    </w:rPr>
  </w:style>
  <w:style w:type="character" w:customStyle="1" w:styleId="Knygospavadinimas3">
    <w:name w:val="Knygos pavadinimas3"/>
    <w:qFormat/>
    <w:rsid w:val="00076383"/>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4216">
      <w:bodyDiv w:val="1"/>
      <w:marLeft w:val="0"/>
      <w:marRight w:val="0"/>
      <w:marTop w:val="0"/>
      <w:marBottom w:val="0"/>
      <w:divBdr>
        <w:top w:val="none" w:sz="0" w:space="0" w:color="auto"/>
        <w:left w:val="none" w:sz="0" w:space="0" w:color="auto"/>
        <w:bottom w:val="none" w:sz="0" w:space="0" w:color="auto"/>
        <w:right w:val="none" w:sz="0" w:space="0" w:color="auto"/>
      </w:divBdr>
    </w:div>
    <w:div w:id="90122809">
      <w:bodyDiv w:val="1"/>
      <w:marLeft w:val="0"/>
      <w:marRight w:val="0"/>
      <w:marTop w:val="0"/>
      <w:marBottom w:val="0"/>
      <w:divBdr>
        <w:top w:val="none" w:sz="0" w:space="0" w:color="auto"/>
        <w:left w:val="none" w:sz="0" w:space="0" w:color="auto"/>
        <w:bottom w:val="none" w:sz="0" w:space="0" w:color="auto"/>
        <w:right w:val="none" w:sz="0" w:space="0" w:color="auto"/>
      </w:divBdr>
    </w:div>
    <w:div w:id="93786184">
      <w:bodyDiv w:val="1"/>
      <w:marLeft w:val="0"/>
      <w:marRight w:val="0"/>
      <w:marTop w:val="0"/>
      <w:marBottom w:val="0"/>
      <w:divBdr>
        <w:top w:val="none" w:sz="0" w:space="0" w:color="auto"/>
        <w:left w:val="none" w:sz="0" w:space="0" w:color="auto"/>
        <w:bottom w:val="none" w:sz="0" w:space="0" w:color="auto"/>
        <w:right w:val="none" w:sz="0" w:space="0" w:color="auto"/>
      </w:divBdr>
    </w:div>
    <w:div w:id="125975739">
      <w:bodyDiv w:val="1"/>
      <w:marLeft w:val="0"/>
      <w:marRight w:val="0"/>
      <w:marTop w:val="0"/>
      <w:marBottom w:val="0"/>
      <w:divBdr>
        <w:top w:val="none" w:sz="0" w:space="0" w:color="auto"/>
        <w:left w:val="none" w:sz="0" w:space="0" w:color="auto"/>
        <w:bottom w:val="none" w:sz="0" w:space="0" w:color="auto"/>
        <w:right w:val="none" w:sz="0" w:space="0" w:color="auto"/>
      </w:divBdr>
    </w:div>
    <w:div w:id="192617553">
      <w:bodyDiv w:val="1"/>
      <w:marLeft w:val="0"/>
      <w:marRight w:val="0"/>
      <w:marTop w:val="0"/>
      <w:marBottom w:val="0"/>
      <w:divBdr>
        <w:top w:val="none" w:sz="0" w:space="0" w:color="auto"/>
        <w:left w:val="none" w:sz="0" w:space="0" w:color="auto"/>
        <w:bottom w:val="none" w:sz="0" w:space="0" w:color="auto"/>
        <w:right w:val="none" w:sz="0" w:space="0" w:color="auto"/>
      </w:divBdr>
    </w:div>
    <w:div w:id="217866803">
      <w:bodyDiv w:val="1"/>
      <w:marLeft w:val="0"/>
      <w:marRight w:val="0"/>
      <w:marTop w:val="0"/>
      <w:marBottom w:val="0"/>
      <w:divBdr>
        <w:top w:val="none" w:sz="0" w:space="0" w:color="auto"/>
        <w:left w:val="none" w:sz="0" w:space="0" w:color="auto"/>
        <w:bottom w:val="none" w:sz="0" w:space="0" w:color="auto"/>
        <w:right w:val="none" w:sz="0" w:space="0" w:color="auto"/>
      </w:divBdr>
    </w:div>
    <w:div w:id="306714759">
      <w:bodyDiv w:val="1"/>
      <w:marLeft w:val="0"/>
      <w:marRight w:val="0"/>
      <w:marTop w:val="0"/>
      <w:marBottom w:val="0"/>
      <w:divBdr>
        <w:top w:val="none" w:sz="0" w:space="0" w:color="auto"/>
        <w:left w:val="none" w:sz="0" w:space="0" w:color="auto"/>
        <w:bottom w:val="none" w:sz="0" w:space="0" w:color="auto"/>
        <w:right w:val="none" w:sz="0" w:space="0" w:color="auto"/>
      </w:divBdr>
    </w:div>
    <w:div w:id="331689311">
      <w:bodyDiv w:val="1"/>
      <w:marLeft w:val="0"/>
      <w:marRight w:val="0"/>
      <w:marTop w:val="0"/>
      <w:marBottom w:val="0"/>
      <w:divBdr>
        <w:top w:val="none" w:sz="0" w:space="0" w:color="auto"/>
        <w:left w:val="none" w:sz="0" w:space="0" w:color="auto"/>
        <w:bottom w:val="none" w:sz="0" w:space="0" w:color="auto"/>
        <w:right w:val="none" w:sz="0" w:space="0" w:color="auto"/>
      </w:divBdr>
    </w:div>
    <w:div w:id="348222480">
      <w:bodyDiv w:val="1"/>
      <w:marLeft w:val="0"/>
      <w:marRight w:val="0"/>
      <w:marTop w:val="0"/>
      <w:marBottom w:val="0"/>
      <w:divBdr>
        <w:top w:val="none" w:sz="0" w:space="0" w:color="auto"/>
        <w:left w:val="none" w:sz="0" w:space="0" w:color="auto"/>
        <w:bottom w:val="none" w:sz="0" w:space="0" w:color="auto"/>
        <w:right w:val="none" w:sz="0" w:space="0" w:color="auto"/>
      </w:divBdr>
    </w:div>
    <w:div w:id="367143100">
      <w:bodyDiv w:val="1"/>
      <w:marLeft w:val="0"/>
      <w:marRight w:val="0"/>
      <w:marTop w:val="0"/>
      <w:marBottom w:val="0"/>
      <w:divBdr>
        <w:top w:val="none" w:sz="0" w:space="0" w:color="auto"/>
        <w:left w:val="none" w:sz="0" w:space="0" w:color="auto"/>
        <w:bottom w:val="none" w:sz="0" w:space="0" w:color="auto"/>
        <w:right w:val="none" w:sz="0" w:space="0" w:color="auto"/>
      </w:divBdr>
    </w:div>
    <w:div w:id="369845264">
      <w:bodyDiv w:val="1"/>
      <w:marLeft w:val="0"/>
      <w:marRight w:val="0"/>
      <w:marTop w:val="0"/>
      <w:marBottom w:val="0"/>
      <w:divBdr>
        <w:top w:val="none" w:sz="0" w:space="0" w:color="auto"/>
        <w:left w:val="none" w:sz="0" w:space="0" w:color="auto"/>
        <w:bottom w:val="none" w:sz="0" w:space="0" w:color="auto"/>
        <w:right w:val="none" w:sz="0" w:space="0" w:color="auto"/>
      </w:divBdr>
    </w:div>
    <w:div w:id="375355305">
      <w:bodyDiv w:val="1"/>
      <w:marLeft w:val="0"/>
      <w:marRight w:val="0"/>
      <w:marTop w:val="0"/>
      <w:marBottom w:val="0"/>
      <w:divBdr>
        <w:top w:val="none" w:sz="0" w:space="0" w:color="auto"/>
        <w:left w:val="none" w:sz="0" w:space="0" w:color="auto"/>
        <w:bottom w:val="none" w:sz="0" w:space="0" w:color="auto"/>
        <w:right w:val="none" w:sz="0" w:space="0" w:color="auto"/>
      </w:divBdr>
    </w:div>
    <w:div w:id="376051055">
      <w:bodyDiv w:val="1"/>
      <w:marLeft w:val="0"/>
      <w:marRight w:val="0"/>
      <w:marTop w:val="0"/>
      <w:marBottom w:val="0"/>
      <w:divBdr>
        <w:top w:val="none" w:sz="0" w:space="0" w:color="auto"/>
        <w:left w:val="none" w:sz="0" w:space="0" w:color="auto"/>
        <w:bottom w:val="none" w:sz="0" w:space="0" w:color="auto"/>
        <w:right w:val="none" w:sz="0" w:space="0" w:color="auto"/>
      </w:divBdr>
    </w:div>
    <w:div w:id="432165704">
      <w:bodyDiv w:val="1"/>
      <w:marLeft w:val="0"/>
      <w:marRight w:val="0"/>
      <w:marTop w:val="0"/>
      <w:marBottom w:val="0"/>
      <w:divBdr>
        <w:top w:val="none" w:sz="0" w:space="0" w:color="auto"/>
        <w:left w:val="none" w:sz="0" w:space="0" w:color="auto"/>
        <w:bottom w:val="none" w:sz="0" w:space="0" w:color="auto"/>
        <w:right w:val="none" w:sz="0" w:space="0" w:color="auto"/>
      </w:divBdr>
    </w:div>
    <w:div w:id="466361421">
      <w:bodyDiv w:val="1"/>
      <w:marLeft w:val="0"/>
      <w:marRight w:val="0"/>
      <w:marTop w:val="0"/>
      <w:marBottom w:val="0"/>
      <w:divBdr>
        <w:top w:val="none" w:sz="0" w:space="0" w:color="auto"/>
        <w:left w:val="none" w:sz="0" w:space="0" w:color="auto"/>
        <w:bottom w:val="none" w:sz="0" w:space="0" w:color="auto"/>
        <w:right w:val="none" w:sz="0" w:space="0" w:color="auto"/>
      </w:divBdr>
    </w:div>
    <w:div w:id="482236128">
      <w:bodyDiv w:val="1"/>
      <w:marLeft w:val="0"/>
      <w:marRight w:val="0"/>
      <w:marTop w:val="0"/>
      <w:marBottom w:val="0"/>
      <w:divBdr>
        <w:top w:val="none" w:sz="0" w:space="0" w:color="auto"/>
        <w:left w:val="none" w:sz="0" w:space="0" w:color="auto"/>
        <w:bottom w:val="none" w:sz="0" w:space="0" w:color="auto"/>
        <w:right w:val="none" w:sz="0" w:space="0" w:color="auto"/>
      </w:divBdr>
    </w:div>
    <w:div w:id="499348551">
      <w:bodyDiv w:val="1"/>
      <w:marLeft w:val="0"/>
      <w:marRight w:val="0"/>
      <w:marTop w:val="0"/>
      <w:marBottom w:val="0"/>
      <w:divBdr>
        <w:top w:val="none" w:sz="0" w:space="0" w:color="auto"/>
        <w:left w:val="none" w:sz="0" w:space="0" w:color="auto"/>
        <w:bottom w:val="none" w:sz="0" w:space="0" w:color="auto"/>
        <w:right w:val="none" w:sz="0" w:space="0" w:color="auto"/>
      </w:divBdr>
    </w:div>
    <w:div w:id="515924958">
      <w:bodyDiv w:val="1"/>
      <w:marLeft w:val="0"/>
      <w:marRight w:val="0"/>
      <w:marTop w:val="0"/>
      <w:marBottom w:val="0"/>
      <w:divBdr>
        <w:top w:val="none" w:sz="0" w:space="0" w:color="auto"/>
        <w:left w:val="none" w:sz="0" w:space="0" w:color="auto"/>
        <w:bottom w:val="none" w:sz="0" w:space="0" w:color="auto"/>
        <w:right w:val="none" w:sz="0" w:space="0" w:color="auto"/>
      </w:divBdr>
    </w:div>
    <w:div w:id="539631208">
      <w:bodyDiv w:val="1"/>
      <w:marLeft w:val="0"/>
      <w:marRight w:val="0"/>
      <w:marTop w:val="0"/>
      <w:marBottom w:val="0"/>
      <w:divBdr>
        <w:top w:val="none" w:sz="0" w:space="0" w:color="auto"/>
        <w:left w:val="none" w:sz="0" w:space="0" w:color="auto"/>
        <w:bottom w:val="none" w:sz="0" w:space="0" w:color="auto"/>
        <w:right w:val="none" w:sz="0" w:space="0" w:color="auto"/>
      </w:divBdr>
    </w:div>
    <w:div w:id="540284189">
      <w:bodyDiv w:val="1"/>
      <w:marLeft w:val="0"/>
      <w:marRight w:val="0"/>
      <w:marTop w:val="0"/>
      <w:marBottom w:val="0"/>
      <w:divBdr>
        <w:top w:val="none" w:sz="0" w:space="0" w:color="auto"/>
        <w:left w:val="none" w:sz="0" w:space="0" w:color="auto"/>
        <w:bottom w:val="none" w:sz="0" w:space="0" w:color="auto"/>
        <w:right w:val="none" w:sz="0" w:space="0" w:color="auto"/>
      </w:divBdr>
    </w:div>
    <w:div w:id="575044907">
      <w:bodyDiv w:val="1"/>
      <w:marLeft w:val="0"/>
      <w:marRight w:val="0"/>
      <w:marTop w:val="0"/>
      <w:marBottom w:val="0"/>
      <w:divBdr>
        <w:top w:val="none" w:sz="0" w:space="0" w:color="auto"/>
        <w:left w:val="none" w:sz="0" w:space="0" w:color="auto"/>
        <w:bottom w:val="none" w:sz="0" w:space="0" w:color="auto"/>
        <w:right w:val="none" w:sz="0" w:space="0" w:color="auto"/>
      </w:divBdr>
    </w:div>
    <w:div w:id="581917850">
      <w:bodyDiv w:val="1"/>
      <w:marLeft w:val="0"/>
      <w:marRight w:val="0"/>
      <w:marTop w:val="0"/>
      <w:marBottom w:val="0"/>
      <w:divBdr>
        <w:top w:val="none" w:sz="0" w:space="0" w:color="auto"/>
        <w:left w:val="none" w:sz="0" w:space="0" w:color="auto"/>
        <w:bottom w:val="none" w:sz="0" w:space="0" w:color="auto"/>
        <w:right w:val="none" w:sz="0" w:space="0" w:color="auto"/>
      </w:divBdr>
    </w:div>
    <w:div w:id="593979038">
      <w:bodyDiv w:val="1"/>
      <w:marLeft w:val="0"/>
      <w:marRight w:val="0"/>
      <w:marTop w:val="0"/>
      <w:marBottom w:val="0"/>
      <w:divBdr>
        <w:top w:val="none" w:sz="0" w:space="0" w:color="auto"/>
        <w:left w:val="none" w:sz="0" w:space="0" w:color="auto"/>
        <w:bottom w:val="none" w:sz="0" w:space="0" w:color="auto"/>
        <w:right w:val="none" w:sz="0" w:space="0" w:color="auto"/>
      </w:divBdr>
    </w:div>
    <w:div w:id="612135768">
      <w:bodyDiv w:val="1"/>
      <w:marLeft w:val="0"/>
      <w:marRight w:val="0"/>
      <w:marTop w:val="0"/>
      <w:marBottom w:val="0"/>
      <w:divBdr>
        <w:top w:val="none" w:sz="0" w:space="0" w:color="auto"/>
        <w:left w:val="none" w:sz="0" w:space="0" w:color="auto"/>
        <w:bottom w:val="none" w:sz="0" w:space="0" w:color="auto"/>
        <w:right w:val="none" w:sz="0" w:space="0" w:color="auto"/>
      </w:divBdr>
    </w:div>
    <w:div w:id="613294248">
      <w:bodyDiv w:val="1"/>
      <w:marLeft w:val="0"/>
      <w:marRight w:val="0"/>
      <w:marTop w:val="0"/>
      <w:marBottom w:val="0"/>
      <w:divBdr>
        <w:top w:val="none" w:sz="0" w:space="0" w:color="auto"/>
        <w:left w:val="none" w:sz="0" w:space="0" w:color="auto"/>
        <w:bottom w:val="none" w:sz="0" w:space="0" w:color="auto"/>
        <w:right w:val="none" w:sz="0" w:space="0" w:color="auto"/>
      </w:divBdr>
    </w:div>
    <w:div w:id="631181548">
      <w:bodyDiv w:val="1"/>
      <w:marLeft w:val="0"/>
      <w:marRight w:val="0"/>
      <w:marTop w:val="0"/>
      <w:marBottom w:val="0"/>
      <w:divBdr>
        <w:top w:val="none" w:sz="0" w:space="0" w:color="auto"/>
        <w:left w:val="none" w:sz="0" w:space="0" w:color="auto"/>
        <w:bottom w:val="none" w:sz="0" w:space="0" w:color="auto"/>
        <w:right w:val="none" w:sz="0" w:space="0" w:color="auto"/>
      </w:divBdr>
    </w:div>
    <w:div w:id="639311636">
      <w:bodyDiv w:val="1"/>
      <w:marLeft w:val="0"/>
      <w:marRight w:val="0"/>
      <w:marTop w:val="0"/>
      <w:marBottom w:val="0"/>
      <w:divBdr>
        <w:top w:val="none" w:sz="0" w:space="0" w:color="auto"/>
        <w:left w:val="none" w:sz="0" w:space="0" w:color="auto"/>
        <w:bottom w:val="none" w:sz="0" w:space="0" w:color="auto"/>
        <w:right w:val="none" w:sz="0" w:space="0" w:color="auto"/>
      </w:divBdr>
    </w:div>
    <w:div w:id="660473663">
      <w:bodyDiv w:val="1"/>
      <w:marLeft w:val="0"/>
      <w:marRight w:val="0"/>
      <w:marTop w:val="0"/>
      <w:marBottom w:val="0"/>
      <w:divBdr>
        <w:top w:val="none" w:sz="0" w:space="0" w:color="auto"/>
        <w:left w:val="none" w:sz="0" w:space="0" w:color="auto"/>
        <w:bottom w:val="none" w:sz="0" w:space="0" w:color="auto"/>
        <w:right w:val="none" w:sz="0" w:space="0" w:color="auto"/>
      </w:divBdr>
    </w:div>
    <w:div w:id="704253956">
      <w:bodyDiv w:val="1"/>
      <w:marLeft w:val="0"/>
      <w:marRight w:val="0"/>
      <w:marTop w:val="0"/>
      <w:marBottom w:val="0"/>
      <w:divBdr>
        <w:top w:val="none" w:sz="0" w:space="0" w:color="auto"/>
        <w:left w:val="none" w:sz="0" w:space="0" w:color="auto"/>
        <w:bottom w:val="none" w:sz="0" w:space="0" w:color="auto"/>
        <w:right w:val="none" w:sz="0" w:space="0" w:color="auto"/>
      </w:divBdr>
    </w:div>
    <w:div w:id="708336102">
      <w:bodyDiv w:val="1"/>
      <w:marLeft w:val="0"/>
      <w:marRight w:val="0"/>
      <w:marTop w:val="0"/>
      <w:marBottom w:val="0"/>
      <w:divBdr>
        <w:top w:val="none" w:sz="0" w:space="0" w:color="auto"/>
        <w:left w:val="none" w:sz="0" w:space="0" w:color="auto"/>
        <w:bottom w:val="none" w:sz="0" w:space="0" w:color="auto"/>
        <w:right w:val="none" w:sz="0" w:space="0" w:color="auto"/>
      </w:divBdr>
    </w:div>
    <w:div w:id="710036157">
      <w:marLeft w:val="0"/>
      <w:marRight w:val="0"/>
      <w:marTop w:val="0"/>
      <w:marBottom w:val="0"/>
      <w:divBdr>
        <w:top w:val="none" w:sz="0" w:space="0" w:color="auto"/>
        <w:left w:val="none" w:sz="0" w:space="0" w:color="auto"/>
        <w:bottom w:val="none" w:sz="0" w:space="0" w:color="auto"/>
        <w:right w:val="none" w:sz="0" w:space="0" w:color="auto"/>
      </w:divBdr>
    </w:div>
    <w:div w:id="710036158">
      <w:marLeft w:val="0"/>
      <w:marRight w:val="0"/>
      <w:marTop w:val="0"/>
      <w:marBottom w:val="0"/>
      <w:divBdr>
        <w:top w:val="none" w:sz="0" w:space="0" w:color="auto"/>
        <w:left w:val="none" w:sz="0" w:space="0" w:color="auto"/>
        <w:bottom w:val="none" w:sz="0" w:space="0" w:color="auto"/>
        <w:right w:val="none" w:sz="0" w:space="0" w:color="auto"/>
      </w:divBdr>
    </w:div>
    <w:div w:id="710036159">
      <w:marLeft w:val="0"/>
      <w:marRight w:val="0"/>
      <w:marTop w:val="0"/>
      <w:marBottom w:val="0"/>
      <w:divBdr>
        <w:top w:val="none" w:sz="0" w:space="0" w:color="auto"/>
        <w:left w:val="none" w:sz="0" w:space="0" w:color="auto"/>
        <w:bottom w:val="none" w:sz="0" w:space="0" w:color="auto"/>
        <w:right w:val="none" w:sz="0" w:space="0" w:color="auto"/>
      </w:divBdr>
    </w:div>
    <w:div w:id="710036160">
      <w:marLeft w:val="0"/>
      <w:marRight w:val="0"/>
      <w:marTop w:val="0"/>
      <w:marBottom w:val="0"/>
      <w:divBdr>
        <w:top w:val="none" w:sz="0" w:space="0" w:color="auto"/>
        <w:left w:val="none" w:sz="0" w:space="0" w:color="auto"/>
        <w:bottom w:val="none" w:sz="0" w:space="0" w:color="auto"/>
        <w:right w:val="none" w:sz="0" w:space="0" w:color="auto"/>
      </w:divBdr>
    </w:div>
    <w:div w:id="710036161">
      <w:marLeft w:val="0"/>
      <w:marRight w:val="0"/>
      <w:marTop w:val="0"/>
      <w:marBottom w:val="0"/>
      <w:divBdr>
        <w:top w:val="none" w:sz="0" w:space="0" w:color="auto"/>
        <w:left w:val="none" w:sz="0" w:space="0" w:color="auto"/>
        <w:bottom w:val="none" w:sz="0" w:space="0" w:color="auto"/>
        <w:right w:val="none" w:sz="0" w:space="0" w:color="auto"/>
      </w:divBdr>
    </w:div>
    <w:div w:id="710036162">
      <w:marLeft w:val="0"/>
      <w:marRight w:val="0"/>
      <w:marTop w:val="0"/>
      <w:marBottom w:val="0"/>
      <w:divBdr>
        <w:top w:val="none" w:sz="0" w:space="0" w:color="auto"/>
        <w:left w:val="none" w:sz="0" w:space="0" w:color="auto"/>
        <w:bottom w:val="none" w:sz="0" w:space="0" w:color="auto"/>
        <w:right w:val="none" w:sz="0" w:space="0" w:color="auto"/>
      </w:divBdr>
    </w:div>
    <w:div w:id="710036163">
      <w:marLeft w:val="0"/>
      <w:marRight w:val="0"/>
      <w:marTop w:val="0"/>
      <w:marBottom w:val="0"/>
      <w:divBdr>
        <w:top w:val="none" w:sz="0" w:space="0" w:color="auto"/>
        <w:left w:val="none" w:sz="0" w:space="0" w:color="auto"/>
        <w:bottom w:val="none" w:sz="0" w:space="0" w:color="auto"/>
        <w:right w:val="none" w:sz="0" w:space="0" w:color="auto"/>
      </w:divBdr>
    </w:div>
    <w:div w:id="710036164">
      <w:marLeft w:val="0"/>
      <w:marRight w:val="0"/>
      <w:marTop w:val="0"/>
      <w:marBottom w:val="0"/>
      <w:divBdr>
        <w:top w:val="none" w:sz="0" w:space="0" w:color="auto"/>
        <w:left w:val="none" w:sz="0" w:space="0" w:color="auto"/>
        <w:bottom w:val="none" w:sz="0" w:space="0" w:color="auto"/>
        <w:right w:val="none" w:sz="0" w:space="0" w:color="auto"/>
      </w:divBdr>
    </w:div>
    <w:div w:id="710036165">
      <w:marLeft w:val="0"/>
      <w:marRight w:val="0"/>
      <w:marTop w:val="0"/>
      <w:marBottom w:val="0"/>
      <w:divBdr>
        <w:top w:val="none" w:sz="0" w:space="0" w:color="auto"/>
        <w:left w:val="none" w:sz="0" w:space="0" w:color="auto"/>
        <w:bottom w:val="none" w:sz="0" w:space="0" w:color="auto"/>
        <w:right w:val="none" w:sz="0" w:space="0" w:color="auto"/>
      </w:divBdr>
    </w:div>
    <w:div w:id="710036166">
      <w:marLeft w:val="0"/>
      <w:marRight w:val="0"/>
      <w:marTop w:val="0"/>
      <w:marBottom w:val="0"/>
      <w:divBdr>
        <w:top w:val="none" w:sz="0" w:space="0" w:color="auto"/>
        <w:left w:val="none" w:sz="0" w:space="0" w:color="auto"/>
        <w:bottom w:val="none" w:sz="0" w:space="0" w:color="auto"/>
        <w:right w:val="none" w:sz="0" w:space="0" w:color="auto"/>
      </w:divBdr>
    </w:div>
    <w:div w:id="710036167">
      <w:marLeft w:val="0"/>
      <w:marRight w:val="0"/>
      <w:marTop w:val="0"/>
      <w:marBottom w:val="0"/>
      <w:divBdr>
        <w:top w:val="none" w:sz="0" w:space="0" w:color="auto"/>
        <w:left w:val="none" w:sz="0" w:space="0" w:color="auto"/>
        <w:bottom w:val="none" w:sz="0" w:space="0" w:color="auto"/>
        <w:right w:val="none" w:sz="0" w:space="0" w:color="auto"/>
      </w:divBdr>
    </w:div>
    <w:div w:id="710036168">
      <w:marLeft w:val="0"/>
      <w:marRight w:val="0"/>
      <w:marTop w:val="0"/>
      <w:marBottom w:val="0"/>
      <w:divBdr>
        <w:top w:val="none" w:sz="0" w:space="0" w:color="auto"/>
        <w:left w:val="none" w:sz="0" w:space="0" w:color="auto"/>
        <w:bottom w:val="none" w:sz="0" w:space="0" w:color="auto"/>
        <w:right w:val="none" w:sz="0" w:space="0" w:color="auto"/>
      </w:divBdr>
    </w:div>
    <w:div w:id="710036169">
      <w:marLeft w:val="0"/>
      <w:marRight w:val="0"/>
      <w:marTop w:val="0"/>
      <w:marBottom w:val="0"/>
      <w:divBdr>
        <w:top w:val="none" w:sz="0" w:space="0" w:color="auto"/>
        <w:left w:val="none" w:sz="0" w:space="0" w:color="auto"/>
        <w:bottom w:val="none" w:sz="0" w:space="0" w:color="auto"/>
        <w:right w:val="none" w:sz="0" w:space="0" w:color="auto"/>
      </w:divBdr>
    </w:div>
    <w:div w:id="710036170">
      <w:marLeft w:val="0"/>
      <w:marRight w:val="0"/>
      <w:marTop w:val="0"/>
      <w:marBottom w:val="0"/>
      <w:divBdr>
        <w:top w:val="none" w:sz="0" w:space="0" w:color="auto"/>
        <w:left w:val="none" w:sz="0" w:space="0" w:color="auto"/>
        <w:bottom w:val="none" w:sz="0" w:space="0" w:color="auto"/>
        <w:right w:val="none" w:sz="0" w:space="0" w:color="auto"/>
      </w:divBdr>
    </w:div>
    <w:div w:id="710036171">
      <w:marLeft w:val="0"/>
      <w:marRight w:val="0"/>
      <w:marTop w:val="0"/>
      <w:marBottom w:val="0"/>
      <w:divBdr>
        <w:top w:val="none" w:sz="0" w:space="0" w:color="auto"/>
        <w:left w:val="none" w:sz="0" w:space="0" w:color="auto"/>
        <w:bottom w:val="none" w:sz="0" w:space="0" w:color="auto"/>
        <w:right w:val="none" w:sz="0" w:space="0" w:color="auto"/>
      </w:divBdr>
    </w:div>
    <w:div w:id="710036172">
      <w:marLeft w:val="0"/>
      <w:marRight w:val="0"/>
      <w:marTop w:val="0"/>
      <w:marBottom w:val="0"/>
      <w:divBdr>
        <w:top w:val="none" w:sz="0" w:space="0" w:color="auto"/>
        <w:left w:val="none" w:sz="0" w:space="0" w:color="auto"/>
        <w:bottom w:val="none" w:sz="0" w:space="0" w:color="auto"/>
        <w:right w:val="none" w:sz="0" w:space="0" w:color="auto"/>
      </w:divBdr>
    </w:div>
    <w:div w:id="710036173">
      <w:marLeft w:val="0"/>
      <w:marRight w:val="0"/>
      <w:marTop w:val="0"/>
      <w:marBottom w:val="0"/>
      <w:divBdr>
        <w:top w:val="none" w:sz="0" w:space="0" w:color="auto"/>
        <w:left w:val="none" w:sz="0" w:space="0" w:color="auto"/>
        <w:bottom w:val="none" w:sz="0" w:space="0" w:color="auto"/>
        <w:right w:val="none" w:sz="0" w:space="0" w:color="auto"/>
      </w:divBdr>
    </w:div>
    <w:div w:id="710036174">
      <w:marLeft w:val="0"/>
      <w:marRight w:val="0"/>
      <w:marTop w:val="0"/>
      <w:marBottom w:val="0"/>
      <w:divBdr>
        <w:top w:val="none" w:sz="0" w:space="0" w:color="auto"/>
        <w:left w:val="none" w:sz="0" w:space="0" w:color="auto"/>
        <w:bottom w:val="none" w:sz="0" w:space="0" w:color="auto"/>
        <w:right w:val="none" w:sz="0" w:space="0" w:color="auto"/>
      </w:divBdr>
    </w:div>
    <w:div w:id="710036175">
      <w:marLeft w:val="0"/>
      <w:marRight w:val="0"/>
      <w:marTop w:val="0"/>
      <w:marBottom w:val="0"/>
      <w:divBdr>
        <w:top w:val="none" w:sz="0" w:space="0" w:color="auto"/>
        <w:left w:val="none" w:sz="0" w:space="0" w:color="auto"/>
        <w:bottom w:val="none" w:sz="0" w:space="0" w:color="auto"/>
        <w:right w:val="none" w:sz="0" w:space="0" w:color="auto"/>
      </w:divBdr>
    </w:div>
    <w:div w:id="710036176">
      <w:marLeft w:val="0"/>
      <w:marRight w:val="0"/>
      <w:marTop w:val="0"/>
      <w:marBottom w:val="0"/>
      <w:divBdr>
        <w:top w:val="none" w:sz="0" w:space="0" w:color="auto"/>
        <w:left w:val="none" w:sz="0" w:space="0" w:color="auto"/>
        <w:bottom w:val="none" w:sz="0" w:space="0" w:color="auto"/>
        <w:right w:val="none" w:sz="0" w:space="0" w:color="auto"/>
      </w:divBdr>
    </w:div>
    <w:div w:id="710036177">
      <w:marLeft w:val="0"/>
      <w:marRight w:val="0"/>
      <w:marTop w:val="0"/>
      <w:marBottom w:val="0"/>
      <w:divBdr>
        <w:top w:val="none" w:sz="0" w:space="0" w:color="auto"/>
        <w:left w:val="none" w:sz="0" w:space="0" w:color="auto"/>
        <w:bottom w:val="none" w:sz="0" w:space="0" w:color="auto"/>
        <w:right w:val="none" w:sz="0" w:space="0" w:color="auto"/>
      </w:divBdr>
    </w:div>
    <w:div w:id="710036178">
      <w:marLeft w:val="0"/>
      <w:marRight w:val="0"/>
      <w:marTop w:val="0"/>
      <w:marBottom w:val="0"/>
      <w:divBdr>
        <w:top w:val="none" w:sz="0" w:space="0" w:color="auto"/>
        <w:left w:val="none" w:sz="0" w:space="0" w:color="auto"/>
        <w:bottom w:val="none" w:sz="0" w:space="0" w:color="auto"/>
        <w:right w:val="none" w:sz="0" w:space="0" w:color="auto"/>
      </w:divBdr>
    </w:div>
    <w:div w:id="710036179">
      <w:marLeft w:val="0"/>
      <w:marRight w:val="0"/>
      <w:marTop w:val="0"/>
      <w:marBottom w:val="0"/>
      <w:divBdr>
        <w:top w:val="none" w:sz="0" w:space="0" w:color="auto"/>
        <w:left w:val="none" w:sz="0" w:space="0" w:color="auto"/>
        <w:bottom w:val="none" w:sz="0" w:space="0" w:color="auto"/>
        <w:right w:val="none" w:sz="0" w:space="0" w:color="auto"/>
      </w:divBdr>
    </w:div>
    <w:div w:id="710036180">
      <w:marLeft w:val="0"/>
      <w:marRight w:val="0"/>
      <w:marTop w:val="0"/>
      <w:marBottom w:val="0"/>
      <w:divBdr>
        <w:top w:val="none" w:sz="0" w:space="0" w:color="auto"/>
        <w:left w:val="none" w:sz="0" w:space="0" w:color="auto"/>
        <w:bottom w:val="none" w:sz="0" w:space="0" w:color="auto"/>
        <w:right w:val="none" w:sz="0" w:space="0" w:color="auto"/>
      </w:divBdr>
    </w:div>
    <w:div w:id="710036181">
      <w:marLeft w:val="0"/>
      <w:marRight w:val="0"/>
      <w:marTop w:val="0"/>
      <w:marBottom w:val="0"/>
      <w:divBdr>
        <w:top w:val="none" w:sz="0" w:space="0" w:color="auto"/>
        <w:left w:val="none" w:sz="0" w:space="0" w:color="auto"/>
        <w:bottom w:val="none" w:sz="0" w:space="0" w:color="auto"/>
        <w:right w:val="none" w:sz="0" w:space="0" w:color="auto"/>
      </w:divBdr>
    </w:div>
    <w:div w:id="710036182">
      <w:marLeft w:val="0"/>
      <w:marRight w:val="0"/>
      <w:marTop w:val="0"/>
      <w:marBottom w:val="0"/>
      <w:divBdr>
        <w:top w:val="none" w:sz="0" w:space="0" w:color="auto"/>
        <w:left w:val="none" w:sz="0" w:space="0" w:color="auto"/>
        <w:bottom w:val="none" w:sz="0" w:space="0" w:color="auto"/>
        <w:right w:val="none" w:sz="0" w:space="0" w:color="auto"/>
      </w:divBdr>
    </w:div>
    <w:div w:id="710036183">
      <w:marLeft w:val="0"/>
      <w:marRight w:val="0"/>
      <w:marTop w:val="0"/>
      <w:marBottom w:val="0"/>
      <w:divBdr>
        <w:top w:val="none" w:sz="0" w:space="0" w:color="auto"/>
        <w:left w:val="none" w:sz="0" w:space="0" w:color="auto"/>
        <w:bottom w:val="none" w:sz="0" w:space="0" w:color="auto"/>
        <w:right w:val="none" w:sz="0" w:space="0" w:color="auto"/>
      </w:divBdr>
    </w:div>
    <w:div w:id="710036184">
      <w:marLeft w:val="0"/>
      <w:marRight w:val="0"/>
      <w:marTop w:val="0"/>
      <w:marBottom w:val="0"/>
      <w:divBdr>
        <w:top w:val="none" w:sz="0" w:space="0" w:color="auto"/>
        <w:left w:val="none" w:sz="0" w:space="0" w:color="auto"/>
        <w:bottom w:val="none" w:sz="0" w:space="0" w:color="auto"/>
        <w:right w:val="none" w:sz="0" w:space="0" w:color="auto"/>
      </w:divBdr>
    </w:div>
    <w:div w:id="710036185">
      <w:marLeft w:val="0"/>
      <w:marRight w:val="0"/>
      <w:marTop w:val="0"/>
      <w:marBottom w:val="0"/>
      <w:divBdr>
        <w:top w:val="none" w:sz="0" w:space="0" w:color="auto"/>
        <w:left w:val="none" w:sz="0" w:space="0" w:color="auto"/>
        <w:bottom w:val="none" w:sz="0" w:space="0" w:color="auto"/>
        <w:right w:val="none" w:sz="0" w:space="0" w:color="auto"/>
      </w:divBdr>
    </w:div>
    <w:div w:id="710036186">
      <w:marLeft w:val="0"/>
      <w:marRight w:val="0"/>
      <w:marTop w:val="0"/>
      <w:marBottom w:val="0"/>
      <w:divBdr>
        <w:top w:val="none" w:sz="0" w:space="0" w:color="auto"/>
        <w:left w:val="none" w:sz="0" w:space="0" w:color="auto"/>
        <w:bottom w:val="none" w:sz="0" w:space="0" w:color="auto"/>
        <w:right w:val="none" w:sz="0" w:space="0" w:color="auto"/>
      </w:divBdr>
    </w:div>
    <w:div w:id="710036187">
      <w:marLeft w:val="0"/>
      <w:marRight w:val="0"/>
      <w:marTop w:val="0"/>
      <w:marBottom w:val="0"/>
      <w:divBdr>
        <w:top w:val="none" w:sz="0" w:space="0" w:color="auto"/>
        <w:left w:val="none" w:sz="0" w:space="0" w:color="auto"/>
        <w:bottom w:val="none" w:sz="0" w:space="0" w:color="auto"/>
        <w:right w:val="none" w:sz="0" w:space="0" w:color="auto"/>
      </w:divBdr>
    </w:div>
    <w:div w:id="710036188">
      <w:marLeft w:val="0"/>
      <w:marRight w:val="0"/>
      <w:marTop w:val="0"/>
      <w:marBottom w:val="0"/>
      <w:divBdr>
        <w:top w:val="none" w:sz="0" w:space="0" w:color="auto"/>
        <w:left w:val="none" w:sz="0" w:space="0" w:color="auto"/>
        <w:bottom w:val="none" w:sz="0" w:space="0" w:color="auto"/>
        <w:right w:val="none" w:sz="0" w:space="0" w:color="auto"/>
      </w:divBdr>
    </w:div>
    <w:div w:id="710036189">
      <w:marLeft w:val="0"/>
      <w:marRight w:val="0"/>
      <w:marTop w:val="0"/>
      <w:marBottom w:val="0"/>
      <w:divBdr>
        <w:top w:val="none" w:sz="0" w:space="0" w:color="auto"/>
        <w:left w:val="none" w:sz="0" w:space="0" w:color="auto"/>
        <w:bottom w:val="none" w:sz="0" w:space="0" w:color="auto"/>
        <w:right w:val="none" w:sz="0" w:space="0" w:color="auto"/>
      </w:divBdr>
    </w:div>
    <w:div w:id="710036190">
      <w:marLeft w:val="0"/>
      <w:marRight w:val="0"/>
      <w:marTop w:val="0"/>
      <w:marBottom w:val="0"/>
      <w:divBdr>
        <w:top w:val="none" w:sz="0" w:space="0" w:color="auto"/>
        <w:left w:val="none" w:sz="0" w:space="0" w:color="auto"/>
        <w:bottom w:val="none" w:sz="0" w:space="0" w:color="auto"/>
        <w:right w:val="none" w:sz="0" w:space="0" w:color="auto"/>
      </w:divBdr>
    </w:div>
    <w:div w:id="710036191">
      <w:marLeft w:val="0"/>
      <w:marRight w:val="0"/>
      <w:marTop w:val="0"/>
      <w:marBottom w:val="0"/>
      <w:divBdr>
        <w:top w:val="none" w:sz="0" w:space="0" w:color="auto"/>
        <w:left w:val="none" w:sz="0" w:space="0" w:color="auto"/>
        <w:bottom w:val="none" w:sz="0" w:space="0" w:color="auto"/>
        <w:right w:val="none" w:sz="0" w:space="0" w:color="auto"/>
      </w:divBdr>
    </w:div>
    <w:div w:id="710036192">
      <w:marLeft w:val="0"/>
      <w:marRight w:val="0"/>
      <w:marTop w:val="0"/>
      <w:marBottom w:val="0"/>
      <w:divBdr>
        <w:top w:val="none" w:sz="0" w:space="0" w:color="auto"/>
        <w:left w:val="none" w:sz="0" w:space="0" w:color="auto"/>
        <w:bottom w:val="none" w:sz="0" w:space="0" w:color="auto"/>
        <w:right w:val="none" w:sz="0" w:space="0" w:color="auto"/>
      </w:divBdr>
    </w:div>
    <w:div w:id="710036193">
      <w:marLeft w:val="0"/>
      <w:marRight w:val="0"/>
      <w:marTop w:val="0"/>
      <w:marBottom w:val="0"/>
      <w:divBdr>
        <w:top w:val="none" w:sz="0" w:space="0" w:color="auto"/>
        <w:left w:val="none" w:sz="0" w:space="0" w:color="auto"/>
        <w:bottom w:val="none" w:sz="0" w:space="0" w:color="auto"/>
        <w:right w:val="none" w:sz="0" w:space="0" w:color="auto"/>
      </w:divBdr>
    </w:div>
    <w:div w:id="710036194">
      <w:marLeft w:val="0"/>
      <w:marRight w:val="0"/>
      <w:marTop w:val="0"/>
      <w:marBottom w:val="0"/>
      <w:divBdr>
        <w:top w:val="none" w:sz="0" w:space="0" w:color="auto"/>
        <w:left w:val="none" w:sz="0" w:space="0" w:color="auto"/>
        <w:bottom w:val="none" w:sz="0" w:space="0" w:color="auto"/>
        <w:right w:val="none" w:sz="0" w:space="0" w:color="auto"/>
      </w:divBdr>
    </w:div>
    <w:div w:id="710036195">
      <w:marLeft w:val="0"/>
      <w:marRight w:val="0"/>
      <w:marTop w:val="0"/>
      <w:marBottom w:val="0"/>
      <w:divBdr>
        <w:top w:val="none" w:sz="0" w:space="0" w:color="auto"/>
        <w:left w:val="none" w:sz="0" w:space="0" w:color="auto"/>
        <w:bottom w:val="none" w:sz="0" w:space="0" w:color="auto"/>
        <w:right w:val="none" w:sz="0" w:space="0" w:color="auto"/>
      </w:divBdr>
    </w:div>
    <w:div w:id="710036196">
      <w:marLeft w:val="0"/>
      <w:marRight w:val="0"/>
      <w:marTop w:val="0"/>
      <w:marBottom w:val="0"/>
      <w:divBdr>
        <w:top w:val="none" w:sz="0" w:space="0" w:color="auto"/>
        <w:left w:val="none" w:sz="0" w:space="0" w:color="auto"/>
        <w:bottom w:val="none" w:sz="0" w:space="0" w:color="auto"/>
        <w:right w:val="none" w:sz="0" w:space="0" w:color="auto"/>
      </w:divBdr>
    </w:div>
    <w:div w:id="710036197">
      <w:marLeft w:val="0"/>
      <w:marRight w:val="0"/>
      <w:marTop w:val="0"/>
      <w:marBottom w:val="0"/>
      <w:divBdr>
        <w:top w:val="none" w:sz="0" w:space="0" w:color="auto"/>
        <w:left w:val="none" w:sz="0" w:space="0" w:color="auto"/>
        <w:bottom w:val="none" w:sz="0" w:space="0" w:color="auto"/>
        <w:right w:val="none" w:sz="0" w:space="0" w:color="auto"/>
      </w:divBdr>
    </w:div>
    <w:div w:id="710036198">
      <w:marLeft w:val="0"/>
      <w:marRight w:val="0"/>
      <w:marTop w:val="0"/>
      <w:marBottom w:val="0"/>
      <w:divBdr>
        <w:top w:val="none" w:sz="0" w:space="0" w:color="auto"/>
        <w:left w:val="none" w:sz="0" w:space="0" w:color="auto"/>
        <w:bottom w:val="none" w:sz="0" w:space="0" w:color="auto"/>
        <w:right w:val="none" w:sz="0" w:space="0" w:color="auto"/>
      </w:divBdr>
    </w:div>
    <w:div w:id="710036199">
      <w:marLeft w:val="0"/>
      <w:marRight w:val="0"/>
      <w:marTop w:val="0"/>
      <w:marBottom w:val="0"/>
      <w:divBdr>
        <w:top w:val="none" w:sz="0" w:space="0" w:color="auto"/>
        <w:left w:val="none" w:sz="0" w:space="0" w:color="auto"/>
        <w:bottom w:val="none" w:sz="0" w:space="0" w:color="auto"/>
        <w:right w:val="none" w:sz="0" w:space="0" w:color="auto"/>
      </w:divBdr>
    </w:div>
    <w:div w:id="710036200">
      <w:marLeft w:val="0"/>
      <w:marRight w:val="0"/>
      <w:marTop w:val="0"/>
      <w:marBottom w:val="0"/>
      <w:divBdr>
        <w:top w:val="none" w:sz="0" w:space="0" w:color="auto"/>
        <w:left w:val="none" w:sz="0" w:space="0" w:color="auto"/>
        <w:bottom w:val="none" w:sz="0" w:space="0" w:color="auto"/>
        <w:right w:val="none" w:sz="0" w:space="0" w:color="auto"/>
      </w:divBdr>
    </w:div>
    <w:div w:id="710036201">
      <w:marLeft w:val="0"/>
      <w:marRight w:val="0"/>
      <w:marTop w:val="0"/>
      <w:marBottom w:val="0"/>
      <w:divBdr>
        <w:top w:val="none" w:sz="0" w:space="0" w:color="auto"/>
        <w:left w:val="none" w:sz="0" w:space="0" w:color="auto"/>
        <w:bottom w:val="none" w:sz="0" w:space="0" w:color="auto"/>
        <w:right w:val="none" w:sz="0" w:space="0" w:color="auto"/>
      </w:divBdr>
    </w:div>
    <w:div w:id="710036202">
      <w:marLeft w:val="0"/>
      <w:marRight w:val="0"/>
      <w:marTop w:val="0"/>
      <w:marBottom w:val="0"/>
      <w:divBdr>
        <w:top w:val="none" w:sz="0" w:space="0" w:color="auto"/>
        <w:left w:val="none" w:sz="0" w:space="0" w:color="auto"/>
        <w:bottom w:val="none" w:sz="0" w:space="0" w:color="auto"/>
        <w:right w:val="none" w:sz="0" w:space="0" w:color="auto"/>
      </w:divBdr>
    </w:div>
    <w:div w:id="710036203">
      <w:marLeft w:val="0"/>
      <w:marRight w:val="0"/>
      <w:marTop w:val="0"/>
      <w:marBottom w:val="0"/>
      <w:divBdr>
        <w:top w:val="none" w:sz="0" w:space="0" w:color="auto"/>
        <w:left w:val="none" w:sz="0" w:space="0" w:color="auto"/>
        <w:bottom w:val="none" w:sz="0" w:space="0" w:color="auto"/>
        <w:right w:val="none" w:sz="0" w:space="0" w:color="auto"/>
      </w:divBdr>
    </w:div>
    <w:div w:id="710036204">
      <w:marLeft w:val="0"/>
      <w:marRight w:val="0"/>
      <w:marTop w:val="0"/>
      <w:marBottom w:val="0"/>
      <w:divBdr>
        <w:top w:val="none" w:sz="0" w:space="0" w:color="auto"/>
        <w:left w:val="none" w:sz="0" w:space="0" w:color="auto"/>
        <w:bottom w:val="none" w:sz="0" w:space="0" w:color="auto"/>
        <w:right w:val="none" w:sz="0" w:space="0" w:color="auto"/>
      </w:divBdr>
    </w:div>
    <w:div w:id="710036205">
      <w:marLeft w:val="0"/>
      <w:marRight w:val="0"/>
      <w:marTop w:val="0"/>
      <w:marBottom w:val="0"/>
      <w:divBdr>
        <w:top w:val="none" w:sz="0" w:space="0" w:color="auto"/>
        <w:left w:val="none" w:sz="0" w:space="0" w:color="auto"/>
        <w:bottom w:val="none" w:sz="0" w:space="0" w:color="auto"/>
        <w:right w:val="none" w:sz="0" w:space="0" w:color="auto"/>
      </w:divBdr>
    </w:div>
    <w:div w:id="710036206">
      <w:marLeft w:val="0"/>
      <w:marRight w:val="0"/>
      <w:marTop w:val="0"/>
      <w:marBottom w:val="0"/>
      <w:divBdr>
        <w:top w:val="none" w:sz="0" w:space="0" w:color="auto"/>
        <w:left w:val="none" w:sz="0" w:space="0" w:color="auto"/>
        <w:bottom w:val="none" w:sz="0" w:space="0" w:color="auto"/>
        <w:right w:val="none" w:sz="0" w:space="0" w:color="auto"/>
      </w:divBdr>
    </w:div>
    <w:div w:id="710036207">
      <w:marLeft w:val="0"/>
      <w:marRight w:val="0"/>
      <w:marTop w:val="0"/>
      <w:marBottom w:val="0"/>
      <w:divBdr>
        <w:top w:val="none" w:sz="0" w:space="0" w:color="auto"/>
        <w:left w:val="none" w:sz="0" w:space="0" w:color="auto"/>
        <w:bottom w:val="none" w:sz="0" w:space="0" w:color="auto"/>
        <w:right w:val="none" w:sz="0" w:space="0" w:color="auto"/>
      </w:divBdr>
    </w:div>
    <w:div w:id="710036208">
      <w:marLeft w:val="0"/>
      <w:marRight w:val="0"/>
      <w:marTop w:val="0"/>
      <w:marBottom w:val="0"/>
      <w:divBdr>
        <w:top w:val="none" w:sz="0" w:space="0" w:color="auto"/>
        <w:left w:val="none" w:sz="0" w:space="0" w:color="auto"/>
        <w:bottom w:val="none" w:sz="0" w:space="0" w:color="auto"/>
        <w:right w:val="none" w:sz="0" w:space="0" w:color="auto"/>
      </w:divBdr>
    </w:div>
    <w:div w:id="710036209">
      <w:marLeft w:val="0"/>
      <w:marRight w:val="0"/>
      <w:marTop w:val="0"/>
      <w:marBottom w:val="0"/>
      <w:divBdr>
        <w:top w:val="none" w:sz="0" w:space="0" w:color="auto"/>
        <w:left w:val="none" w:sz="0" w:space="0" w:color="auto"/>
        <w:bottom w:val="none" w:sz="0" w:space="0" w:color="auto"/>
        <w:right w:val="none" w:sz="0" w:space="0" w:color="auto"/>
      </w:divBdr>
    </w:div>
    <w:div w:id="710036210">
      <w:marLeft w:val="0"/>
      <w:marRight w:val="0"/>
      <w:marTop w:val="0"/>
      <w:marBottom w:val="0"/>
      <w:divBdr>
        <w:top w:val="none" w:sz="0" w:space="0" w:color="auto"/>
        <w:left w:val="none" w:sz="0" w:space="0" w:color="auto"/>
        <w:bottom w:val="none" w:sz="0" w:space="0" w:color="auto"/>
        <w:right w:val="none" w:sz="0" w:space="0" w:color="auto"/>
      </w:divBdr>
    </w:div>
    <w:div w:id="710036211">
      <w:marLeft w:val="0"/>
      <w:marRight w:val="0"/>
      <w:marTop w:val="0"/>
      <w:marBottom w:val="0"/>
      <w:divBdr>
        <w:top w:val="none" w:sz="0" w:space="0" w:color="auto"/>
        <w:left w:val="none" w:sz="0" w:space="0" w:color="auto"/>
        <w:bottom w:val="none" w:sz="0" w:space="0" w:color="auto"/>
        <w:right w:val="none" w:sz="0" w:space="0" w:color="auto"/>
      </w:divBdr>
    </w:div>
    <w:div w:id="710036212">
      <w:marLeft w:val="0"/>
      <w:marRight w:val="0"/>
      <w:marTop w:val="0"/>
      <w:marBottom w:val="0"/>
      <w:divBdr>
        <w:top w:val="none" w:sz="0" w:space="0" w:color="auto"/>
        <w:left w:val="none" w:sz="0" w:space="0" w:color="auto"/>
        <w:bottom w:val="none" w:sz="0" w:space="0" w:color="auto"/>
        <w:right w:val="none" w:sz="0" w:space="0" w:color="auto"/>
      </w:divBdr>
    </w:div>
    <w:div w:id="710036213">
      <w:marLeft w:val="0"/>
      <w:marRight w:val="0"/>
      <w:marTop w:val="0"/>
      <w:marBottom w:val="0"/>
      <w:divBdr>
        <w:top w:val="none" w:sz="0" w:space="0" w:color="auto"/>
        <w:left w:val="none" w:sz="0" w:space="0" w:color="auto"/>
        <w:bottom w:val="none" w:sz="0" w:space="0" w:color="auto"/>
        <w:right w:val="none" w:sz="0" w:space="0" w:color="auto"/>
      </w:divBdr>
    </w:div>
    <w:div w:id="710036214">
      <w:marLeft w:val="0"/>
      <w:marRight w:val="0"/>
      <w:marTop w:val="0"/>
      <w:marBottom w:val="0"/>
      <w:divBdr>
        <w:top w:val="none" w:sz="0" w:space="0" w:color="auto"/>
        <w:left w:val="none" w:sz="0" w:space="0" w:color="auto"/>
        <w:bottom w:val="none" w:sz="0" w:space="0" w:color="auto"/>
        <w:right w:val="none" w:sz="0" w:space="0" w:color="auto"/>
      </w:divBdr>
    </w:div>
    <w:div w:id="710036215">
      <w:marLeft w:val="0"/>
      <w:marRight w:val="0"/>
      <w:marTop w:val="0"/>
      <w:marBottom w:val="0"/>
      <w:divBdr>
        <w:top w:val="none" w:sz="0" w:space="0" w:color="auto"/>
        <w:left w:val="none" w:sz="0" w:space="0" w:color="auto"/>
        <w:bottom w:val="none" w:sz="0" w:space="0" w:color="auto"/>
        <w:right w:val="none" w:sz="0" w:space="0" w:color="auto"/>
      </w:divBdr>
    </w:div>
    <w:div w:id="710036216">
      <w:marLeft w:val="0"/>
      <w:marRight w:val="0"/>
      <w:marTop w:val="0"/>
      <w:marBottom w:val="0"/>
      <w:divBdr>
        <w:top w:val="none" w:sz="0" w:space="0" w:color="auto"/>
        <w:left w:val="none" w:sz="0" w:space="0" w:color="auto"/>
        <w:bottom w:val="none" w:sz="0" w:space="0" w:color="auto"/>
        <w:right w:val="none" w:sz="0" w:space="0" w:color="auto"/>
      </w:divBdr>
    </w:div>
    <w:div w:id="710036217">
      <w:marLeft w:val="0"/>
      <w:marRight w:val="0"/>
      <w:marTop w:val="0"/>
      <w:marBottom w:val="0"/>
      <w:divBdr>
        <w:top w:val="none" w:sz="0" w:space="0" w:color="auto"/>
        <w:left w:val="none" w:sz="0" w:space="0" w:color="auto"/>
        <w:bottom w:val="none" w:sz="0" w:space="0" w:color="auto"/>
        <w:right w:val="none" w:sz="0" w:space="0" w:color="auto"/>
      </w:divBdr>
    </w:div>
    <w:div w:id="710036218">
      <w:marLeft w:val="0"/>
      <w:marRight w:val="0"/>
      <w:marTop w:val="0"/>
      <w:marBottom w:val="0"/>
      <w:divBdr>
        <w:top w:val="none" w:sz="0" w:space="0" w:color="auto"/>
        <w:left w:val="none" w:sz="0" w:space="0" w:color="auto"/>
        <w:bottom w:val="none" w:sz="0" w:space="0" w:color="auto"/>
        <w:right w:val="none" w:sz="0" w:space="0" w:color="auto"/>
      </w:divBdr>
    </w:div>
    <w:div w:id="710036219">
      <w:marLeft w:val="0"/>
      <w:marRight w:val="0"/>
      <w:marTop w:val="0"/>
      <w:marBottom w:val="0"/>
      <w:divBdr>
        <w:top w:val="none" w:sz="0" w:space="0" w:color="auto"/>
        <w:left w:val="none" w:sz="0" w:space="0" w:color="auto"/>
        <w:bottom w:val="none" w:sz="0" w:space="0" w:color="auto"/>
        <w:right w:val="none" w:sz="0" w:space="0" w:color="auto"/>
      </w:divBdr>
    </w:div>
    <w:div w:id="710036220">
      <w:marLeft w:val="0"/>
      <w:marRight w:val="0"/>
      <w:marTop w:val="0"/>
      <w:marBottom w:val="0"/>
      <w:divBdr>
        <w:top w:val="none" w:sz="0" w:space="0" w:color="auto"/>
        <w:left w:val="none" w:sz="0" w:space="0" w:color="auto"/>
        <w:bottom w:val="none" w:sz="0" w:space="0" w:color="auto"/>
        <w:right w:val="none" w:sz="0" w:space="0" w:color="auto"/>
      </w:divBdr>
    </w:div>
    <w:div w:id="710036221">
      <w:marLeft w:val="0"/>
      <w:marRight w:val="0"/>
      <w:marTop w:val="0"/>
      <w:marBottom w:val="0"/>
      <w:divBdr>
        <w:top w:val="none" w:sz="0" w:space="0" w:color="auto"/>
        <w:left w:val="none" w:sz="0" w:space="0" w:color="auto"/>
        <w:bottom w:val="none" w:sz="0" w:space="0" w:color="auto"/>
        <w:right w:val="none" w:sz="0" w:space="0" w:color="auto"/>
      </w:divBdr>
    </w:div>
    <w:div w:id="710036222">
      <w:marLeft w:val="0"/>
      <w:marRight w:val="0"/>
      <w:marTop w:val="0"/>
      <w:marBottom w:val="0"/>
      <w:divBdr>
        <w:top w:val="none" w:sz="0" w:space="0" w:color="auto"/>
        <w:left w:val="none" w:sz="0" w:space="0" w:color="auto"/>
        <w:bottom w:val="none" w:sz="0" w:space="0" w:color="auto"/>
        <w:right w:val="none" w:sz="0" w:space="0" w:color="auto"/>
      </w:divBdr>
    </w:div>
    <w:div w:id="710036223">
      <w:marLeft w:val="0"/>
      <w:marRight w:val="0"/>
      <w:marTop w:val="0"/>
      <w:marBottom w:val="0"/>
      <w:divBdr>
        <w:top w:val="none" w:sz="0" w:space="0" w:color="auto"/>
        <w:left w:val="none" w:sz="0" w:space="0" w:color="auto"/>
        <w:bottom w:val="none" w:sz="0" w:space="0" w:color="auto"/>
        <w:right w:val="none" w:sz="0" w:space="0" w:color="auto"/>
      </w:divBdr>
    </w:div>
    <w:div w:id="710036224">
      <w:marLeft w:val="0"/>
      <w:marRight w:val="0"/>
      <w:marTop w:val="0"/>
      <w:marBottom w:val="0"/>
      <w:divBdr>
        <w:top w:val="none" w:sz="0" w:space="0" w:color="auto"/>
        <w:left w:val="none" w:sz="0" w:space="0" w:color="auto"/>
        <w:bottom w:val="none" w:sz="0" w:space="0" w:color="auto"/>
        <w:right w:val="none" w:sz="0" w:space="0" w:color="auto"/>
      </w:divBdr>
    </w:div>
    <w:div w:id="710036225">
      <w:marLeft w:val="0"/>
      <w:marRight w:val="0"/>
      <w:marTop w:val="0"/>
      <w:marBottom w:val="0"/>
      <w:divBdr>
        <w:top w:val="none" w:sz="0" w:space="0" w:color="auto"/>
        <w:left w:val="none" w:sz="0" w:space="0" w:color="auto"/>
        <w:bottom w:val="none" w:sz="0" w:space="0" w:color="auto"/>
        <w:right w:val="none" w:sz="0" w:space="0" w:color="auto"/>
      </w:divBdr>
    </w:div>
    <w:div w:id="710036226">
      <w:marLeft w:val="0"/>
      <w:marRight w:val="0"/>
      <w:marTop w:val="0"/>
      <w:marBottom w:val="0"/>
      <w:divBdr>
        <w:top w:val="none" w:sz="0" w:space="0" w:color="auto"/>
        <w:left w:val="none" w:sz="0" w:space="0" w:color="auto"/>
        <w:bottom w:val="none" w:sz="0" w:space="0" w:color="auto"/>
        <w:right w:val="none" w:sz="0" w:space="0" w:color="auto"/>
      </w:divBdr>
    </w:div>
    <w:div w:id="710036227">
      <w:marLeft w:val="0"/>
      <w:marRight w:val="0"/>
      <w:marTop w:val="0"/>
      <w:marBottom w:val="0"/>
      <w:divBdr>
        <w:top w:val="none" w:sz="0" w:space="0" w:color="auto"/>
        <w:left w:val="none" w:sz="0" w:space="0" w:color="auto"/>
        <w:bottom w:val="none" w:sz="0" w:space="0" w:color="auto"/>
        <w:right w:val="none" w:sz="0" w:space="0" w:color="auto"/>
      </w:divBdr>
    </w:div>
    <w:div w:id="710036228">
      <w:marLeft w:val="0"/>
      <w:marRight w:val="0"/>
      <w:marTop w:val="0"/>
      <w:marBottom w:val="0"/>
      <w:divBdr>
        <w:top w:val="none" w:sz="0" w:space="0" w:color="auto"/>
        <w:left w:val="none" w:sz="0" w:space="0" w:color="auto"/>
        <w:bottom w:val="none" w:sz="0" w:space="0" w:color="auto"/>
        <w:right w:val="none" w:sz="0" w:space="0" w:color="auto"/>
      </w:divBdr>
    </w:div>
    <w:div w:id="710036229">
      <w:marLeft w:val="0"/>
      <w:marRight w:val="0"/>
      <w:marTop w:val="0"/>
      <w:marBottom w:val="0"/>
      <w:divBdr>
        <w:top w:val="none" w:sz="0" w:space="0" w:color="auto"/>
        <w:left w:val="none" w:sz="0" w:space="0" w:color="auto"/>
        <w:bottom w:val="none" w:sz="0" w:space="0" w:color="auto"/>
        <w:right w:val="none" w:sz="0" w:space="0" w:color="auto"/>
      </w:divBdr>
    </w:div>
    <w:div w:id="710036230">
      <w:marLeft w:val="0"/>
      <w:marRight w:val="0"/>
      <w:marTop w:val="0"/>
      <w:marBottom w:val="0"/>
      <w:divBdr>
        <w:top w:val="none" w:sz="0" w:space="0" w:color="auto"/>
        <w:left w:val="none" w:sz="0" w:space="0" w:color="auto"/>
        <w:bottom w:val="none" w:sz="0" w:space="0" w:color="auto"/>
        <w:right w:val="none" w:sz="0" w:space="0" w:color="auto"/>
      </w:divBdr>
    </w:div>
    <w:div w:id="710036231">
      <w:marLeft w:val="0"/>
      <w:marRight w:val="0"/>
      <w:marTop w:val="0"/>
      <w:marBottom w:val="0"/>
      <w:divBdr>
        <w:top w:val="none" w:sz="0" w:space="0" w:color="auto"/>
        <w:left w:val="none" w:sz="0" w:space="0" w:color="auto"/>
        <w:bottom w:val="none" w:sz="0" w:space="0" w:color="auto"/>
        <w:right w:val="none" w:sz="0" w:space="0" w:color="auto"/>
      </w:divBdr>
    </w:div>
    <w:div w:id="710036232">
      <w:marLeft w:val="0"/>
      <w:marRight w:val="0"/>
      <w:marTop w:val="0"/>
      <w:marBottom w:val="0"/>
      <w:divBdr>
        <w:top w:val="none" w:sz="0" w:space="0" w:color="auto"/>
        <w:left w:val="none" w:sz="0" w:space="0" w:color="auto"/>
        <w:bottom w:val="none" w:sz="0" w:space="0" w:color="auto"/>
        <w:right w:val="none" w:sz="0" w:space="0" w:color="auto"/>
      </w:divBdr>
    </w:div>
    <w:div w:id="710036233">
      <w:marLeft w:val="0"/>
      <w:marRight w:val="0"/>
      <w:marTop w:val="0"/>
      <w:marBottom w:val="0"/>
      <w:divBdr>
        <w:top w:val="none" w:sz="0" w:space="0" w:color="auto"/>
        <w:left w:val="none" w:sz="0" w:space="0" w:color="auto"/>
        <w:bottom w:val="none" w:sz="0" w:space="0" w:color="auto"/>
        <w:right w:val="none" w:sz="0" w:space="0" w:color="auto"/>
      </w:divBdr>
    </w:div>
    <w:div w:id="710036234">
      <w:marLeft w:val="0"/>
      <w:marRight w:val="0"/>
      <w:marTop w:val="0"/>
      <w:marBottom w:val="0"/>
      <w:divBdr>
        <w:top w:val="none" w:sz="0" w:space="0" w:color="auto"/>
        <w:left w:val="none" w:sz="0" w:space="0" w:color="auto"/>
        <w:bottom w:val="none" w:sz="0" w:space="0" w:color="auto"/>
        <w:right w:val="none" w:sz="0" w:space="0" w:color="auto"/>
      </w:divBdr>
    </w:div>
    <w:div w:id="710036235">
      <w:marLeft w:val="0"/>
      <w:marRight w:val="0"/>
      <w:marTop w:val="0"/>
      <w:marBottom w:val="0"/>
      <w:divBdr>
        <w:top w:val="none" w:sz="0" w:space="0" w:color="auto"/>
        <w:left w:val="none" w:sz="0" w:space="0" w:color="auto"/>
        <w:bottom w:val="none" w:sz="0" w:space="0" w:color="auto"/>
        <w:right w:val="none" w:sz="0" w:space="0" w:color="auto"/>
      </w:divBdr>
    </w:div>
    <w:div w:id="710036236">
      <w:marLeft w:val="0"/>
      <w:marRight w:val="0"/>
      <w:marTop w:val="0"/>
      <w:marBottom w:val="0"/>
      <w:divBdr>
        <w:top w:val="none" w:sz="0" w:space="0" w:color="auto"/>
        <w:left w:val="none" w:sz="0" w:space="0" w:color="auto"/>
        <w:bottom w:val="none" w:sz="0" w:space="0" w:color="auto"/>
        <w:right w:val="none" w:sz="0" w:space="0" w:color="auto"/>
      </w:divBdr>
    </w:div>
    <w:div w:id="710036237">
      <w:marLeft w:val="0"/>
      <w:marRight w:val="0"/>
      <w:marTop w:val="0"/>
      <w:marBottom w:val="0"/>
      <w:divBdr>
        <w:top w:val="none" w:sz="0" w:space="0" w:color="auto"/>
        <w:left w:val="none" w:sz="0" w:space="0" w:color="auto"/>
        <w:bottom w:val="none" w:sz="0" w:space="0" w:color="auto"/>
        <w:right w:val="none" w:sz="0" w:space="0" w:color="auto"/>
      </w:divBdr>
    </w:div>
    <w:div w:id="710036238">
      <w:marLeft w:val="0"/>
      <w:marRight w:val="0"/>
      <w:marTop w:val="0"/>
      <w:marBottom w:val="0"/>
      <w:divBdr>
        <w:top w:val="none" w:sz="0" w:space="0" w:color="auto"/>
        <w:left w:val="none" w:sz="0" w:space="0" w:color="auto"/>
        <w:bottom w:val="none" w:sz="0" w:space="0" w:color="auto"/>
        <w:right w:val="none" w:sz="0" w:space="0" w:color="auto"/>
      </w:divBdr>
    </w:div>
    <w:div w:id="710036239">
      <w:marLeft w:val="0"/>
      <w:marRight w:val="0"/>
      <w:marTop w:val="0"/>
      <w:marBottom w:val="0"/>
      <w:divBdr>
        <w:top w:val="none" w:sz="0" w:space="0" w:color="auto"/>
        <w:left w:val="none" w:sz="0" w:space="0" w:color="auto"/>
        <w:bottom w:val="none" w:sz="0" w:space="0" w:color="auto"/>
        <w:right w:val="none" w:sz="0" w:space="0" w:color="auto"/>
      </w:divBdr>
    </w:div>
    <w:div w:id="710036240">
      <w:marLeft w:val="0"/>
      <w:marRight w:val="0"/>
      <w:marTop w:val="0"/>
      <w:marBottom w:val="0"/>
      <w:divBdr>
        <w:top w:val="none" w:sz="0" w:space="0" w:color="auto"/>
        <w:left w:val="none" w:sz="0" w:space="0" w:color="auto"/>
        <w:bottom w:val="none" w:sz="0" w:space="0" w:color="auto"/>
        <w:right w:val="none" w:sz="0" w:space="0" w:color="auto"/>
      </w:divBdr>
    </w:div>
    <w:div w:id="710036241">
      <w:marLeft w:val="0"/>
      <w:marRight w:val="0"/>
      <w:marTop w:val="0"/>
      <w:marBottom w:val="0"/>
      <w:divBdr>
        <w:top w:val="none" w:sz="0" w:space="0" w:color="auto"/>
        <w:left w:val="none" w:sz="0" w:space="0" w:color="auto"/>
        <w:bottom w:val="none" w:sz="0" w:space="0" w:color="auto"/>
        <w:right w:val="none" w:sz="0" w:space="0" w:color="auto"/>
      </w:divBdr>
    </w:div>
    <w:div w:id="710036242">
      <w:marLeft w:val="0"/>
      <w:marRight w:val="0"/>
      <w:marTop w:val="0"/>
      <w:marBottom w:val="0"/>
      <w:divBdr>
        <w:top w:val="none" w:sz="0" w:space="0" w:color="auto"/>
        <w:left w:val="none" w:sz="0" w:space="0" w:color="auto"/>
        <w:bottom w:val="none" w:sz="0" w:space="0" w:color="auto"/>
        <w:right w:val="none" w:sz="0" w:space="0" w:color="auto"/>
      </w:divBdr>
    </w:div>
    <w:div w:id="710036243">
      <w:marLeft w:val="0"/>
      <w:marRight w:val="0"/>
      <w:marTop w:val="0"/>
      <w:marBottom w:val="0"/>
      <w:divBdr>
        <w:top w:val="none" w:sz="0" w:space="0" w:color="auto"/>
        <w:left w:val="none" w:sz="0" w:space="0" w:color="auto"/>
        <w:bottom w:val="none" w:sz="0" w:space="0" w:color="auto"/>
        <w:right w:val="none" w:sz="0" w:space="0" w:color="auto"/>
      </w:divBdr>
    </w:div>
    <w:div w:id="710036244">
      <w:marLeft w:val="0"/>
      <w:marRight w:val="0"/>
      <w:marTop w:val="0"/>
      <w:marBottom w:val="0"/>
      <w:divBdr>
        <w:top w:val="none" w:sz="0" w:space="0" w:color="auto"/>
        <w:left w:val="none" w:sz="0" w:space="0" w:color="auto"/>
        <w:bottom w:val="none" w:sz="0" w:space="0" w:color="auto"/>
        <w:right w:val="none" w:sz="0" w:space="0" w:color="auto"/>
      </w:divBdr>
    </w:div>
    <w:div w:id="723526484">
      <w:bodyDiv w:val="1"/>
      <w:marLeft w:val="0"/>
      <w:marRight w:val="0"/>
      <w:marTop w:val="0"/>
      <w:marBottom w:val="0"/>
      <w:divBdr>
        <w:top w:val="none" w:sz="0" w:space="0" w:color="auto"/>
        <w:left w:val="none" w:sz="0" w:space="0" w:color="auto"/>
        <w:bottom w:val="none" w:sz="0" w:space="0" w:color="auto"/>
        <w:right w:val="none" w:sz="0" w:space="0" w:color="auto"/>
      </w:divBdr>
    </w:div>
    <w:div w:id="737483242">
      <w:bodyDiv w:val="1"/>
      <w:marLeft w:val="0"/>
      <w:marRight w:val="0"/>
      <w:marTop w:val="0"/>
      <w:marBottom w:val="0"/>
      <w:divBdr>
        <w:top w:val="none" w:sz="0" w:space="0" w:color="auto"/>
        <w:left w:val="none" w:sz="0" w:space="0" w:color="auto"/>
        <w:bottom w:val="none" w:sz="0" w:space="0" w:color="auto"/>
        <w:right w:val="none" w:sz="0" w:space="0" w:color="auto"/>
      </w:divBdr>
    </w:div>
    <w:div w:id="769161532">
      <w:bodyDiv w:val="1"/>
      <w:marLeft w:val="0"/>
      <w:marRight w:val="0"/>
      <w:marTop w:val="0"/>
      <w:marBottom w:val="0"/>
      <w:divBdr>
        <w:top w:val="none" w:sz="0" w:space="0" w:color="auto"/>
        <w:left w:val="none" w:sz="0" w:space="0" w:color="auto"/>
        <w:bottom w:val="none" w:sz="0" w:space="0" w:color="auto"/>
        <w:right w:val="none" w:sz="0" w:space="0" w:color="auto"/>
      </w:divBdr>
    </w:div>
    <w:div w:id="782454872">
      <w:bodyDiv w:val="1"/>
      <w:marLeft w:val="0"/>
      <w:marRight w:val="0"/>
      <w:marTop w:val="0"/>
      <w:marBottom w:val="0"/>
      <w:divBdr>
        <w:top w:val="none" w:sz="0" w:space="0" w:color="auto"/>
        <w:left w:val="none" w:sz="0" w:space="0" w:color="auto"/>
        <w:bottom w:val="none" w:sz="0" w:space="0" w:color="auto"/>
        <w:right w:val="none" w:sz="0" w:space="0" w:color="auto"/>
      </w:divBdr>
    </w:div>
    <w:div w:id="786043360">
      <w:bodyDiv w:val="1"/>
      <w:marLeft w:val="0"/>
      <w:marRight w:val="0"/>
      <w:marTop w:val="0"/>
      <w:marBottom w:val="0"/>
      <w:divBdr>
        <w:top w:val="none" w:sz="0" w:space="0" w:color="auto"/>
        <w:left w:val="none" w:sz="0" w:space="0" w:color="auto"/>
        <w:bottom w:val="none" w:sz="0" w:space="0" w:color="auto"/>
        <w:right w:val="none" w:sz="0" w:space="0" w:color="auto"/>
      </w:divBdr>
    </w:div>
    <w:div w:id="809830063">
      <w:bodyDiv w:val="1"/>
      <w:marLeft w:val="0"/>
      <w:marRight w:val="0"/>
      <w:marTop w:val="0"/>
      <w:marBottom w:val="0"/>
      <w:divBdr>
        <w:top w:val="none" w:sz="0" w:space="0" w:color="auto"/>
        <w:left w:val="none" w:sz="0" w:space="0" w:color="auto"/>
        <w:bottom w:val="none" w:sz="0" w:space="0" w:color="auto"/>
        <w:right w:val="none" w:sz="0" w:space="0" w:color="auto"/>
      </w:divBdr>
    </w:div>
    <w:div w:id="876502955">
      <w:bodyDiv w:val="1"/>
      <w:marLeft w:val="0"/>
      <w:marRight w:val="0"/>
      <w:marTop w:val="0"/>
      <w:marBottom w:val="0"/>
      <w:divBdr>
        <w:top w:val="none" w:sz="0" w:space="0" w:color="auto"/>
        <w:left w:val="none" w:sz="0" w:space="0" w:color="auto"/>
        <w:bottom w:val="none" w:sz="0" w:space="0" w:color="auto"/>
        <w:right w:val="none" w:sz="0" w:space="0" w:color="auto"/>
      </w:divBdr>
    </w:div>
    <w:div w:id="915162596">
      <w:bodyDiv w:val="1"/>
      <w:marLeft w:val="0"/>
      <w:marRight w:val="0"/>
      <w:marTop w:val="0"/>
      <w:marBottom w:val="0"/>
      <w:divBdr>
        <w:top w:val="none" w:sz="0" w:space="0" w:color="auto"/>
        <w:left w:val="none" w:sz="0" w:space="0" w:color="auto"/>
        <w:bottom w:val="none" w:sz="0" w:space="0" w:color="auto"/>
        <w:right w:val="none" w:sz="0" w:space="0" w:color="auto"/>
      </w:divBdr>
    </w:div>
    <w:div w:id="926618021">
      <w:bodyDiv w:val="1"/>
      <w:marLeft w:val="0"/>
      <w:marRight w:val="0"/>
      <w:marTop w:val="0"/>
      <w:marBottom w:val="0"/>
      <w:divBdr>
        <w:top w:val="none" w:sz="0" w:space="0" w:color="auto"/>
        <w:left w:val="none" w:sz="0" w:space="0" w:color="auto"/>
        <w:bottom w:val="none" w:sz="0" w:space="0" w:color="auto"/>
        <w:right w:val="none" w:sz="0" w:space="0" w:color="auto"/>
      </w:divBdr>
    </w:div>
    <w:div w:id="932477128">
      <w:bodyDiv w:val="1"/>
      <w:marLeft w:val="0"/>
      <w:marRight w:val="0"/>
      <w:marTop w:val="0"/>
      <w:marBottom w:val="0"/>
      <w:divBdr>
        <w:top w:val="none" w:sz="0" w:space="0" w:color="auto"/>
        <w:left w:val="none" w:sz="0" w:space="0" w:color="auto"/>
        <w:bottom w:val="none" w:sz="0" w:space="0" w:color="auto"/>
        <w:right w:val="none" w:sz="0" w:space="0" w:color="auto"/>
      </w:divBdr>
    </w:div>
    <w:div w:id="986976741">
      <w:bodyDiv w:val="1"/>
      <w:marLeft w:val="0"/>
      <w:marRight w:val="0"/>
      <w:marTop w:val="0"/>
      <w:marBottom w:val="0"/>
      <w:divBdr>
        <w:top w:val="none" w:sz="0" w:space="0" w:color="auto"/>
        <w:left w:val="none" w:sz="0" w:space="0" w:color="auto"/>
        <w:bottom w:val="none" w:sz="0" w:space="0" w:color="auto"/>
        <w:right w:val="none" w:sz="0" w:space="0" w:color="auto"/>
      </w:divBdr>
    </w:div>
    <w:div w:id="1024135314">
      <w:bodyDiv w:val="1"/>
      <w:marLeft w:val="0"/>
      <w:marRight w:val="0"/>
      <w:marTop w:val="0"/>
      <w:marBottom w:val="0"/>
      <w:divBdr>
        <w:top w:val="none" w:sz="0" w:space="0" w:color="auto"/>
        <w:left w:val="none" w:sz="0" w:space="0" w:color="auto"/>
        <w:bottom w:val="none" w:sz="0" w:space="0" w:color="auto"/>
        <w:right w:val="none" w:sz="0" w:space="0" w:color="auto"/>
      </w:divBdr>
    </w:div>
    <w:div w:id="1096440534">
      <w:bodyDiv w:val="1"/>
      <w:marLeft w:val="0"/>
      <w:marRight w:val="0"/>
      <w:marTop w:val="0"/>
      <w:marBottom w:val="0"/>
      <w:divBdr>
        <w:top w:val="none" w:sz="0" w:space="0" w:color="auto"/>
        <w:left w:val="none" w:sz="0" w:space="0" w:color="auto"/>
        <w:bottom w:val="none" w:sz="0" w:space="0" w:color="auto"/>
        <w:right w:val="none" w:sz="0" w:space="0" w:color="auto"/>
      </w:divBdr>
    </w:div>
    <w:div w:id="1117530039">
      <w:bodyDiv w:val="1"/>
      <w:marLeft w:val="0"/>
      <w:marRight w:val="0"/>
      <w:marTop w:val="0"/>
      <w:marBottom w:val="0"/>
      <w:divBdr>
        <w:top w:val="none" w:sz="0" w:space="0" w:color="auto"/>
        <w:left w:val="none" w:sz="0" w:space="0" w:color="auto"/>
        <w:bottom w:val="none" w:sz="0" w:space="0" w:color="auto"/>
        <w:right w:val="none" w:sz="0" w:space="0" w:color="auto"/>
      </w:divBdr>
    </w:div>
    <w:div w:id="1131092176">
      <w:bodyDiv w:val="1"/>
      <w:marLeft w:val="0"/>
      <w:marRight w:val="0"/>
      <w:marTop w:val="0"/>
      <w:marBottom w:val="0"/>
      <w:divBdr>
        <w:top w:val="none" w:sz="0" w:space="0" w:color="auto"/>
        <w:left w:val="none" w:sz="0" w:space="0" w:color="auto"/>
        <w:bottom w:val="none" w:sz="0" w:space="0" w:color="auto"/>
        <w:right w:val="none" w:sz="0" w:space="0" w:color="auto"/>
      </w:divBdr>
    </w:div>
    <w:div w:id="1142625621">
      <w:bodyDiv w:val="1"/>
      <w:marLeft w:val="0"/>
      <w:marRight w:val="0"/>
      <w:marTop w:val="0"/>
      <w:marBottom w:val="0"/>
      <w:divBdr>
        <w:top w:val="none" w:sz="0" w:space="0" w:color="auto"/>
        <w:left w:val="none" w:sz="0" w:space="0" w:color="auto"/>
        <w:bottom w:val="none" w:sz="0" w:space="0" w:color="auto"/>
        <w:right w:val="none" w:sz="0" w:space="0" w:color="auto"/>
      </w:divBdr>
    </w:div>
    <w:div w:id="1166896852">
      <w:bodyDiv w:val="1"/>
      <w:marLeft w:val="0"/>
      <w:marRight w:val="0"/>
      <w:marTop w:val="0"/>
      <w:marBottom w:val="0"/>
      <w:divBdr>
        <w:top w:val="none" w:sz="0" w:space="0" w:color="auto"/>
        <w:left w:val="none" w:sz="0" w:space="0" w:color="auto"/>
        <w:bottom w:val="none" w:sz="0" w:space="0" w:color="auto"/>
        <w:right w:val="none" w:sz="0" w:space="0" w:color="auto"/>
      </w:divBdr>
    </w:div>
    <w:div w:id="1182087229">
      <w:bodyDiv w:val="1"/>
      <w:marLeft w:val="0"/>
      <w:marRight w:val="0"/>
      <w:marTop w:val="0"/>
      <w:marBottom w:val="0"/>
      <w:divBdr>
        <w:top w:val="none" w:sz="0" w:space="0" w:color="auto"/>
        <w:left w:val="none" w:sz="0" w:space="0" w:color="auto"/>
        <w:bottom w:val="none" w:sz="0" w:space="0" w:color="auto"/>
        <w:right w:val="none" w:sz="0" w:space="0" w:color="auto"/>
      </w:divBdr>
    </w:div>
    <w:div w:id="1256599703">
      <w:bodyDiv w:val="1"/>
      <w:marLeft w:val="0"/>
      <w:marRight w:val="0"/>
      <w:marTop w:val="0"/>
      <w:marBottom w:val="0"/>
      <w:divBdr>
        <w:top w:val="none" w:sz="0" w:space="0" w:color="auto"/>
        <w:left w:val="none" w:sz="0" w:space="0" w:color="auto"/>
        <w:bottom w:val="none" w:sz="0" w:space="0" w:color="auto"/>
        <w:right w:val="none" w:sz="0" w:space="0" w:color="auto"/>
      </w:divBdr>
    </w:div>
    <w:div w:id="1277447396">
      <w:bodyDiv w:val="1"/>
      <w:marLeft w:val="0"/>
      <w:marRight w:val="0"/>
      <w:marTop w:val="0"/>
      <w:marBottom w:val="0"/>
      <w:divBdr>
        <w:top w:val="none" w:sz="0" w:space="0" w:color="auto"/>
        <w:left w:val="none" w:sz="0" w:space="0" w:color="auto"/>
        <w:bottom w:val="none" w:sz="0" w:space="0" w:color="auto"/>
        <w:right w:val="none" w:sz="0" w:space="0" w:color="auto"/>
      </w:divBdr>
    </w:div>
    <w:div w:id="1318269685">
      <w:bodyDiv w:val="1"/>
      <w:marLeft w:val="0"/>
      <w:marRight w:val="0"/>
      <w:marTop w:val="0"/>
      <w:marBottom w:val="0"/>
      <w:divBdr>
        <w:top w:val="none" w:sz="0" w:space="0" w:color="auto"/>
        <w:left w:val="none" w:sz="0" w:space="0" w:color="auto"/>
        <w:bottom w:val="none" w:sz="0" w:space="0" w:color="auto"/>
        <w:right w:val="none" w:sz="0" w:space="0" w:color="auto"/>
      </w:divBdr>
    </w:div>
    <w:div w:id="1322539555">
      <w:bodyDiv w:val="1"/>
      <w:marLeft w:val="0"/>
      <w:marRight w:val="0"/>
      <w:marTop w:val="0"/>
      <w:marBottom w:val="0"/>
      <w:divBdr>
        <w:top w:val="none" w:sz="0" w:space="0" w:color="auto"/>
        <w:left w:val="none" w:sz="0" w:space="0" w:color="auto"/>
        <w:bottom w:val="none" w:sz="0" w:space="0" w:color="auto"/>
        <w:right w:val="none" w:sz="0" w:space="0" w:color="auto"/>
      </w:divBdr>
    </w:div>
    <w:div w:id="1330794348">
      <w:bodyDiv w:val="1"/>
      <w:marLeft w:val="0"/>
      <w:marRight w:val="0"/>
      <w:marTop w:val="0"/>
      <w:marBottom w:val="0"/>
      <w:divBdr>
        <w:top w:val="none" w:sz="0" w:space="0" w:color="auto"/>
        <w:left w:val="none" w:sz="0" w:space="0" w:color="auto"/>
        <w:bottom w:val="none" w:sz="0" w:space="0" w:color="auto"/>
        <w:right w:val="none" w:sz="0" w:space="0" w:color="auto"/>
      </w:divBdr>
    </w:div>
    <w:div w:id="1341157751">
      <w:bodyDiv w:val="1"/>
      <w:marLeft w:val="0"/>
      <w:marRight w:val="0"/>
      <w:marTop w:val="0"/>
      <w:marBottom w:val="0"/>
      <w:divBdr>
        <w:top w:val="none" w:sz="0" w:space="0" w:color="auto"/>
        <w:left w:val="none" w:sz="0" w:space="0" w:color="auto"/>
        <w:bottom w:val="none" w:sz="0" w:space="0" w:color="auto"/>
        <w:right w:val="none" w:sz="0" w:space="0" w:color="auto"/>
      </w:divBdr>
    </w:div>
    <w:div w:id="1370908643">
      <w:bodyDiv w:val="1"/>
      <w:marLeft w:val="0"/>
      <w:marRight w:val="0"/>
      <w:marTop w:val="0"/>
      <w:marBottom w:val="0"/>
      <w:divBdr>
        <w:top w:val="none" w:sz="0" w:space="0" w:color="auto"/>
        <w:left w:val="none" w:sz="0" w:space="0" w:color="auto"/>
        <w:bottom w:val="none" w:sz="0" w:space="0" w:color="auto"/>
        <w:right w:val="none" w:sz="0" w:space="0" w:color="auto"/>
      </w:divBdr>
    </w:div>
    <w:div w:id="1418944169">
      <w:bodyDiv w:val="1"/>
      <w:marLeft w:val="0"/>
      <w:marRight w:val="0"/>
      <w:marTop w:val="0"/>
      <w:marBottom w:val="0"/>
      <w:divBdr>
        <w:top w:val="none" w:sz="0" w:space="0" w:color="auto"/>
        <w:left w:val="none" w:sz="0" w:space="0" w:color="auto"/>
        <w:bottom w:val="none" w:sz="0" w:space="0" w:color="auto"/>
        <w:right w:val="none" w:sz="0" w:space="0" w:color="auto"/>
      </w:divBdr>
    </w:div>
    <w:div w:id="1426731272">
      <w:bodyDiv w:val="1"/>
      <w:marLeft w:val="0"/>
      <w:marRight w:val="0"/>
      <w:marTop w:val="0"/>
      <w:marBottom w:val="0"/>
      <w:divBdr>
        <w:top w:val="none" w:sz="0" w:space="0" w:color="auto"/>
        <w:left w:val="none" w:sz="0" w:space="0" w:color="auto"/>
        <w:bottom w:val="none" w:sz="0" w:space="0" w:color="auto"/>
        <w:right w:val="none" w:sz="0" w:space="0" w:color="auto"/>
      </w:divBdr>
    </w:div>
    <w:div w:id="1454210677">
      <w:bodyDiv w:val="1"/>
      <w:marLeft w:val="0"/>
      <w:marRight w:val="0"/>
      <w:marTop w:val="0"/>
      <w:marBottom w:val="0"/>
      <w:divBdr>
        <w:top w:val="none" w:sz="0" w:space="0" w:color="auto"/>
        <w:left w:val="none" w:sz="0" w:space="0" w:color="auto"/>
        <w:bottom w:val="none" w:sz="0" w:space="0" w:color="auto"/>
        <w:right w:val="none" w:sz="0" w:space="0" w:color="auto"/>
      </w:divBdr>
    </w:div>
    <w:div w:id="1467966477">
      <w:bodyDiv w:val="1"/>
      <w:marLeft w:val="0"/>
      <w:marRight w:val="0"/>
      <w:marTop w:val="0"/>
      <w:marBottom w:val="0"/>
      <w:divBdr>
        <w:top w:val="none" w:sz="0" w:space="0" w:color="auto"/>
        <w:left w:val="none" w:sz="0" w:space="0" w:color="auto"/>
        <w:bottom w:val="none" w:sz="0" w:space="0" w:color="auto"/>
        <w:right w:val="none" w:sz="0" w:space="0" w:color="auto"/>
      </w:divBdr>
    </w:div>
    <w:div w:id="1476724312">
      <w:bodyDiv w:val="1"/>
      <w:marLeft w:val="0"/>
      <w:marRight w:val="0"/>
      <w:marTop w:val="0"/>
      <w:marBottom w:val="0"/>
      <w:divBdr>
        <w:top w:val="none" w:sz="0" w:space="0" w:color="auto"/>
        <w:left w:val="none" w:sz="0" w:space="0" w:color="auto"/>
        <w:bottom w:val="none" w:sz="0" w:space="0" w:color="auto"/>
        <w:right w:val="none" w:sz="0" w:space="0" w:color="auto"/>
      </w:divBdr>
    </w:div>
    <w:div w:id="1478378877">
      <w:bodyDiv w:val="1"/>
      <w:marLeft w:val="0"/>
      <w:marRight w:val="0"/>
      <w:marTop w:val="0"/>
      <w:marBottom w:val="0"/>
      <w:divBdr>
        <w:top w:val="none" w:sz="0" w:space="0" w:color="auto"/>
        <w:left w:val="none" w:sz="0" w:space="0" w:color="auto"/>
        <w:bottom w:val="none" w:sz="0" w:space="0" w:color="auto"/>
        <w:right w:val="none" w:sz="0" w:space="0" w:color="auto"/>
      </w:divBdr>
    </w:div>
    <w:div w:id="1518621072">
      <w:bodyDiv w:val="1"/>
      <w:marLeft w:val="0"/>
      <w:marRight w:val="0"/>
      <w:marTop w:val="0"/>
      <w:marBottom w:val="0"/>
      <w:divBdr>
        <w:top w:val="none" w:sz="0" w:space="0" w:color="auto"/>
        <w:left w:val="none" w:sz="0" w:space="0" w:color="auto"/>
        <w:bottom w:val="none" w:sz="0" w:space="0" w:color="auto"/>
        <w:right w:val="none" w:sz="0" w:space="0" w:color="auto"/>
      </w:divBdr>
    </w:div>
    <w:div w:id="1525899984">
      <w:bodyDiv w:val="1"/>
      <w:marLeft w:val="0"/>
      <w:marRight w:val="0"/>
      <w:marTop w:val="0"/>
      <w:marBottom w:val="0"/>
      <w:divBdr>
        <w:top w:val="none" w:sz="0" w:space="0" w:color="auto"/>
        <w:left w:val="none" w:sz="0" w:space="0" w:color="auto"/>
        <w:bottom w:val="none" w:sz="0" w:space="0" w:color="auto"/>
        <w:right w:val="none" w:sz="0" w:space="0" w:color="auto"/>
      </w:divBdr>
    </w:div>
    <w:div w:id="1547255482">
      <w:bodyDiv w:val="1"/>
      <w:marLeft w:val="0"/>
      <w:marRight w:val="0"/>
      <w:marTop w:val="0"/>
      <w:marBottom w:val="0"/>
      <w:divBdr>
        <w:top w:val="none" w:sz="0" w:space="0" w:color="auto"/>
        <w:left w:val="none" w:sz="0" w:space="0" w:color="auto"/>
        <w:bottom w:val="none" w:sz="0" w:space="0" w:color="auto"/>
        <w:right w:val="none" w:sz="0" w:space="0" w:color="auto"/>
      </w:divBdr>
    </w:div>
    <w:div w:id="1547524172">
      <w:bodyDiv w:val="1"/>
      <w:marLeft w:val="0"/>
      <w:marRight w:val="0"/>
      <w:marTop w:val="0"/>
      <w:marBottom w:val="0"/>
      <w:divBdr>
        <w:top w:val="none" w:sz="0" w:space="0" w:color="auto"/>
        <w:left w:val="none" w:sz="0" w:space="0" w:color="auto"/>
        <w:bottom w:val="none" w:sz="0" w:space="0" w:color="auto"/>
        <w:right w:val="none" w:sz="0" w:space="0" w:color="auto"/>
      </w:divBdr>
    </w:div>
    <w:div w:id="1610506468">
      <w:bodyDiv w:val="1"/>
      <w:marLeft w:val="0"/>
      <w:marRight w:val="0"/>
      <w:marTop w:val="0"/>
      <w:marBottom w:val="0"/>
      <w:divBdr>
        <w:top w:val="none" w:sz="0" w:space="0" w:color="auto"/>
        <w:left w:val="none" w:sz="0" w:space="0" w:color="auto"/>
        <w:bottom w:val="none" w:sz="0" w:space="0" w:color="auto"/>
        <w:right w:val="none" w:sz="0" w:space="0" w:color="auto"/>
      </w:divBdr>
    </w:div>
    <w:div w:id="1650399276">
      <w:bodyDiv w:val="1"/>
      <w:marLeft w:val="0"/>
      <w:marRight w:val="0"/>
      <w:marTop w:val="0"/>
      <w:marBottom w:val="0"/>
      <w:divBdr>
        <w:top w:val="none" w:sz="0" w:space="0" w:color="auto"/>
        <w:left w:val="none" w:sz="0" w:space="0" w:color="auto"/>
        <w:bottom w:val="none" w:sz="0" w:space="0" w:color="auto"/>
        <w:right w:val="none" w:sz="0" w:space="0" w:color="auto"/>
      </w:divBdr>
    </w:div>
    <w:div w:id="1691224403">
      <w:bodyDiv w:val="1"/>
      <w:marLeft w:val="0"/>
      <w:marRight w:val="0"/>
      <w:marTop w:val="0"/>
      <w:marBottom w:val="0"/>
      <w:divBdr>
        <w:top w:val="none" w:sz="0" w:space="0" w:color="auto"/>
        <w:left w:val="none" w:sz="0" w:space="0" w:color="auto"/>
        <w:bottom w:val="none" w:sz="0" w:space="0" w:color="auto"/>
        <w:right w:val="none" w:sz="0" w:space="0" w:color="auto"/>
      </w:divBdr>
    </w:div>
    <w:div w:id="1773672403">
      <w:bodyDiv w:val="1"/>
      <w:marLeft w:val="0"/>
      <w:marRight w:val="0"/>
      <w:marTop w:val="0"/>
      <w:marBottom w:val="0"/>
      <w:divBdr>
        <w:top w:val="none" w:sz="0" w:space="0" w:color="auto"/>
        <w:left w:val="none" w:sz="0" w:space="0" w:color="auto"/>
        <w:bottom w:val="none" w:sz="0" w:space="0" w:color="auto"/>
        <w:right w:val="none" w:sz="0" w:space="0" w:color="auto"/>
      </w:divBdr>
    </w:div>
    <w:div w:id="1801149192">
      <w:bodyDiv w:val="1"/>
      <w:marLeft w:val="0"/>
      <w:marRight w:val="0"/>
      <w:marTop w:val="0"/>
      <w:marBottom w:val="0"/>
      <w:divBdr>
        <w:top w:val="none" w:sz="0" w:space="0" w:color="auto"/>
        <w:left w:val="none" w:sz="0" w:space="0" w:color="auto"/>
        <w:bottom w:val="none" w:sz="0" w:space="0" w:color="auto"/>
        <w:right w:val="none" w:sz="0" w:space="0" w:color="auto"/>
      </w:divBdr>
    </w:div>
    <w:div w:id="1814444547">
      <w:bodyDiv w:val="1"/>
      <w:marLeft w:val="0"/>
      <w:marRight w:val="0"/>
      <w:marTop w:val="0"/>
      <w:marBottom w:val="0"/>
      <w:divBdr>
        <w:top w:val="none" w:sz="0" w:space="0" w:color="auto"/>
        <w:left w:val="none" w:sz="0" w:space="0" w:color="auto"/>
        <w:bottom w:val="none" w:sz="0" w:space="0" w:color="auto"/>
        <w:right w:val="none" w:sz="0" w:space="0" w:color="auto"/>
      </w:divBdr>
    </w:div>
    <w:div w:id="1844203674">
      <w:bodyDiv w:val="1"/>
      <w:marLeft w:val="0"/>
      <w:marRight w:val="0"/>
      <w:marTop w:val="0"/>
      <w:marBottom w:val="0"/>
      <w:divBdr>
        <w:top w:val="none" w:sz="0" w:space="0" w:color="auto"/>
        <w:left w:val="none" w:sz="0" w:space="0" w:color="auto"/>
        <w:bottom w:val="none" w:sz="0" w:space="0" w:color="auto"/>
        <w:right w:val="none" w:sz="0" w:space="0" w:color="auto"/>
      </w:divBdr>
    </w:div>
    <w:div w:id="1902402355">
      <w:bodyDiv w:val="1"/>
      <w:marLeft w:val="0"/>
      <w:marRight w:val="0"/>
      <w:marTop w:val="0"/>
      <w:marBottom w:val="0"/>
      <w:divBdr>
        <w:top w:val="none" w:sz="0" w:space="0" w:color="auto"/>
        <w:left w:val="none" w:sz="0" w:space="0" w:color="auto"/>
        <w:bottom w:val="none" w:sz="0" w:space="0" w:color="auto"/>
        <w:right w:val="none" w:sz="0" w:space="0" w:color="auto"/>
      </w:divBdr>
    </w:div>
    <w:div w:id="1951618426">
      <w:bodyDiv w:val="1"/>
      <w:marLeft w:val="0"/>
      <w:marRight w:val="0"/>
      <w:marTop w:val="0"/>
      <w:marBottom w:val="0"/>
      <w:divBdr>
        <w:top w:val="none" w:sz="0" w:space="0" w:color="auto"/>
        <w:left w:val="none" w:sz="0" w:space="0" w:color="auto"/>
        <w:bottom w:val="none" w:sz="0" w:space="0" w:color="auto"/>
        <w:right w:val="none" w:sz="0" w:space="0" w:color="auto"/>
      </w:divBdr>
    </w:div>
    <w:div w:id="2033069960">
      <w:bodyDiv w:val="1"/>
      <w:marLeft w:val="0"/>
      <w:marRight w:val="0"/>
      <w:marTop w:val="0"/>
      <w:marBottom w:val="0"/>
      <w:divBdr>
        <w:top w:val="none" w:sz="0" w:space="0" w:color="auto"/>
        <w:left w:val="none" w:sz="0" w:space="0" w:color="auto"/>
        <w:bottom w:val="none" w:sz="0" w:space="0" w:color="auto"/>
        <w:right w:val="none" w:sz="0" w:space="0" w:color="auto"/>
      </w:divBdr>
    </w:div>
    <w:div w:id="2038387174">
      <w:bodyDiv w:val="1"/>
      <w:marLeft w:val="0"/>
      <w:marRight w:val="0"/>
      <w:marTop w:val="0"/>
      <w:marBottom w:val="0"/>
      <w:divBdr>
        <w:top w:val="none" w:sz="0" w:space="0" w:color="auto"/>
        <w:left w:val="none" w:sz="0" w:space="0" w:color="auto"/>
        <w:bottom w:val="none" w:sz="0" w:space="0" w:color="auto"/>
        <w:right w:val="none" w:sz="0" w:space="0" w:color="auto"/>
      </w:divBdr>
    </w:div>
    <w:div w:id="2045203461">
      <w:bodyDiv w:val="1"/>
      <w:marLeft w:val="0"/>
      <w:marRight w:val="0"/>
      <w:marTop w:val="0"/>
      <w:marBottom w:val="0"/>
      <w:divBdr>
        <w:top w:val="none" w:sz="0" w:space="0" w:color="auto"/>
        <w:left w:val="none" w:sz="0" w:space="0" w:color="auto"/>
        <w:bottom w:val="none" w:sz="0" w:space="0" w:color="auto"/>
        <w:right w:val="none" w:sz="0" w:space="0" w:color="auto"/>
      </w:divBdr>
    </w:div>
    <w:div w:id="2046059039">
      <w:bodyDiv w:val="1"/>
      <w:marLeft w:val="0"/>
      <w:marRight w:val="0"/>
      <w:marTop w:val="0"/>
      <w:marBottom w:val="0"/>
      <w:divBdr>
        <w:top w:val="none" w:sz="0" w:space="0" w:color="auto"/>
        <w:left w:val="none" w:sz="0" w:space="0" w:color="auto"/>
        <w:bottom w:val="none" w:sz="0" w:space="0" w:color="auto"/>
        <w:right w:val="none" w:sz="0" w:space="0" w:color="auto"/>
      </w:divBdr>
    </w:div>
    <w:div w:id="2049986582">
      <w:bodyDiv w:val="1"/>
      <w:marLeft w:val="0"/>
      <w:marRight w:val="0"/>
      <w:marTop w:val="0"/>
      <w:marBottom w:val="0"/>
      <w:divBdr>
        <w:top w:val="none" w:sz="0" w:space="0" w:color="auto"/>
        <w:left w:val="none" w:sz="0" w:space="0" w:color="auto"/>
        <w:bottom w:val="none" w:sz="0" w:space="0" w:color="auto"/>
        <w:right w:val="none" w:sz="0" w:space="0" w:color="auto"/>
      </w:divBdr>
    </w:div>
    <w:div w:id="2059695071">
      <w:bodyDiv w:val="1"/>
      <w:marLeft w:val="0"/>
      <w:marRight w:val="0"/>
      <w:marTop w:val="0"/>
      <w:marBottom w:val="0"/>
      <w:divBdr>
        <w:top w:val="none" w:sz="0" w:space="0" w:color="auto"/>
        <w:left w:val="none" w:sz="0" w:space="0" w:color="auto"/>
        <w:bottom w:val="none" w:sz="0" w:space="0" w:color="auto"/>
        <w:right w:val="none" w:sz="0" w:space="0" w:color="auto"/>
      </w:divBdr>
    </w:div>
    <w:div w:id="211446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chart" Target="charts/chart7.xml"/><Relationship Id="rId42" Type="http://schemas.openxmlformats.org/officeDocument/2006/relationships/hyperlink" Target="http://www.lazdijusiluma.lt" TargetMode="External"/><Relationship Id="rId47" Type="http://schemas.openxmlformats.org/officeDocument/2006/relationships/chart" Target="charts/chart17.xml"/><Relationship Id="rId50" Type="http://schemas.openxmlformats.org/officeDocument/2006/relationships/chart" Target="charts/chart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chart" Target="charts/chart2.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chart" Target="charts/chart5.xml"/><Relationship Id="rId37" Type="http://schemas.openxmlformats.org/officeDocument/2006/relationships/hyperlink" Target="http://www.lazdijusiluma.lt" TargetMode="External"/><Relationship Id="rId40" Type="http://schemas.openxmlformats.org/officeDocument/2006/relationships/chart" Target="charts/chart11.xml"/><Relationship Id="rId45" Type="http://schemas.openxmlformats.org/officeDocument/2006/relationships/chart" Target="charts/chart15.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chart" Target="charts/chart4.xml"/><Relationship Id="rId44" Type="http://schemas.openxmlformats.org/officeDocument/2006/relationships/chart" Target="charts/chart14.xml"/><Relationship Id="rId52"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3.xml"/><Relationship Id="rId48" Type="http://schemas.openxmlformats.org/officeDocument/2006/relationships/chart" Target="charts/chart18.xml"/><Relationship Id="rId8" Type="http://schemas.openxmlformats.org/officeDocument/2006/relationships/image" Target="media/image1.png"/><Relationship Id="rId51" Type="http://schemas.openxmlformats.org/officeDocument/2006/relationships/chart" Target="charts/chart2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chart" Target="charts/chart6.xml"/><Relationship Id="rId38" Type="http://schemas.openxmlformats.org/officeDocument/2006/relationships/chart" Target="charts/chart10.xml"/><Relationship Id="rId46" Type="http://schemas.openxmlformats.org/officeDocument/2006/relationships/chart" Target="charts/chart16.xml"/><Relationship Id="rId20" Type="http://schemas.openxmlformats.org/officeDocument/2006/relationships/image" Target="media/image6.png"/><Relationship Id="rId41" Type="http://schemas.openxmlformats.org/officeDocument/2006/relationships/chart" Target="charts/chart1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chart" Target="charts/chart9.xml"/><Relationship Id="rId49" Type="http://schemas.openxmlformats.org/officeDocument/2006/relationships/chart" Target="charts/chart19.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30000">
                <a:solidFill>
                  <a:srgbClr val="000000"/>
                </a:solidFill>
                <a:latin typeface="Arial"/>
                <a:ea typeface="Arial"/>
                <a:cs typeface="Arial"/>
              </a:defRPr>
            </a:pPr>
            <a:r>
              <a:rPr lang="lt-LT"/>
              <a:t>Lyginamasis kuro sunaudojimas</a:t>
            </a:r>
          </a:p>
        </c:rich>
      </c:tx>
      <c:layout>
        <c:manualLayout>
          <c:xMode val="edge"/>
          <c:yMode val="edge"/>
          <c:x val="0.37774899632872994"/>
          <c:y val="3.0674710437314737E-2"/>
        </c:manualLayout>
      </c:layout>
      <c:overlay val="0"/>
      <c:spPr>
        <a:noFill/>
        <a:ln w="25392">
          <a:noFill/>
        </a:ln>
      </c:spPr>
    </c:title>
    <c:autoTitleDeleted val="0"/>
    <c:plotArea>
      <c:layout>
        <c:manualLayout>
          <c:layoutTarget val="inner"/>
          <c:xMode val="edge"/>
          <c:yMode val="edge"/>
          <c:x val="8.538163001293661E-2"/>
          <c:y val="0.16359950872217841"/>
          <c:w val="0.69081500646830529"/>
          <c:h val="0.70552288136439434"/>
        </c:manualLayout>
      </c:layout>
      <c:barChart>
        <c:barDir val="col"/>
        <c:grouping val="clustered"/>
        <c:varyColors val="0"/>
        <c:ser>
          <c:idx val="0"/>
          <c:order val="0"/>
          <c:tx>
            <c:strRef>
              <c:f>'Gamyb. rodikliai '!$G$1</c:f>
              <c:strCache>
                <c:ptCount val="1"/>
                <c:pt idx="0">
                  <c:v>Kuro norma kg./MWh</c:v>
                </c:pt>
              </c:strCache>
            </c:strRef>
          </c:tx>
          <c:spPr>
            <a:solidFill>
              <a:srgbClr val="99CC00"/>
            </a:solidFill>
            <a:ln w="3174">
              <a:solidFill>
                <a:srgbClr val="000000"/>
              </a:solidFill>
              <a:prstDash val="solid"/>
            </a:ln>
          </c:spPr>
          <c:invertIfNegative val="0"/>
          <c:cat>
            <c:numRef>
              <c:f>'Gamyb. rodikliai '!$A$3:$A$28</c:f>
              <c:numCache>
                <c:formatCode>General</c:formatCode>
                <c:ptCount val="2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pt idx="24">
                  <c:v>2020</c:v>
                </c:pt>
                <c:pt idx="25">
                  <c:v>2021</c:v>
                </c:pt>
              </c:numCache>
            </c:numRef>
          </c:cat>
          <c:val>
            <c:numRef>
              <c:f>'Gamyb. rodikliai '!$G$3:$G$28</c:f>
              <c:numCache>
                <c:formatCode>#,#00</c:formatCode>
                <c:ptCount val="26"/>
                <c:pt idx="0">
                  <c:v>110.44711951848666</c:v>
                </c:pt>
                <c:pt idx="1">
                  <c:v>110.62768701633706</c:v>
                </c:pt>
                <c:pt idx="2">
                  <c:v>111.89165950128977</c:v>
                </c:pt>
                <c:pt idx="3">
                  <c:v>112.37317282889079</c:v>
                </c:pt>
                <c:pt idx="4">
                  <c:v>118.45227858985382</c:v>
                </c:pt>
                <c:pt idx="5">
                  <c:v>115.76784178847807</c:v>
                </c:pt>
                <c:pt idx="6">
                  <c:v>105.09799999999998</c:v>
                </c:pt>
                <c:pt idx="7">
                  <c:v>99.05</c:v>
                </c:pt>
                <c:pt idx="8">
                  <c:v>99.16</c:v>
                </c:pt>
                <c:pt idx="9" formatCode="General">
                  <c:v>100.2</c:v>
                </c:pt>
                <c:pt idx="10" formatCode="General">
                  <c:v>101.35</c:v>
                </c:pt>
                <c:pt idx="11">
                  <c:v>101.93</c:v>
                </c:pt>
                <c:pt idx="12">
                  <c:v>102.48</c:v>
                </c:pt>
                <c:pt idx="13" formatCode="General">
                  <c:v>102.07</c:v>
                </c:pt>
                <c:pt idx="14" formatCode="General">
                  <c:v>102.06</c:v>
                </c:pt>
                <c:pt idx="15">
                  <c:v>102.45</c:v>
                </c:pt>
                <c:pt idx="16">
                  <c:v>102.42</c:v>
                </c:pt>
                <c:pt idx="17">
                  <c:v>102.51</c:v>
                </c:pt>
                <c:pt idx="18">
                  <c:v>102.47</c:v>
                </c:pt>
                <c:pt idx="19">
                  <c:v>102.5</c:v>
                </c:pt>
                <c:pt idx="20">
                  <c:v>102.35</c:v>
                </c:pt>
                <c:pt idx="21">
                  <c:v>102.3</c:v>
                </c:pt>
                <c:pt idx="22">
                  <c:v>102.4</c:v>
                </c:pt>
                <c:pt idx="23">
                  <c:v>102.4</c:v>
                </c:pt>
                <c:pt idx="24">
                  <c:v>100.18</c:v>
                </c:pt>
                <c:pt idx="25">
                  <c:v>100.8</c:v>
                </c:pt>
              </c:numCache>
            </c:numRef>
          </c:val>
          <c:extLst>
            <c:ext xmlns:c16="http://schemas.microsoft.com/office/drawing/2014/chart" uri="{C3380CC4-5D6E-409C-BE32-E72D297353CC}">
              <c16:uniqueId val="{00000000-87C6-4AA8-A127-53634C896C0E}"/>
            </c:ext>
          </c:extLst>
        </c:ser>
        <c:dLbls>
          <c:showLegendKey val="0"/>
          <c:showVal val="0"/>
          <c:showCatName val="0"/>
          <c:showSerName val="0"/>
          <c:showPercent val="0"/>
          <c:showBubbleSize val="0"/>
        </c:dLbls>
        <c:gapWidth val="100"/>
        <c:axId val="423471903"/>
        <c:axId val="1"/>
      </c:barChart>
      <c:catAx>
        <c:axId val="423471903"/>
        <c:scaling>
          <c:orientation val="minMax"/>
        </c:scaling>
        <c:delete val="0"/>
        <c:axPos val="b"/>
        <c:numFmt formatCode="General" sourceLinked="1"/>
        <c:majorTickMark val="out"/>
        <c:minorTickMark val="none"/>
        <c:tickLblPos val="low"/>
        <c:spPr>
          <a:ln w="3174">
            <a:solidFill>
              <a:srgbClr val="B3B3B3"/>
            </a:solidFill>
            <a:prstDash val="solid"/>
          </a:ln>
        </c:spPr>
        <c:txPr>
          <a:bodyPr rot="-3000000" vert="horz"/>
          <a:lstStyle/>
          <a:p>
            <a:pPr>
              <a:defRPr sz="1200" b="0" i="0" u="none" strike="noStrike" baseline="30000">
                <a:solidFill>
                  <a:srgbClr val="000000"/>
                </a:solidFill>
                <a:latin typeface="Arial"/>
                <a:ea typeface="Arial"/>
                <a:cs typeface="Arial"/>
              </a:defRPr>
            </a:pPr>
            <a:endParaRPr lang="lt-LT"/>
          </a:p>
        </c:txPr>
        <c:crossAx val="1"/>
        <c:crosses val="autoZero"/>
        <c:auto val="1"/>
        <c:lblAlgn val="ctr"/>
        <c:lblOffset val="100"/>
        <c:tickLblSkip val="1"/>
        <c:tickMarkSkip val="1"/>
        <c:noMultiLvlLbl val="0"/>
      </c:catAx>
      <c:valAx>
        <c:axId val="1"/>
        <c:scaling>
          <c:orientation val="minMax"/>
          <c:min val="0"/>
        </c:scaling>
        <c:delete val="0"/>
        <c:axPos val="l"/>
        <c:majorGridlines>
          <c:spPr>
            <a:ln w="25392">
              <a:solidFill>
                <a:srgbClr val="B3B3B3"/>
              </a:solidFill>
              <a:prstDash val="solid"/>
            </a:ln>
          </c:spPr>
        </c:majorGridlines>
        <c:numFmt formatCode="#,#00" sourceLinked="1"/>
        <c:majorTickMark val="out"/>
        <c:minorTickMark val="none"/>
        <c:tickLblPos val="low"/>
        <c:spPr>
          <a:ln w="3174">
            <a:solidFill>
              <a:srgbClr val="B3B3B3"/>
            </a:solidFill>
            <a:prstDash val="solid"/>
          </a:ln>
        </c:spPr>
        <c:txPr>
          <a:bodyPr rot="0" vert="horz"/>
          <a:lstStyle/>
          <a:p>
            <a:pPr>
              <a:defRPr sz="1400" b="0" i="0" u="none" strike="noStrike" baseline="30000">
                <a:solidFill>
                  <a:srgbClr val="000000"/>
                </a:solidFill>
                <a:latin typeface="Arial"/>
                <a:ea typeface="Arial"/>
                <a:cs typeface="Arial"/>
              </a:defRPr>
            </a:pPr>
            <a:endParaRPr lang="lt-LT"/>
          </a:p>
        </c:txPr>
        <c:crossAx val="423471903"/>
        <c:crosses val="autoZero"/>
        <c:crossBetween val="between"/>
      </c:valAx>
      <c:spPr>
        <a:noFill/>
        <a:ln w="25392">
          <a:solidFill>
            <a:srgbClr val="B3B3B3"/>
          </a:solidFill>
          <a:prstDash val="solid"/>
        </a:ln>
      </c:spPr>
    </c:plotArea>
    <c:legend>
      <c:legendPos val="r"/>
      <c:layout>
        <c:manualLayout>
          <c:xMode val="edge"/>
          <c:yMode val="edge"/>
          <c:x val="0.78915871497371237"/>
          <c:y val="0.47649808699285728"/>
          <c:w val="0.20181764662594748"/>
          <c:h val="7.3621916663402176E-2"/>
        </c:manualLayout>
      </c:layout>
      <c:overlay val="0"/>
      <c:spPr>
        <a:noFill/>
        <a:ln w="25392">
          <a:noFill/>
        </a:ln>
      </c:spPr>
      <c:txPr>
        <a:bodyPr/>
        <a:lstStyle/>
        <a:p>
          <a:pPr>
            <a:defRPr sz="1285" b="0" i="0" u="none" strike="noStrike" baseline="30000">
              <a:solidFill>
                <a:srgbClr val="000000"/>
              </a:solidFill>
              <a:latin typeface="Arial"/>
              <a:ea typeface="Arial"/>
              <a:cs typeface="Arial"/>
            </a:defRPr>
          </a:pPr>
          <a:endParaRPr lang="lt-LT"/>
        </a:p>
      </c:txPr>
    </c:legend>
    <c:plotVisOnly val="0"/>
    <c:dispBlanksAs val="gap"/>
    <c:showDLblsOverMax val="0"/>
  </c:chart>
  <c:spPr>
    <a:solidFill>
      <a:srgbClr val="FFFFFF"/>
    </a:solidFill>
    <a:ln>
      <a:noFill/>
    </a:ln>
  </c:spPr>
  <c:txPr>
    <a:bodyPr/>
    <a:lstStyle/>
    <a:p>
      <a:pPr>
        <a:defRPr sz="1000" b="0" i="0" u="none" strike="noStrike" baseline="0">
          <a:solidFill>
            <a:srgbClr val="000000"/>
          </a:solidFill>
          <a:latin typeface="Arial"/>
          <a:ea typeface="Arial"/>
          <a:cs typeface="Arial"/>
        </a:defRPr>
      </a:pPr>
      <a:endParaRPr lang="lt-LT"/>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Lapas1!$B$1</c:f>
              <c:strCache>
                <c:ptCount val="1"/>
                <c:pt idx="0">
                  <c:v>Darbo dienos vertė tūkst. Eur</c:v>
                </c:pt>
              </c:strCache>
            </c:strRef>
          </c:tx>
          <c:spPr>
            <a:solidFill>
              <a:schemeClr val="dk1">
                <a:tint val="88500"/>
              </a:schemeClr>
            </a:solidFill>
            <a:ln>
              <a:noFill/>
            </a:ln>
            <a:effectLst/>
          </c:spPr>
          <c:invertIfNegative val="0"/>
          <c:dLbls>
            <c:spPr>
              <a:noFill/>
              <a:ln w="2537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2020</c:v>
                </c:pt>
                <c:pt idx="1">
                  <c:v>2021</c:v>
                </c:pt>
                <c:pt idx="2">
                  <c:v>2022</c:v>
                </c:pt>
              </c:numCache>
            </c:numRef>
          </c:cat>
          <c:val>
            <c:numRef>
              <c:f>Lapas1!$B$2:$B$4</c:f>
              <c:numCache>
                <c:formatCode>General</c:formatCode>
                <c:ptCount val="3"/>
                <c:pt idx="0">
                  <c:v>5.3400000000000003E-2</c:v>
                </c:pt>
                <c:pt idx="1">
                  <c:v>5.3900000000000003E-2</c:v>
                </c:pt>
                <c:pt idx="2">
                  <c:v>6.0999999999999999E-2</c:v>
                </c:pt>
              </c:numCache>
            </c:numRef>
          </c:val>
          <c:extLst>
            <c:ext xmlns:c16="http://schemas.microsoft.com/office/drawing/2014/chart" uri="{C3380CC4-5D6E-409C-BE32-E72D297353CC}">
              <c16:uniqueId val="{00000000-672F-4548-8639-C5C1C4AEE345}"/>
            </c:ext>
          </c:extLst>
        </c:ser>
        <c:ser>
          <c:idx val="1"/>
          <c:order val="1"/>
          <c:tx>
            <c:strRef>
              <c:f>Lapas1!$C$1</c:f>
              <c:strCache>
                <c:ptCount val="1"/>
                <c:pt idx="0">
                  <c:v>Darbo valandos vertė tūkst. Eur</c:v>
                </c:pt>
              </c:strCache>
            </c:strRef>
          </c:tx>
          <c:spPr>
            <a:solidFill>
              <a:schemeClr val="dk1">
                <a:tint val="55000"/>
              </a:schemeClr>
            </a:solidFill>
            <a:ln>
              <a:noFill/>
            </a:ln>
            <a:effectLst/>
          </c:spPr>
          <c:invertIfNegative val="0"/>
          <c:dLbls>
            <c:spPr>
              <a:noFill/>
              <a:ln w="2537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2020</c:v>
                </c:pt>
                <c:pt idx="1">
                  <c:v>2021</c:v>
                </c:pt>
                <c:pt idx="2">
                  <c:v>2022</c:v>
                </c:pt>
              </c:numCache>
            </c:numRef>
          </c:cat>
          <c:val>
            <c:numRef>
              <c:f>Lapas1!$C$2:$C$4</c:f>
              <c:numCache>
                <c:formatCode>General</c:formatCode>
                <c:ptCount val="3"/>
                <c:pt idx="0">
                  <c:v>7.0000000000000001E-3</c:v>
                </c:pt>
                <c:pt idx="1">
                  <c:v>6.4999999999999997E-3</c:v>
                </c:pt>
                <c:pt idx="2">
                  <c:v>7.7999999999999996E-3</c:v>
                </c:pt>
              </c:numCache>
            </c:numRef>
          </c:val>
          <c:extLst>
            <c:ext xmlns:c16="http://schemas.microsoft.com/office/drawing/2014/chart" uri="{C3380CC4-5D6E-409C-BE32-E72D297353CC}">
              <c16:uniqueId val="{00000001-672F-4548-8639-C5C1C4AEE345}"/>
            </c:ext>
          </c:extLst>
        </c:ser>
        <c:ser>
          <c:idx val="2"/>
          <c:order val="2"/>
          <c:tx>
            <c:strRef>
              <c:f>Lapas1!$D$1</c:f>
              <c:strCache>
                <c:ptCount val="1"/>
                <c:pt idx="0">
                  <c:v>Vidutinis darbo užmokestis tūkst. Eur</c:v>
                </c:pt>
              </c:strCache>
            </c:strRef>
          </c:tx>
          <c:spPr>
            <a:solidFill>
              <a:schemeClr val="dk1">
                <a:tint val="75000"/>
              </a:schemeClr>
            </a:solidFill>
            <a:ln>
              <a:noFill/>
            </a:ln>
            <a:effectLst/>
          </c:spPr>
          <c:invertIfNegative val="0"/>
          <c:dLbls>
            <c:spPr>
              <a:noFill/>
              <a:ln w="25375">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2020</c:v>
                </c:pt>
                <c:pt idx="1">
                  <c:v>2021</c:v>
                </c:pt>
                <c:pt idx="2">
                  <c:v>2022</c:v>
                </c:pt>
              </c:numCache>
            </c:numRef>
          </c:cat>
          <c:val>
            <c:numRef>
              <c:f>Lapas1!$D$2:$D$4</c:f>
              <c:numCache>
                <c:formatCode>General</c:formatCode>
                <c:ptCount val="3"/>
                <c:pt idx="0">
                  <c:v>1.1279999999999999</c:v>
                </c:pt>
                <c:pt idx="1">
                  <c:v>1.135</c:v>
                </c:pt>
                <c:pt idx="2">
                  <c:v>1.2809999999999999</c:v>
                </c:pt>
              </c:numCache>
            </c:numRef>
          </c:val>
          <c:extLst>
            <c:ext xmlns:c16="http://schemas.microsoft.com/office/drawing/2014/chart" uri="{C3380CC4-5D6E-409C-BE32-E72D297353CC}">
              <c16:uniqueId val="{00000002-672F-4548-8639-C5C1C4AEE345}"/>
            </c:ext>
          </c:extLst>
        </c:ser>
        <c:dLbls>
          <c:showLegendKey val="0"/>
          <c:showVal val="0"/>
          <c:showCatName val="0"/>
          <c:showSerName val="0"/>
          <c:showPercent val="0"/>
          <c:showBubbleSize val="0"/>
        </c:dLbls>
        <c:gapWidth val="219"/>
        <c:overlap val="-27"/>
        <c:axId val="235438656"/>
        <c:axId val="1"/>
      </c:barChart>
      <c:catAx>
        <c:axId val="235438656"/>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235438656"/>
        <c:crosses val="autoZero"/>
        <c:crossBetween val="between"/>
      </c:valAx>
      <c:spPr>
        <a:solidFill>
          <a:schemeClr val="accent2"/>
        </a:solidFill>
        <a:ln>
          <a:solidFill>
            <a:schemeClr val="accent1"/>
          </a:solidFill>
        </a:ln>
        <a:effectLst/>
      </c:spPr>
    </c:plotArea>
    <c:legend>
      <c:legendPos val="r"/>
      <c:layout>
        <c:manualLayout>
          <c:xMode val="edge"/>
          <c:yMode val="edge"/>
          <c:x val="0.15026833631484796"/>
          <c:y val="0.85100286532951286"/>
          <c:w val="0.69409660107334525"/>
          <c:h val="0.12607449856733524"/>
        </c:manualLayout>
      </c:layout>
      <c:overlay val="0"/>
      <c:spPr>
        <a:noFill/>
        <a:ln w="25375">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lt-LT"/>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Lapas1!$B$1</c:f>
              <c:strCache>
                <c:ptCount val="1"/>
                <c:pt idx="0">
                  <c:v>Priedai tūkst. Eur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2020</c:v>
                </c:pt>
                <c:pt idx="1">
                  <c:v>2021</c:v>
                </c:pt>
                <c:pt idx="2">
                  <c:v>2022</c:v>
                </c:pt>
              </c:numCache>
            </c:numRef>
          </c:cat>
          <c:val>
            <c:numRef>
              <c:f>Lapas1!$B$2:$B$4</c:f>
              <c:numCache>
                <c:formatCode>General</c:formatCode>
                <c:ptCount val="3"/>
                <c:pt idx="0">
                  <c:v>10.86</c:v>
                </c:pt>
                <c:pt idx="1">
                  <c:v>13.428000000000001</c:v>
                </c:pt>
                <c:pt idx="2">
                  <c:v>5.4240000000000004</c:v>
                </c:pt>
              </c:numCache>
            </c:numRef>
          </c:val>
          <c:extLst>
            <c:ext xmlns:c16="http://schemas.microsoft.com/office/drawing/2014/chart" uri="{C3380CC4-5D6E-409C-BE32-E72D297353CC}">
              <c16:uniqueId val="{00000000-D9F8-4E9E-86AB-DD7C0ED0142C}"/>
            </c:ext>
          </c:extLst>
        </c:ser>
        <c:ser>
          <c:idx val="1"/>
          <c:order val="1"/>
          <c:tx>
            <c:strRef>
              <c:f>Lapas1!$C$1</c:f>
              <c:strCache>
                <c:ptCount val="1"/>
                <c:pt idx="0">
                  <c:v>Premijos tūkst. Eur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2020</c:v>
                </c:pt>
                <c:pt idx="1">
                  <c:v>2021</c:v>
                </c:pt>
                <c:pt idx="2">
                  <c:v>2022</c:v>
                </c:pt>
              </c:numCache>
            </c:numRef>
          </c:cat>
          <c:val>
            <c:numRef>
              <c:f>Lapas1!$C$2:$C$4</c:f>
              <c:numCache>
                <c:formatCode>General</c:formatCode>
                <c:ptCount val="3"/>
                <c:pt idx="0">
                  <c:v>0.66700000000000004</c:v>
                </c:pt>
                <c:pt idx="1">
                  <c:v>1.1419999999999999</c:v>
                </c:pt>
                <c:pt idx="2">
                  <c:v>0.6</c:v>
                </c:pt>
              </c:numCache>
            </c:numRef>
          </c:val>
          <c:extLst>
            <c:ext xmlns:c16="http://schemas.microsoft.com/office/drawing/2014/chart" uri="{C3380CC4-5D6E-409C-BE32-E72D297353CC}">
              <c16:uniqueId val="{00000001-D9F8-4E9E-86AB-DD7C0ED0142C}"/>
            </c:ext>
          </c:extLst>
        </c:ser>
        <c:ser>
          <c:idx val="2"/>
          <c:order val="2"/>
          <c:tx>
            <c:strRef>
              <c:f>Lapas1!$D$1</c:f>
              <c:strCache>
                <c:ptCount val="1"/>
                <c:pt idx="0">
                  <c:v>Priemokos už stažą tūkst. Eur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Lapas1!$A$2:$A$4</c:f>
              <c:numCache>
                <c:formatCode>General</c:formatCode>
                <c:ptCount val="3"/>
                <c:pt idx="0">
                  <c:v>2020</c:v>
                </c:pt>
                <c:pt idx="1">
                  <c:v>2021</c:v>
                </c:pt>
                <c:pt idx="2">
                  <c:v>2022</c:v>
                </c:pt>
              </c:numCache>
            </c:numRef>
          </c:cat>
          <c:val>
            <c:numRef>
              <c:f>Lapas1!$D$2:$D$4</c:f>
              <c:numCache>
                <c:formatCode>General</c:formatCode>
                <c:ptCount val="3"/>
                <c:pt idx="0">
                  <c:v>1.35</c:v>
                </c:pt>
                <c:pt idx="1">
                  <c:v>2.2469999999999999</c:v>
                </c:pt>
                <c:pt idx="2">
                  <c:v>0.5</c:v>
                </c:pt>
              </c:numCache>
            </c:numRef>
          </c:val>
          <c:extLst>
            <c:ext xmlns:c16="http://schemas.microsoft.com/office/drawing/2014/chart" uri="{C3380CC4-5D6E-409C-BE32-E72D297353CC}">
              <c16:uniqueId val="{00000002-D9F8-4E9E-86AB-DD7C0ED0142C}"/>
            </c:ext>
          </c:extLst>
        </c:ser>
        <c:dLbls>
          <c:showLegendKey val="0"/>
          <c:showVal val="0"/>
          <c:showCatName val="0"/>
          <c:showSerName val="0"/>
          <c:showPercent val="0"/>
          <c:showBubbleSize val="0"/>
        </c:dLbls>
        <c:gapWidth val="219"/>
        <c:overlap val="-27"/>
        <c:axId val="234370784"/>
        <c:axId val="1"/>
      </c:barChart>
      <c:catAx>
        <c:axId val="234370784"/>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1"/>
        <c:crosses val="autoZero"/>
        <c:auto val="1"/>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crossAx val="234370784"/>
        <c:crosses val="autoZero"/>
        <c:crossBetween val="between"/>
      </c:valAx>
      <c:spPr>
        <a:noFill/>
        <a:ln w="25375">
          <a:noFill/>
        </a:ln>
      </c:spPr>
    </c:plotArea>
    <c:legend>
      <c:legendPos val="r"/>
      <c:layout>
        <c:manualLayout>
          <c:xMode val="edge"/>
          <c:yMode val="edge"/>
          <c:x val="0.11627906976744186"/>
          <c:y val="0.91117478510028649"/>
          <c:w val="0.76565295169946335"/>
          <c:h val="6.3037249283667621E-2"/>
        </c:manualLayout>
      </c:layout>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lt-LT"/>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Lapas1!$B$5</c:f>
              <c:strCache>
                <c:ptCount val="1"/>
                <c:pt idx="0">
                  <c:v>Kasmetinės atostogos tūkst. Eur.</c:v>
                </c:pt>
              </c:strCache>
            </c:strRef>
          </c:tx>
          <c:spPr>
            <a:solidFill>
              <a:srgbClr val="5B9BD5"/>
            </a:solidFill>
            <a:ln w="25339">
              <a:noFill/>
            </a:ln>
          </c:spPr>
          <c:invertIfNegative val="0"/>
          <c:dLbls>
            <c:spPr>
              <a:noFill/>
              <a:ln w="2533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Lapas1!$C$4:$E$4</c:f>
              <c:numCache>
                <c:formatCode>General</c:formatCode>
                <c:ptCount val="3"/>
                <c:pt idx="0">
                  <c:v>2020</c:v>
                </c:pt>
                <c:pt idx="1">
                  <c:v>2021</c:v>
                </c:pt>
                <c:pt idx="2">
                  <c:v>2022</c:v>
                </c:pt>
              </c:numCache>
            </c:numRef>
          </c:cat>
          <c:val>
            <c:numRef>
              <c:f>Lapas1!$C$5:$E$5</c:f>
              <c:numCache>
                <c:formatCode>General</c:formatCode>
                <c:ptCount val="3"/>
                <c:pt idx="0">
                  <c:v>48.055</c:v>
                </c:pt>
                <c:pt idx="1">
                  <c:v>44.063000000000002</c:v>
                </c:pt>
                <c:pt idx="2">
                  <c:v>48.53</c:v>
                </c:pt>
              </c:numCache>
            </c:numRef>
          </c:val>
          <c:extLst>
            <c:ext xmlns:c16="http://schemas.microsoft.com/office/drawing/2014/chart" uri="{C3380CC4-5D6E-409C-BE32-E72D297353CC}">
              <c16:uniqueId val="{00000000-7C44-40FB-ABB9-626A9F783F94}"/>
            </c:ext>
          </c:extLst>
        </c:ser>
        <c:ser>
          <c:idx val="1"/>
          <c:order val="1"/>
          <c:tx>
            <c:strRef>
              <c:f>Lapas1!$B$6</c:f>
              <c:strCache>
                <c:ptCount val="1"/>
                <c:pt idx="0">
                  <c:v>Kompensacija už nep. atostogas tūkst. Eur.</c:v>
                </c:pt>
              </c:strCache>
            </c:strRef>
          </c:tx>
          <c:spPr>
            <a:solidFill>
              <a:srgbClr val="ED7D31"/>
            </a:solidFill>
            <a:ln w="25339">
              <a:noFill/>
            </a:ln>
          </c:spPr>
          <c:invertIfNegative val="0"/>
          <c:dLbls>
            <c:spPr>
              <a:noFill/>
              <a:ln w="2533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Lapas1!$C$4:$E$4</c:f>
              <c:numCache>
                <c:formatCode>General</c:formatCode>
                <c:ptCount val="3"/>
                <c:pt idx="0">
                  <c:v>2020</c:v>
                </c:pt>
                <c:pt idx="1">
                  <c:v>2021</c:v>
                </c:pt>
                <c:pt idx="2">
                  <c:v>2022</c:v>
                </c:pt>
              </c:numCache>
            </c:numRef>
          </c:cat>
          <c:val>
            <c:numRef>
              <c:f>Lapas1!$C$6:$E$6</c:f>
              <c:numCache>
                <c:formatCode>General</c:formatCode>
                <c:ptCount val="3"/>
                <c:pt idx="0">
                  <c:v>8.391</c:v>
                </c:pt>
                <c:pt idx="1">
                  <c:v>1.425</c:v>
                </c:pt>
                <c:pt idx="2">
                  <c:v>2.7509999999999999</c:v>
                </c:pt>
              </c:numCache>
            </c:numRef>
          </c:val>
          <c:extLst>
            <c:ext xmlns:c16="http://schemas.microsoft.com/office/drawing/2014/chart" uri="{C3380CC4-5D6E-409C-BE32-E72D297353CC}">
              <c16:uniqueId val="{00000001-7C44-40FB-ABB9-626A9F783F94}"/>
            </c:ext>
          </c:extLst>
        </c:ser>
        <c:ser>
          <c:idx val="2"/>
          <c:order val="2"/>
          <c:tx>
            <c:strRef>
              <c:f>Lapas1!$B$7</c:f>
              <c:strCache>
                <c:ptCount val="1"/>
                <c:pt idx="0">
                  <c:v>Išeitinė išmoka tūkst. Eur.</c:v>
                </c:pt>
              </c:strCache>
            </c:strRef>
          </c:tx>
          <c:spPr>
            <a:solidFill>
              <a:srgbClr val="A5A5A5"/>
            </a:solidFill>
            <a:ln w="25339">
              <a:noFill/>
            </a:ln>
          </c:spPr>
          <c:invertIfNegative val="0"/>
          <c:dLbls>
            <c:spPr>
              <a:noFill/>
              <a:ln w="25339">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Lapas1!$C$4:$E$4</c:f>
              <c:numCache>
                <c:formatCode>General</c:formatCode>
                <c:ptCount val="3"/>
                <c:pt idx="0">
                  <c:v>2020</c:v>
                </c:pt>
                <c:pt idx="1">
                  <c:v>2021</c:v>
                </c:pt>
                <c:pt idx="2">
                  <c:v>2022</c:v>
                </c:pt>
              </c:numCache>
            </c:numRef>
          </c:cat>
          <c:val>
            <c:numRef>
              <c:f>Lapas1!$C$7:$E$7</c:f>
              <c:numCache>
                <c:formatCode>General</c:formatCode>
                <c:ptCount val="3"/>
                <c:pt idx="0">
                  <c:v>1.425</c:v>
                </c:pt>
                <c:pt idx="1">
                  <c:v>4.133</c:v>
                </c:pt>
                <c:pt idx="2">
                  <c:v>4.9180000000000001</c:v>
                </c:pt>
              </c:numCache>
            </c:numRef>
          </c:val>
          <c:extLst>
            <c:ext xmlns:c16="http://schemas.microsoft.com/office/drawing/2014/chart" uri="{C3380CC4-5D6E-409C-BE32-E72D297353CC}">
              <c16:uniqueId val="{00000002-7C44-40FB-ABB9-626A9F783F94}"/>
            </c:ext>
          </c:extLst>
        </c:ser>
        <c:dLbls>
          <c:showLegendKey val="0"/>
          <c:showVal val="0"/>
          <c:showCatName val="0"/>
          <c:showSerName val="0"/>
          <c:showPercent val="0"/>
          <c:showBubbleSize val="0"/>
        </c:dLbls>
        <c:gapWidth val="219"/>
        <c:overlap val="-27"/>
        <c:axId val="235440320"/>
        <c:axId val="1"/>
      </c:barChart>
      <c:catAx>
        <c:axId val="235440320"/>
        <c:scaling>
          <c:orientation val="minMax"/>
        </c:scaling>
        <c:delete val="0"/>
        <c:axPos val="b"/>
        <c:numFmt formatCode="General" sourceLinked="1"/>
        <c:majorTickMark val="none"/>
        <c:minorTickMark val="none"/>
        <c:tickLblPos val="nextTo"/>
        <c:spPr>
          <a:noFill/>
          <a:ln w="9502"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1"/>
        <c:crosses val="autoZero"/>
        <c:auto val="1"/>
        <c:lblAlgn val="ctr"/>
        <c:lblOffset val="100"/>
        <c:noMultiLvlLbl val="0"/>
      </c:catAx>
      <c:valAx>
        <c:axId val="1"/>
        <c:scaling>
          <c:orientation val="minMax"/>
        </c:scaling>
        <c:delete val="0"/>
        <c:axPos val="l"/>
        <c:majorGridlines>
          <c:spPr>
            <a:ln w="9502" cap="flat" cmpd="sng" algn="ctr">
              <a:solidFill>
                <a:schemeClr val="tx1">
                  <a:lumMod val="15000"/>
                  <a:lumOff val="85000"/>
                </a:schemeClr>
              </a:solidFill>
              <a:round/>
            </a:ln>
            <a:effectLst/>
          </c:spPr>
        </c:majorGridlines>
        <c:numFmt formatCode="General" sourceLinked="1"/>
        <c:majorTickMark val="none"/>
        <c:minorTickMark val="none"/>
        <c:tickLblPos val="nextTo"/>
        <c:spPr>
          <a:ln w="6335">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crossAx val="235440320"/>
        <c:crosses val="autoZero"/>
        <c:crossBetween val="between"/>
      </c:valAx>
      <c:spPr>
        <a:noFill/>
        <a:ln w="25339">
          <a:noFill/>
        </a:ln>
      </c:spPr>
    </c:plotArea>
    <c:legend>
      <c:legendPos val="r"/>
      <c:layout>
        <c:manualLayout>
          <c:xMode val="edge"/>
          <c:yMode val="edge"/>
          <c:x val="0.27642276422764228"/>
          <c:y val="0.72862453531598514"/>
          <c:w val="0.44918699186991867"/>
          <c:h val="0.24535315985130113"/>
        </c:manualLayout>
      </c:layout>
      <c:overlay val="0"/>
      <c:spPr>
        <a:noFill/>
        <a:ln w="25339">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02" cap="flat" cmpd="sng" algn="ctr">
      <a:solidFill>
        <a:schemeClr val="tx1">
          <a:lumMod val="15000"/>
          <a:lumOff val="85000"/>
        </a:schemeClr>
      </a:solidFill>
      <a:round/>
    </a:ln>
    <a:effectLst/>
  </c:spPr>
  <c:txPr>
    <a:bodyPr/>
    <a:lstStyle/>
    <a:p>
      <a:pPr>
        <a:defRPr/>
      </a:pPr>
      <a:endParaRPr lang="lt-LT"/>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Paskolos</a:t>
            </a:r>
            <a:r>
              <a:rPr lang="lt-LT" baseline="0"/>
              <a:t> (tūkst.€)</a:t>
            </a:r>
            <a:endParaRPr lang="lt-LT"/>
          </a:p>
        </c:rich>
      </c:tx>
      <c:overlay val="0"/>
    </c:title>
    <c:autoTitleDeleted val="0"/>
    <c:plotArea>
      <c:layout>
        <c:manualLayout>
          <c:layoutTarget val="inner"/>
          <c:xMode val="edge"/>
          <c:yMode val="edge"/>
          <c:x val="8.7627237936040117E-2"/>
          <c:y val="0.1055200786375232"/>
          <c:w val="0.9123727620639599"/>
          <c:h val="0.77139822560372873"/>
        </c:manualLayout>
      </c:layout>
      <c:barChart>
        <c:barDir val="col"/>
        <c:grouping val="clustered"/>
        <c:varyColors val="0"/>
        <c:ser>
          <c:idx val="0"/>
          <c:order val="0"/>
          <c:tx>
            <c:strRef>
              <c:f>'2022m. '!$A$2:$B$2</c:f>
              <c:strCache>
                <c:ptCount val="2"/>
                <c:pt idx="0">
                  <c:v>trumpalaikės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'2022m. '!$C$1:$G$1</c:f>
              <c:numCache>
                <c:formatCode>General</c:formatCode>
                <c:ptCount val="5"/>
                <c:pt idx="0">
                  <c:v>2018</c:v>
                </c:pt>
                <c:pt idx="1">
                  <c:v>2019</c:v>
                </c:pt>
                <c:pt idx="2">
                  <c:v>2020</c:v>
                </c:pt>
                <c:pt idx="3">
                  <c:v>2021</c:v>
                </c:pt>
                <c:pt idx="4">
                  <c:v>2022</c:v>
                </c:pt>
              </c:numCache>
            </c:numRef>
          </c:cat>
          <c:val>
            <c:numRef>
              <c:f>'2022m. '!$C$2:$G$2</c:f>
              <c:numCache>
                <c:formatCode>General</c:formatCode>
                <c:ptCount val="5"/>
                <c:pt idx="0">
                  <c:v>0</c:v>
                </c:pt>
                <c:pt idx="1">
                  <c:v>0</c:v>
                </c:pt>
                <c:pt idx="2">
                  <c:v>0</c:v>
                </c:pt>
              </c:numCache>
            </c:numRef>
          </c:val>
          <c:extLst>
            <c:ext xmlns:c16="http://schemas.microsoft.com/office/drawing/2014/chart" uri="{C3380CC4-5D6E-409C-BE32-E72D297353CC}">
              <c16:uniqueId val="{00000000-6BC3-4A7C-A6A8-C1A5ACE404B4}"/>
            </c:ext>
          </c:extLst>
        </c:ser>
        <c:ser>
          <c:idx val="1"/>
          <c:order val="1"/>
          <c:tx>
            <c:strRef>
              <c:f>'2022m. '!$A$3:$B$3</c:f>
              <c:strCache>
                <c:ptCount val="2"/>
                <c:pt idx="0">
                  <c:v>ilgalaikės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'2022m. '!$C$1:$G$1</c:f>
              <c:numCache>
                <c:formatCode>General</c:formatCode>
                <c:ptCount val="5"/>
                <c:pt idx="0">
                  <c:v>2018</c:v>
                </c:pt>
                <c:pt idx="1">
                  <c:v>2019</c:v>
                </c:pt>
                <c:pt idx="2">
                  <c:v>2020</c:v>
                </c:pt>
                <c:pt idx="3">
                  <c:v>2021</c:v>
                </c:pt>
                <c:pt idx="4">
                  <c:v>2022</c:v>
                </c:pt>
              </c:numCache>
            </c:numRef>
          </c:cat>
          <c:val>
            <c:numRef>
              <c:f>'2022m. '!$C$3:$G$3</c:f>
              <c:numCache>
                <c:formatCode>General</c:formatCode>
                <c:ptCount val="5"/>
                <c:pt idx="0">
                  <c:v>317.7</c:v>
                </c:pt>
                <c:pt idx="1">
                  <c:v>1238.5</c:v>
                </c:pt>
                <c:pt idx="2">
                  <c:v>1240.3</c:v>
                </c:pt>
                <c:pt idx="3">
                  <c:v>1175.0999999999999</c:v>
                </c:pt>
                <c:pt idx="4">
                  <c:v>1209.4000000000001</c:v>
                </c:pt>
              </c:numCache>
            </c:numRef>
          </c:val>
          <c:extLst>
            <c:ext xmlns:c16="http://schemas.microsoft.com/office/drawing/2014/chart" uri="{C3380CC4-5D6E-409C-BE32-E72D297353CC}">
              <c16:uniqueId val="{00000001-6BC3-4A7C-A6A8-C1A5ACE404B4}"/>
            </c:ext>
          </c:extLst>
        </c:ser>
        <c:ser>
          <c:idx val="2"/>
          <c:order val="2"/>
          <c:tx>
            <c:strRef>
              <c:f>'2022m. '!$A$4:$B$4</c:f>
              <c:strCache>
                <c:ptCount val="2"/>
                <c:pt idx="0">
                  <c:v>ilgalaikės</c:v>
                </c:pt>
              </c:strCache>
            </c:strRef>
          </c:tx>
          <c:spPr>
            <a:solidFill>
              <a:schemeClr val="accent5">
                <a:lumMod val="40000"/>
                <a:lumOff val="6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'2022m. '!$C$1:$G$1</c:f>
              <c:numCache>
                <c:formatCode>General</c:formatCode>
                <c:ptCount val="5"/>
                <c:pt idx="0">
                  <c:v>2018</c:v>
                </c:pt>
                <c:pt idx="1">
                  <c:v>2019</c:v>
                </c:pt>
                <c:pt idx="2">
                  <c:v>2020</c:v>
                </c:pt>
                <c:pt idx="3">
                  <c:v>2021</c:v>
                </c:pt>
                <c:pt idx="4">
                  <c:v>2022</c:v>
                </c:pt>
              </c:numCache>
            </c:numRef>
          </c:cat>
          <c:val>
            <c:numRef>
              <c:f>'2022m. '!$C$4:$G$4</c:f>
              <c:numCache>
                <c:formatCode>General</c:formatCode>
                <c:ptCount val="5"/>
              </c:numCache>
            </c:numRef>
          </c:val>
          <c:extLst>
            <c:ext xmlns:c16="http://schemas.microsoft.com/office/drawing/2014/chart" uri="{C3380CC4-5D6E-409C-BE32-E72D297353CC}">
              <c16:uniqueId val="{00000002-6BC3-4A7C-A6A8-C1A5ACE404B4}"/>
            </c:ext>
          </c:extLst>
        </c:ser>
        <c:dLbls>
          <c:showLegendKey val="0"/>
          <c:showVal val="0"/>
          <c:showCatName val="0"/>
          <c:showSerName val="0"/>
          <c:showPercent val="0"/>
          <c:showBubbleSize val="0"/>
        </c:dLbls>
        <c:gapWidth val="75"/>
        <c:overlap val="-25"/>
        <c:axId val="141813248"/>
        <c:axId val="141814784"/>
      </c:barChart>
      <c:catAx>
        <c:axId val="141813248"/>
        <c:scaling>
          <c:orientation val="minMax"/>
        </c:scaling>
        <c:delete val="0"/>
        <c:axPos val="b"/>
        <c:numFmt formatCode="General" sourceLinked="1"/>
        <c:majorTickMark val="none"/>
        <c:minorTickMark val="none"/>
        <c:tickLblPos val="nextTo"/>
        <c:crossAx val="141814784"/>
        <c:crosses val="autoZero"/>
        <c:auto val="1"/>
        <c:lblAlgn val="ctr"/>
        <c:lblOffset val="100"/>
        <c:noMultiLvlLbl val="0"/>
      </c:catAx>
      <c:valAx>
        <c:axId val="141814784"/>
        <c:scaling>
          <c:orientation val="minMax"/>
        </c:scaling>
        <c:delete val="0"/>
        <c:axPos val="l"/>
        <c:majorGridlines/>
        <c:numFmt formatCode="General" sourceLinked="1"/>
        <c:majorTickMark val="none"/>
        <c:minorTickMark val="none"/>
        <c:tickLblPos val="nextTo"/>
        <c:spPr>
          <a:ln w="9525">
            <a:noFill/>
          </a:ln>
        </c:spPr>
        <c:crossAx val="141813248"/>
        <c:crosses val="autoZero"/>
        <c:crossBetween val="between"/>
      </c:valAx>
    </c:plotArea>
    <c:legend>
      <c:legendPos val="b"/>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TURTAS, tūkst.€</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'2022m. '!$A$3:$B$3</c:f>
              <c:strCache>
                <c:ptCount val="2"/>
                <c:pt idx="0">
                  <c:v>turtas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'2022m. '!$C$2:$M$2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'2022m. '!$C$3:$M$3</c:f>
              <c:numCache>
                <c:formatCode>General</c:formatCode>
                <c:ptCount val="11"/>
                <c:pt idx="0">
                  <c:v>3322</c:v>
                </c:pt>
                <c:pt idx="1">
                  <c:v>3093.4</c:v>
                </c:pt>
                <c:pt idx="2">
                  <c:v>2871.5</c:v>
                </c:pt>
                <c:pt idx="3">
                  <c:v>2684.9</c:v>
                </c:pt>
                <c:pt idx="4">
                  <c:v>2573.6999999999998</c:v>
                </c:pt>
                <c:pt idx="5">
                  <c:v>2570.6999999999998</c:v>
                </c:pt>
                <c:pt idx="6" formatCode="0.0">
                  <c:v>2621</c:v>
                </c:pt>
                <c:pt idx="7" formatCode="0.0">
                  <c:v>3642</c:v>
                </c:pt>
                <c:pt idx="8" formatCode="0.0">
                  <c:v>3427</c:v>
                </c:pt>
                <c:pt idx="9" formatCode="0.0">
                  <c:v>3297</c:v>
                </c:pt>
                <c:pt idx="10" formatCode="0.0">
                  <c:v>3333.5</c:v>
                </c:pt>
              </c:numCache>
            </c:numRef>
          </c:val>
          <c:extLst>
            <c:ext xmlns:c16="http://schemas.microsoft.com/office/drawing/2014/chart" uri="{C3380CC4-5D6E-409C-BE32-E72D297353CC}">
              <c16:uniqueId val="{00000000-FCE5-4F43-9FCA-98F222AAB761}"/>
            </c:ext>
          </c:extLst>
        </c:ser>
        <c:dLbls>
          <c:showLegendKey val="0"/>
          <c:showVal val="0"/>
          <c:showCatName val="0"/>
          <c:showSerName val="0"/>
          <c:showPercent val="0"/>
          <c:showBubbleSize val="0"/>
        </c:dLbls>
        <c:gapWidth val="55"/>
        <c:gapDepth val="55"/>
        <c:shape val="cylinder"/>
        <c:axId val="10254592"/>
        <c:axId val="37294080"/>
        <c:axId val="0"/>
      </c:bar3DChart>
      <c:catAx>
        <c:axId val="10254592"/>
        <c:scaling>
          <c:orientation val="minMax"/>
        </c:scaling>
        <c:delete val="0"/>
        <c:axPos val="b"/>
        <c:numFmt formatCode="General" sourceLinked="1"/>
        <c:majorTickMark val="none"/>
        <c:minorTickMark val="none"/>
        <c:tickLblPos val="nextTo"/>
        <c:crossAx val="37294080"/>
        <c:crosses val="autoZero"/>
        <c:auto val="1"/>
        <c:lblAlgn val="ctr"/>
        <c:lblOffset val="100"/>
        <c:noMultiLvlLbl val="0"/>
      </c:catAx>
      <c:valAx>
        <c:axId val="37294080"/>
        <c:scaling>
          <c:orientation val="minMax"/>
        </c:scaling>
        <c:delete val="0"/>
        <c:axPos val="l"/>
        <c:majorGridlines/>
        <c:numFmt formatCode="General" sourceLinked="1"/>
        <c:majorTickMark val="none"/>
        <c:minorTickMark val="none"/>
        <c:tickLblPos val="nextTo"/>
        <c:crossAx val="10254592"/>
        <c:crosses val="autoZero"/>
        <c:crossBetween val="between"/>
      </c:valAx>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Įsiskolinimai</a:t>
            </a:r>
            <a:r>
              <a:rPr lang="lt-LT" baseline="0"/>
              <a:t> (tūkst.€)</a:t>
            </a:r>
            <a:endParaRPr lang="lt-LT"/>
          </a:p>
        </c:rich>
      </c:tx>
      <c:overlay val="0"/>
    </c:title>
    <c:autoTitleDeleted val="0"/>
    <c:plotArea>
      <c:layout/>
      <c:barChart>
        <c:barDir val="col"/>
        <c:grouping val="clustered"/>
        <c:varyColors val="0"/>
        <c:ser>
          <c:idx val="0"/>
          <c:order val="0"/>
          <c:tx>
            <c:strRef>
              <c:f>'2022m.'!$A$2</c:f>
              <c:strCache>
                <c:ptCount val="1"/>
                <c:pt idx="0">
                  <c:v>Gautinos sumos per vienerius metus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'2022m.'!$B$1:$F$1</c:f>
              <c:numCache>
                <c:formatCode>General</c:formatCode>
                <c:ptCount val="5"/>
                <c:pt idx="0">
                  <c:v>2018</c:v>
                </c:pt>
                <c:pt idx="1">
                  <c:v>2019</c:v>
                </c:pt>
                <c:pt idx="2">
                  <c:v>2020</c:v>
                </c:pt>
                <c:pt idx="3">
                  <c:v>2021</c:v>
                </c:pt>
                <c:pt idx="4">
                  <c:v>2022</c:v>
                </c:pt>
              </c:numCache>
            </c:numRef>
          </c:cat>
          <c:val>
            <c:numRef>
              <c:f>'2022m.'!$B$2:$F$2</c:f>
              <c:numCache>
                <c:formatCode>General</c:formatCode>
                <c:ptCount val="5"/>
                <c:pt idx="0">
                  <c:v>200.9</c:v>
                </c:pt>
                <c:pt idx="1">
                  <c:v>164.8</c:v>
                </c:pt>
                <c:pt idx="2">
                  <c:v>185.1</c:v>
                </c:pt>
                <c:pt idx="3">
                  <c:v>240.7</c:v>
                </c:pt>
                <c:pt idx="4">
                  <c:v>339.9</c:v>
                </c:pt>
              </c:numCache>
            </c:numRef>
          </c:val>
          <c:extLst>
            <c:ext xmlns:c16="http://schemas.microsoft.com/office/drawing/2014/chart" uri="{C3380CC4-5D6E-409C-BE32-E72D297353CC}">
              <c16:uniqueId val="{00000000-42BF-4AC2-AB74-B61A42BCA899}"/>
            </c:ext>
          </c:extLst>
        </c:ser>
        <c:ser>
          <c:idx val="1"/>
          <c:order val="1"/>
          <c:tx>
            <c:strRef>
              <c:f>'2022m.'!$A$3</c:f>
              <c:strCache>
                <c:ptCount val="1"/>
                <c:pt idx="0">
                  <c:v>Mokėtinos sumos per vienerius metus</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'2022m.'!$B$1:$F$1</c:f>
              <c:numCache>
                <c:formatCode>General</c:formatCode>
                <c:ptCount val="5"/>
                <c:pt idx="0">
                  <c:v>2018</c:v>
                </c:pt>
                <c:pt idx="1">
                  <c:v>2019</c:v>
                </c:pt>
                <c:pt idx="2">
                  <c:v>2020</c:v>
                </c:pt>
                <c:pt idx="3">
                  <c:v>2021</c:v>
                </c:pt>
                <c:pt idx="4">
                  <c:v>2022</c:v>
                </c:pt>
              </c:numCache>
            </c:numRef>
          </c:cat>
          <c:val>
            <c:numRef>
              <c:f>'2022m.'!$B$3:$F$3</c:f>
              <c:numCache>
                <c:formatCode>General</c:formatCode>
                <c:ptCount val="5"/>
                <c:pt idx="0">
                  <c:v>298.8</c:v>
                </c:pt>
                <c:pt idx="1">
                  <c:v>234.2</c:v>
                </c:pt>
                <c:pt idx="2">
                  <c:v>256.39999999999998</c:v>
                </c:pt>
                <c:pt idx="3">
                  <c:v>319.60000000000002</c:v>
                </c:pt>
                <c:pt idx="4">
                  <c:v>478.5</c:v>
                </c:pt>
              </c:numCache>
            </c:numRef>
          </c:val>
          <c:extLst>
            <c:ext xmlns:c16="http://schemas.microsoft.com/office/drawing/2014/chart" uri="{C3380CC4-5D6E-409C-BE32-E72D297353CC}">
              <c16:uniqueId val="{00000001-42BF-4AC2-AB74-B61A42BCA899}"/>
            </c:ext>
          </c:extLst>
        </c:ser>
        <c:dLbls>
          <c:showLegendKey val="0"/>
          <c:showVal val="0"/>
          <c:showCatName val="0"/>
          <c:showSerName val="0"/>
          <c:showPercent val="0"/>
          <c:showBubbleSize val="0"/>
        </c:dLbls>
        <c:gapWidth val="150"/>
        <c:axId val="139809152"/>
        <c:axId val="139810688"/>
      </c:barChart>
      <c:catAx>
        <c:axId val="139809152"/>
        <c:scaling>
          <c:orientation val="minMax"/>
        </c:scaling>
        <c:delete val="0"/>
        <c:axPos val="b"/>
        <c:numFmt formatCode="General" sourceLinked="1"/>
        <c:majorTickMark val="none"/>
        <c:minorTickMark val="none"/>
        <c:tickLblPos val="nextTo"/>
        <c:crossAx val="139810688"/>
        <c:crosses val="autoZero"/>
        <c:auto val="1"/>
        <c:lblAlgn val="ctr"/>
        <c:lblOffset val="100"/>
        <c:noMultiLvlLbl val="0"/>
      </c:catAx>
      <c:valAx>
        <c:axId val="139810688"/>
        <c:scaling>
          <c:orientation val="minMax"/>
        </c:scaling>
        <c:delete val="0"/>
        <c:axPos val="l"/>
        <c:majorGridlines/>
        <c:numFmt formatCode="General" sourceLinked="1"/>
        <c:majorTickMark val="none"/>
        <c:minorTickMark val="none"/>
        <c:tickLblPos val="nextTo"/>
        <c:crossAx val="139809152"/>
        <c:crosses val="autoZero"/>
        <c:crossBetween val="between"/>
      </c:valAx>
    </c:plotArea>
    <c:legend>
      <c:legendPos val="r"/>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Pelno(nuostolio)</a:t>
            </a:r>
            <a:r>
              <a:rPr lang="lt-LT" baseline="0"/>
              <a:t> palyginimas</a:t>
            </a:r>
            <a:endParaRPr lang="lt-LT"/>
          </a:p>
        </c:rich>
      </c:tx>
      <c:layout>
        <c:manualLayout>
          <c:xMode val="edge"/>
          <c:yMode val="edge"/>
          <c:x val="0.26292139446058088"/>
          <c:y val="6.5746208247059413E-3"/>
        </c:manualLayout>
      </c:layout>
      <c:overlay val="0"/>
    </c:title>
    <c:autoTitleDeleted val="0"/>
    <c:plotArea>
      <c:layout>
        <c:manualLayout>
          <c:layoutTarget val="inner"/>
          <c:xMode val="edge"/>
          <c:yMode val="edge"/>
          <c:x val="8.7521640646521112E-2"/>
          <c:y val="7.3961074354523579E-2"/>
          <c:w val="0.79502169499753284"/>
          <c:h val="0.9049600429339304"/>
        </c:manualLayout>
      </c:layout>
      <c:barChart>
        <c:barDir val="col"/>
        <c:grouping val="clustered"/>
        <c:varyColors val="0"/>
        <c:ser>
          <c:idx val="0"/>
          <c:order val="0"/>
          <c:tx>
            <c:strRef>
              <c:f>'2022m.'!$A$2</c:f>
              <c:strCache>
                <c:ptCount val="1"/>
                <c:pt idx="0">
                  <c:v>Tipinės veiklos pelnas(nuostolis)</c:v>
                </c:pt>
              </c:strCache>
            </c:strRef>
          </c:tx>
          <c:invertIfNegative val="0"/>
          <c:dLbls>
            <c:dLbl>
              <c:idx val="0"/>
              <c:layout>
                <c:manualLayout>
                  <c:x val="0"/>
                  <c:y val="-1.31492416494118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96-40FC-8193-806FE3F683D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'2022m.'!$B$1:$F$1</c:f>
              <c:numCache>
                <c:formatCode>General</c:formatCode>
                <c:ptCount val="5"/>
                <c:pt idx="0">
                  <c:v>2018</c:v>
                </c:pt>
                <c:pt idx="1">
                  <c:v>2019</c:v>
                </c:pt>
                <c:pt idx="2">
                  <c:v>2020</c:v>
                </c:pt>
                <c:pt idx="3">
                  <c:v>2021</c:v>
                </c:pt>
                <c:pt idx="4">
                  <c:v>2022</c:v>
                </c:pt>
              </c:numCache>
            </c:numRef>
          </c:cat>
          <c:val>
            <c:numRef>
              <c:f>'2022m.'!$B$2:$F$2</c:f>
              <c:numCache>
                <c:formatCode>General</c:formatCode>
                <c:ptCount val="5"/>
                <c:pt idx="0">
                  <c:v>-46647</c:v>
                </c:pt>
                <c:pt idx="1">
                  <c:v>-119483</c:v>
                </c:pt>
                <c:pt idx="2">
                  <c:v>-165645</c:v>
                </c:pt>
                <c:pt idx="3">
                  <c:v>-38746</c:v>
                </c:pt>
                <c:pt idx="4">
                  <c:v>-49936</c:v>
                </c:pt>
              </c:numCache>
            </c:numRef>
          </c:val>
          <c:extLst>
            <c:ext xmlns:c16="http://schemas.microsoft.com/office/drawing/2014/chart" uri="{C3380CC4-5D6E-409C-BE32-E72D297353CC}">
              <c16:uniqueId val="{00000001-C696-40FC-8193-806FE3F683D8}"/>
            </c:ext>
          </c:extLst>
        </c:ser>
        <c:ser>
          <c:idx val="1"/>
          <c:order val="1"/>
          <c:tx>
            <c:strRef>
              <c:f>'2022m.'!$A$3</c:f>
              <c:strCache>
                <c:ptCount val="1"/>
                <c:pt idx="0">
                  <c:v>Kitos veiklos pelnas(nuostolis)</c:v>
                </c:pt>
              </c:strCache>
            </c:strRef>
          </c:tx>
          <c:spPr>
            <a:solidFill>
              <a:schemeClr val="accent5">
                <a:lumMod val="40000"/>
                <a:lumOff val="60000"/>
              </a:schemeClr>
            </a:solidFill>
            <a:ln>
              <a:solidFill>
                <a:schemeClr val="accent5">
                  <a:lumMod val="40000"/>
                  <a:lumOff val="60000"/>
                </a:schemeClr>
              </a:solidFill>
            </a:ln>
          </c:spPr>
          <c:invertIfNegative val="0"/>
          <c:dLbls>
            <c:dLbl>
              <c:idx val="2"/>
              <c:layout>
                <c:manualLayout>
                  <c:x val="-7.0832112614889553E-17"/>
                  <c:y val="6.57462082470594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96-40FC-8193-806FE3F683D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'2022m.'!$B$1:$F$1</c:f>
              <c:numCache>
                <c:formatCode>General</c:formatCode>
                <c:ptCount val="5"/>
                <c:pt idx="0">
                  <c:v>2018</c:v>
                </c:pt>
                <c:pt idx="1">
                  <c:v>2019</c:v>
                </c:pt>
                <c:pt idx="2">
                  <c:v>2020</c:v>
                </c:pt>
                <c:pt idx="3">
                  <c:v>2021</c:v>
                </c:pt>
                <c:pt idx="4">
                  <c:v>2022</c:v>
                </c:pt>
              </c:numCache>
            </c:numRef>
          </c:cat>
          <c:val>
            <c:numRef>
              <c:f>'2022m.'!$B$3:$F$3</c:f>
              <c:numCache>
                <c:formatCode>General</c:formatCode>
                <c:ptCount val="5"/>
                <c:pt idx="0">
                  <c:v>27676</c:v>
                </c:pt>
                <c:pt idx="1">
                  <c:v>22911</c:v>
                </c:pt>
                <c:pt idx="2">
                  <c:v>10952</c:v>
                </c:pt>
                <c:pt idx="3">
                  <c:v>8976</c:v>
                </c:pt>
                <c:pt idx="4">
                  <c:v>5708</c:v>
                </c:pt>
              </c:numCache>
            </c:numRef>
          </c:val>
          <c:extLst>
            <c:ext xmlns:c16="http://schemas.microsoft.com/office/drawing/2014/chart" uri="{C3380CC4-5D6E-409C-BE32-E72D297353CC}">
              <c16:uniqueId val="{00000003-C696-40FC-8193-806FE3F683D8}"/>
            </c:ext>
          </c:extLst>
        </c:ser>
        <c:ser>
          <c:idx val="2"/>
          <c:order val="2"/>
          <c:tx>
            <c:strRef>
              <c:f>'2022m.'!$A$4</c:f>
              <c:strCache>
                <c:ptCount val="1"/>
                <c:pt idx="0">
                  <c:v>Finansinės veiklos pelnas(nuostolis)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'2022m.'!$B$1:$F$1</c:f>
              <c:numCache>
                <c:formatCode>General</c:formatCode>
                <c:ptCount val="5"/>
                <c:pt idx="0">
                  <c:v>2018</c:v>
                </c:pt>
                <c:pt idx="1">
                  <c:v>2019</c:v>
                </c:pt>
                <c:pt idx="2">
                  <c:v>2020</c:v>
                </c:pt>
                <c:pt idx="3">
                  <c:v>2021</c:v>
                </c:pt>
                <c:pt idx="4">
                  <c:v>2022</c:v>
                </c:pt>
              </c:numCache>
            </c:numRef>
          </c:cat>
          <c:val>
            <c:numRef>
              <c:f>'2022m.'!$B$4:$F$4</c:f>
              <c:numCache>
                <c:formatCode>General</c:formatCode>
                <c:ptCount val="5"/>
                <c:pt idx="0">
                  <c:v>-6478</c:v>
                </c:pt>
                <c:pt idx="1">
                  <c:v>-12185</c:v>
                </c:pt>
                <c:pt idx="2">
                  <c:v>-31276</c:v>
                </c:pt>
                <c:pt idx="3">
                  <c:v>-32873</c:v>
                </c:pt>
                <c:pt idx="4">
                  <c:v>-34654</c:v>
                </c:pt>
              </c:numCache>
            </c:numRef>
          </c:val>
          <c:extLst>
            <c:ext xmlns:c16="http://schemas.microsoft.com/office/drawing/2014/chart" uri="{C3380CC4-5D6E-409C-BE32-E72D297353CC}">
              <c16:uniqueId val="{00000004-C696-40FC-8193-806FE3F683D8}"/>
            </c:ext>
          </c:extLst>
        </c:ser>
        <c:ser>
          <c:idx val="3"/>
          <c:order val="3"/>
          <c:tx>
            <c:strRef>
              <c:f>'2022m.'!$A$5</c:f>
              <c:strCache>
                <c:ptCount val="1"/>
                <c:pt idx="0">
                  <c:v>Pelno mokestis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'2022m.'!$B$1:$F$1</c:f>
              <c:numCache>
                <c:formatCode>General</c:formatCode>
                <c:ptCount val="5"/>
                <c:pt idx="0">
                  <c:v>2018</c:v>
                </c:pt>
                <c:pt idx="1">
                  <c:v>2019</c:v>
                </c:pt>
                <c:pt idx="2">
                  <c:v>2020</c:v>
                </c:pt>
                <c:pt idx="3">
                  <c:v>2021</c:v>
                </c:pt>
                <c:pt idx="4">
                  <c:v>2022</c:v>
                </c:pt>
              </c:numCache>
            </c:numRef>
          </c:cat>
          <c:val>
            <c:numRef>
              <c:f>'2022m.'!$B$5:$F$5</c:f>
              <c:numCache>
                <c:formatCode>General</c:formatCode>
                <c:ptCount val="5"/>
                <c:pt idx="1">
                  <c:v>0</c:v>
                </c:pt>
              </c:numCache>
            </c:numRef>
          </c:val>
          <c:extLst>
            <c:ext xmlns:c16="http://schemas.microsoft.com/office/drawing/2014/chart" uri="{C3380CC4-5D6E-409C-BE32-E72D297353CC}">
              <c16:uniqueId val="{00000005-C696-40FC-8193-806FE3F683D8}"/>
            </c:ext>
          </c:extLst>
        </c:ser>
        <c:ser>
          <c:idx val="4"/>
          <c:order val="4"/>
          <c:tx>
            <c:strRef>
              <c:f>'2022m.'!$A$6</c:f>
              <c:strCache>
                <c:ptCount val="1"/>
                <c:pt idx="0">
                  <c:v>Grynasis pelnas(nuostolis)</c:v>
                </c:pt>
              </c:strCache>
            </c:strRef>
          </c:tx>
          <c:spPr>
            <a:solidFill>
              <a:srgbClr val="FFFF00"/>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'2022m.'!$B$1:$F$1</c:f>
              <c:numCache>
                <c:formatCode>General</c:formatCode>
                <c:ptCount val="5"/>
                <c:pt idx="0">
                  <c:v>2018</c:v>
                </c:pt>
                <c:pt idx="1">
                  <c:v>2019</c:v>
                </c:pt>
                <c:pt idx="2">
                  <c:v>2020</c:v>
                </c:pt>
                <c:pt idx="3">
                  <c:v>2021</c:v>
                </c:pt>
                <c:pt idx="4">
                  <c:v>2022</c:v>
                </c:pt>
              </c:numCache>
            </c:numRef>
          </c:cat>
          <c:val>
            <c:numRef>
              <c:f>'2022m.'!$B$6:$F$6</c:f>
              <c:numCache>
                <c:formatCode>General</c:formatCode>
                <c:ptCount val="5"/>
                <c:pt idx="0">
                  <c:v>-25449</c:v>
                </c:pt>
                <c:pt idx="1">
                  <c:v>-108757</c:v>
                </c:pt>
                <c:pt idx="2">
                  <c:v>-185969</c:v>
                </c:pt>
                <c:pt idx="3">
                  <c:v>-62643</c:v>
                </c:pt>
                <c:pt idx="4">
                  <c:v>-78882</c:v>
                </c:pt>
              </c:numCache>
            </c:numRef>
          </c:val>
          <c:extLst>
            <c:ext xmlns:c16="http://schemas.microsoft.com/office/drawing/2014/chart" uri="{C3380CC4-5D6E-409C-BE32-E72D297353CC}">
              <c16:uniqueId val="{00000006-C696-40FC-8193-806FE3F683D8}"/>
            </c:ext>
          </c:extLst>
        </c:ser>
        <c:dLbls>
          <c:dLblPos val="outEnd"/>
          <c:showLegendKey val="0"/>
          <c:showVal val="1"/>
          <c:showCatName val="0"/>
          <c:showSerName val="0"/>
          <c:showPercent val="0"/>
          <c:showBubbleSize val="0"/>
        </c:dLbls>
        <c:gapWidth val="150"/>
        <c:axId val="304761864"/>
        <c:axId val="304759512"/>
      </c:barChart>
      <c:catAx>
        <c:axId val="304761864"/>
        <c:scaling>
          <c:orientation val="minMax"/>
        </c:scaling>
        <c:delete val="0"/>
        <c:axPos val="b"/>
        <c:numFmt formatCode="General" sourceLinked="1"/>
        <c:majorTickMark val="out"/>
        <c:minorTickMark val="none"/>
        <c:tickLblPos val="nextTo"/>
        <c:crossAx val="304759512"/>
        <c:crosses val="autoZero"/>
        <c:auto val="0"/>
        <c:lblAlgn val="ctr"/>
        <c:lblOffset val="100"/>
        <c:noMultiLvlLbl val="0"/>
      </c:catAx>
      <c:valAx>
        <c:axId val="304759512"/>
        <c:scaling>
          <c:orientation val="minMax"/>
        </c:scaling>
        <c:delete val="1"/>
        <c:axPos val="l"/>
        <c:majorGridlines/>
        <c:numFmt formatCode="General" sourceLinked="1"/>
        <c:majorTickMark val="out"/>
        <c:minorTickMark val="none"/>
        <c:tickLblPos val="nextTo"/>
        <c:crossAx val="304761864"/>
        <c:crosses val="autoZero"/>
        <c:crossBetween val="between"/>
      </c:valAx>
    </c:plotArea>
    <c:legend>
      <c:legendPos val="b"/>
      <c:layout>
        <c:manualLayout>
          <c:xMode val="edge"/>
          <c:yMode val="edge"/>
          <c:x val="0.10164119951537498"/>
          <c:y val="0.86029206847062067"/>
          <c:w val="0.59967311388307698"/>
          <c:h val="0.11560098850545754"/>
        </c:manualLayout>
      </c:layout>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0921138703815867"/>
          <c:y val="3.6363636363636362E-2"/>
        </c:manualLayout>
      </c:layout>
      <c:overlay val="0"/>
    </c:title>
    <c:autoTitleDeleted val="0"/>
    <c:plotArea>
      <c:layout/>
      <c:barChart>
        <c:barDir val="col"/>
        <c:grouping val="clustered"/>
        <c:varyColors val="0"/>
        <c:ser>
          <c:idx val="0"/>
          <c:order val="0"/>
          <c:tx>
            <c:strRef>
              <c:f>'2011-2015m.'!$A$3</c:f>
              <c:strCache>
                <c:ptCount val="1"/>
                <c:pt idx="0">
                  <c:v>Šilumos realizacija(Mwh)</c:v>
                </c:pt>
              </c:strCache>
            </c:strRef>
          </c:tx>
          <c:invertIfNegative val="0"/>
          <c:dLbls>
            <c:dLbl>
              <c:idx val="1"/>
              <c:layout>
                <c:manualLayout>
                  <c:x val="-2.7777777777777779E-3"/>
                  <c:y val="1.3888888888888911E-2"/>
                </c:manualLayout>
              </c:layout>
              <c:spPr/>
              <c:txPr>
                <a:bodyPr/>
                <a:lstStyle/>
                <a:p>
                  <a:pPr>
                    <a:defRPr/>
                  </a:pPr>
                  <a:endParaRPr lang="lt-LT"/>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4C-4CBC-BEF5-FCCEC4AF8017}"/>
                </c:ext>
              </c:extLst>
            </c:dLbl>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'2011-2015m.'!$B$2:$F$2</c:f>
              <c:strCache>
                <c:ptCount val="5"/>
                <c:pt idx="0">
                  <c:v>2018m.</c:v>
                </c:pt>
                <c:pt idx="1">
                  <c:v>2019m.</c:v>
                </c:pt>
                <c:pt idx="2">
                  <c:v>2020m.</c:v>
                </c:pt>
                <c:pt idx="3">
                  <c:v>2021m.</c:v>
                </c:pt>
                <c:pt idx="4">
                  <c:v>2022m.</c:v>
                </c:pt>
              </c:strCache>
            </c:strRef>
          </c:cat>
          <c:val>
            <c:numRef>
              <c:f>'2011-2015m.'!$B$3:$F$3</c:f>
              <c:numCache>
                <c:formatCode>General</c:formatCode>
                <c:ptCount val="5"/>
                <c:pt idx="0">
                  <c:v>13300</c:v>
                </c:pt>
                <c:pt idx="1">
                  <c:v>12322</c:v>
                </c:pt>
                <c:pt idx="2">
                  <c:v>11571</c:v>
                </c:pt>
                <c:pt idx="3">
                  <c:v>14298</c:v>
                </c:pt>
                <c:pt idx="4">
                  <c:v>12593</c:v>
                </c:pt>
              </c:numCache>
            </c:numRef>
          </c:val>
          <c:extLst>
            <c:ext xmlns:c16="http://schemas.microsoft.com/office/drawing/2014/chart" uri="{C3380CC4-5D6E-409C-BE32-E72D297353CC}">
              <c16:uniqueId val="{00000001-834C-4CBC-BEF5-FCCEC4AF8017}"/>
            </c:ext>
          </c:extLst>
        </c:ser>
        <c:dLbls>
          <c:showLegendKey val="0"/>
          <c:showVal val="0"/>
          <c:showCatName val="0"/>
          <c:showSerName val="0"/>
          <c:showPercent val="0"/>
          <c:showBubbleSize val="0"/>
        </c:dLbls>
        <c:gapWidth val="150"/>
        <c:axId val="831087616"/>
        <c:axId val="1"/>
      </c:barChart>
      <c:catAx>
        <c:axId val="831087616"/>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crossAx val="831087616"/>
        <c:crosses val="autoZero"/>
        <c:crossBetween val="between"/>
      </c:valAx>
    </c:plotArea>
    <c:legend>
      <c:legendPos val="r"/>
      <c:layout>
        <c:manualLayout>
          <c:xMode val="edge"/>
          <c:yMode val="edge"/>
          <c:x val="0.65269594185342217"/>
          <c:y val="0.52293581484132656"/>
          <c:w val="0.32734585099939428"/>
          <c:h val="7.7981865903125724E-2"/>
        </c:manualLayout>
      </c:layout>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Pelnas iš šilumos verslo 20</a:t>
            </a:r>
            <a:r>
              <a:rPr lang="lt-LT"/>
              <a:t>18</a:t>
            </a:r>
            <a:r>
              <a:rPr lang="en-US"/>
              <a:t>-20</a:t>
            </a:r>
            <a:r>
              <a:rPr lang="lt-LT"/>
              <a:t>22</a:t>
            </a:r>
            <a:r>
              <a:rPr lang="en-US"/>
              <a:t>.</a:t>
            </a:r>
          </a:p>
        </c:rich>
      </c:tx>
      <c:layout>
        <c:manualLayout>
          <c:xMode val="edge"/>
          <c:yMode val="edge"/>
          <c:x val="0.13900227529795048"/>
          <c:y val="3.4832510342986789E-2"/>
        </c:manualLayout>
      </c:layout>
      <c:overlay val="0"/>
    </c:title>
    <c:autoTitleDeleted val="0"/>
    <c:plotArea>
      <c:layout/>
      <c:barChart>
        <c:barDir val="col"/>
        <c:grouping val="clustered"/>
        <c:varyColors val="0"/>
        <c:ser>
          <c:idx val="0"/>
          <c:order val="0"/>
          <c:tx>
            <c:strRef>
              <c:f>'2011-2015m.'!$A$7</c:f>
              <c:strCache>
                <c:ptCount val="1"/>
                <c:pt idx="0">
                  <c:v>Pelnas iš šilumos verslo 2018-2022m.</c:v>
                </c:pt>
              </c:strCache>
            </c:strRef>
          </c:tx>
          <c:invertIfNegative val="0"/>
          <c:dLbls>
            <c:dLbl>
              <c:idx val="1"/>
              <c:layout>
                <c:manualLayout>
                  <c:x val="-2.7777777777777779E-3"/>
                  <c:y val="1.3888888888888911E-2"/>
                </c:manualLayout>
              </c:layout>
              <c:spPr/>
              <c:txPr>
                <a:bodyPr/>
                <a:lstStyle/>
                <a:p>
                  <a:pPr>
                    <a:defRPr/>
                  </a:pPr>
                  <a:endParaRPr lang="lt-LT"/>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1A-44AC-800A-23626D73F69F}"/>
                </c:ext>
              </c:extLst>
            </c:dLbl>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'2011-2015m.'!$B$6:$F$6</c:f>
              <c:strCache>
                <c:ptCount val="5"/>
                <c:pt idx="0">
                  <c:v>2018m.</c:v>
                </c:pt>
                <c:pt idx="1">
                  <c:v>2019m.</c:v>
                </c:pt>
                <c:pt idx="2">
                  <c:v>2020m.</c:v>
                </c:pt>
                <c:pt idx="3">
                  <c:v>2021m.</c:v>
                </c:pt>
                <c:pt idx="4">
                  <c:v>2022m.</c:v>
                </c:pt>
              </c:strCache>
            </c:strRef>
          </c:cat>
          <c:val>
            <c:numRef>
              <c:f>'2011-2015m.'!$B$7:$F$7</c:f>
              <c:numCache>
                <c:formatCode>General</c:formatCode>
                <c:ptCount val="5"/>
                <c:pt idx="0">
                  <c:v>-27.76</c:v>
                </c:pt>
                <c:pt idx="1">
                  <c:v>-139.28</c:v>
                </c:pt>
                <c:pt idx="2">
                  <c:v>-145.4</c:v>
                </c:pt>
                <c:pt idx="3">
                  <c:v>-25.498999999999999</c:v>
                </c:pt>
                <c:pt idx="4">
                  <c:v>-70.341999999999999</c:v>
                </c:pt>
              </c:numCache>
            </c:numRef>
          </c:val>
          <c:extLst>
            <c:ext xmlns:c16="http://schemas.microsoft.com/office/drawing/2014/chart" uri="{C3380CC4-5D6E-409C-BE32-E72D297353CC}">
              <c16:uniqueId val="{00000001-031A-44AC-800A-23626D73F69F}"/>
            </c:ext>
          </c:extLst>
        </c:ser>
        <c:dLbls>
          <c:showLegendKey val="0"/>
          <c:showVal val="0"/>
          <c:showCatName val="0"/>
          <c:showSerName val="0"/>
          <c:showPercent val="0"/>
          <c:showBubbleSize val="0"/>
        </c:dLbls>
        <c:gapWidth val="150"/>
        <c:axId val="1596807856"/>
        <c:axId val="1"/>
      </c:barChart>
      <c:catAx>
        <c:axId val="1596807856"/>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crossAx val="1596807856"/>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Š</a:t>
            </a:r>
            <a:r>
              <a:rPr lang="lt-LT"/>
              <a:t>ilumos sąnaudų struktūra 2018-2022 m., </a:t>
            </a:r>
            <a:r>
              <a:rPr lang="ru-RU"/>
              <a:t>%</a:t>
            </a:r>
            <a:endParaRPr lang="en-US"/>
          </a:p>
        </c:rich>
      </c:tx>
      <c:overlay val="0"/>
    </c:title>
    <c:autoTitleDeleted val="0"/>
    <c:plotArea>
      <c:layout/>
      <c:barChart>
        <c:barDir val="col"/>
        <c:grouping val="clustered"/>
        <c:varyColors val="0"/>
        <c:ser>
          <c:idx val="0"/>
          <c:order val="0"/>
          <c:tx>
            <c:strRef>
              <c:f>'2011-2015m.'!$A$11</c:f>
              <c:strCache>
                <c:ptCount val="1"/>
                <c:pt idx="0">
                  <c:v>Kintamos  sąnaudos</c:v>
                </c:pt>
              </c:strCache>
            </c:strRef>
          </c:tx>
          <c:invertIfNegative val="0"/>
          <c:dLbls>
            <c:dLbl>
              <c:idx val="1"/>
              <c:layout>
                <c:manualLayout>
                  <c:x val="-2.7777777777777779E-3"/>
                  <c:y val="1.3888888888888911E-2"/>
                </c:manualLayout>
              </c:layout>
              <c:spPr/>
              <c:txPr>
                <a:bodyPr/>
                <a:lstStyle/>
                <a:p>
                  <a:pPr>
                    <a:defRPr/>
                  </a:pPr>
                  <a:endParaRPr lang="lt-LT"/>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43-4640-807C-D806D15586F2}"/>
                </c:ext>
              </c:extLst>
            </c:dLbl>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'2011-2015m.'!$B$9:$F$10</c:f>
              <c:strCache>
                <c:ptCount val="5"/>
                <c:pt idx="0">
                  <c:v>2018m.</c:v>
                </c:pt>
                <c:pt idx="1">
                  <c:v>2019m.</c:v>
                </c:pt>
                <c:pt idx="2">
                  <c:v>2020m.</c:v>
                </c:pt>
                <c:pt idx="3">
                  <c:v>2021m.</c:v>
                </c:pt>
                <c:pt idx="4">
                  <c:v>2022m.</c:v>
                </c:pt>
              </c:strCache>
            </c:strRef>
          </c:cat>
          <c:val>
            <c:numRef>
              <c:f>'2011-2015m.'!$B$11:$F$11</c:f>
              <c:numCache>
                <c:formatCode>0.00</c:formatCode>
                <c:ptCount val="5"/>
                <c:pt idx="0">
                  <c:v>42.3</c:v>
                </c:pt>
                <c:pt idx="1">
                  <c:v>37.6</c:v>
                </c:pt>
                <c:pt idx="2">
                  <c:v>29.7</c:v>
                </c:pt>
                <c:pt idx="3">
                  <c:v>36.44</c:v>
                </c:pt>
                <c:pt idx="4">
                  <c:v>47</c:v>
                </c:pt>
              </c:numCache>
            </c:numRef>
          </c:val>
          <c:extLst>
            <c:ext xmlns:c16="http://schemas.microsoft.com/office/drawing/2014/chart" uri="{C3380CC4-5D6E-409C-BE32-E72D297353CC}">
              <c16:uniqueId val="{00000001-B643-4640-807C-D806D15586F2}"/>
            </c:ext>
          </c:extLst>
        </c:ser>
        <c:ser>
          <c:idx val="1"/>
          <c:order val="1"/>
          <c:tx>
            <c:strRef>
              <c:f>'2011-2015m.'!$A$12</c:f>
              <c:strCache>
                <c:ptCount val="1"/>
                <c:pt idx="0">
                  <c:v>Kuras</c:v>
                </c:pt>
              </c:strCache>
            </c:strRef>
          </c:tx>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'2011-2015m.'!$B$9:$F$10</c:f>
              <c:strCache>
                <c:ptCount val="5"/>
                <c:pt idx="0">
                  <c:v>2018m.</c:v>
                </c:pt>
                <c:pt idx="1">
                  <c:v>2019m.</c:v>
                </c:pt>
                <c:pt idx="2">
                  <c:v>2020m.</c:v>
                </c:pt>
                <c:pt idx="3">
                  <c:v>2021m.</c:v>
                </c:pt>
                <c:pt idx="4">
                  <c:v>2022m.</c:v>
                </c:pt>
              </c:strCache>
            </c:strRef>
          </c:cat>
          <c:val>
            <c:numRef>
              <c:f>'2011-2015m.'!$B$12:$F$12</c:f>
              <c:numCache>
                <c:formatCode>General</c:formatCode>
                <c:ptCount val="5"/>
                <c:pt idx="0">
                  <c:v>33</c:v>
                </c:pt>
                <c:pt idx="1">
                  <c:v>34.200000000000003</c:v>
                </c:pt>
                <c:pt idx="2">
                  <c:v>24.5</c:v>
                </c:pt>
                <c:pt idx="3">
                  <c:v>30.11</c:v>
                </c:pt>
                <c:pt idx="4">
                  <c:v>40</c:v>
                </c:pt>
              </c:numCache>
            </c:numRef>
          </c:val>
          <c:extLst>
            <c:ext xmlns:c16="http://schemas.microsoft.com/office/drawing/2014/chart" uri="{C3380CC4-5D6E-409C-BE32-E72D297353CC}">
              <c16:uniqueId val="{00000002-B643-4640-807C-D806D15586F2}"/>
            </c:ext>
          </c:extLst>
        </c:ser>
        <c:ser>
          <c:idx val="2"/>
          <c:order val="2"/>
          <c:tx>
            <c:strRef>
              <c:f>'2011-2015m.'!$A$13</c:f>
              <c:strCache>
                <c:ptCount val="1"/>
                <c:pt idx="0">
                  <c:v>Pastovios sąnaudos</c:v>
                </c:pt>
              </c:strCache>
            </c:strRef>
          </c:tx>
          <c:invertIfNegative val="0"/>
          <c:dLbls>
            <c:spPr>
              <a:noFill/>
              <a:ln w="2540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'2011-2015m.'!$B$9:$F$10</c:f>
              <c:strCache>
                <c:ptCount val="5"/>
                <c:pt idx="0">
                  <c:v>2018m.</c:v>
                </c:pt>
                <c:pt idx="1">
                  <c:v>2019m.</c:v>
                </c:pt>
                <c:pt idx="2">
                  <c:v>2020m.</c:v>
                </c:pt>
                <c:pt idx="3">
                  <c:v>2021m.</c:v>
                </c:pt>
                <c:pt idx="4">
                  <c:v>2022m.</c:v>
                </c:pt>
              </c:strCache>
            </c:strRef>
          </c:cat>
          <c:val>
            <c:numRef>
              <c:f>'2011-2015m.'!$B$13:$F$13</c:f>
              <c:numCache>
                <c:formatCode>0.00</c:formatCode>
                <c:ptCount val="5"/>
                <c:pt idx="0">
                  <c:v>57.7</c:v>
                </c:pt>
                <c:pt idx="1">
                  <c:v>62.4</c:v>
                </c:pt>
                <c:pt idx="2">
                  <c:v>70.3</c:v>
                </c:pt>
                <c:pt idx="3">
                  <c:v>63.56</c:v>
                </c:pt>
                <c:pt idx="4">
                  <c:v>53</c:v>
                </c:pt>
              </c:numCache>
            </c:numRef>
          </c:val>
          <c:extLst>
            <c:ext xmlns:c16="http://schemas.microsoft.com/office/drawing/2014/chart" uri="{C3380CC4-5D6E-409C-BE32-E72D297353CC}">
              <c16:uniqueId val="{00000003-B643-4640-807C-D806D15586F2}"/>
            </c:ext>
          </c:extLst>
        </c:ser>
        <c:dLbls>
          <c:showLegendKey val="0"/>
          <c:showVal val="0"/>
          <c:showCatName val="0"/>
          <c:showSerName val="0"/>
          <c:showPercent val="0"/>
          <c:showBubbleSize val="0"/>
        </c:dLbls>
        <c:gapWidth val="150"/>
        <c:axId val="1423975920"/>
        <c:axId val="1"/>
      </c:barChart>
      <c:catAx>
        <c:axId val="1423975920"/>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0.00" sourceLinked="1"/>
        <c:majorTickMark val="none"/>
        <c:minorTickMark val="none"/>
        <c:tickLblPos val="nextTo"/>
        <c:crossAx val="1423975920"/>
        <c:crosses val="autoZero"/>
        <c:crossBetween val="between"/>
      </c:valAx>
    </c:plotArea>
    <c:legend>
      <c:legendPos val="r"/>
      <c:layout>
        <c:manualLayout>
          <c:xMode val="edge"/>
          <c:yMode val="edge"/>
          <c:x val="0.75887928962150752"/>
          <c:y val="0.45674813139707016"/>
          <c:w val="0.226168420536218"/>
          <c:h val="0.17993115912414059"/>
        </c:manualLayout>
      </c:layout>
      <c:overlay val="0"/>
    </c:legend>
    <c:plotVisOnly val="1"/>
    <c:dispBlanksAs val="gap"/>
    <c:showDLblsOverMax val="0"/>
  </c:chart>
  <c:txPr>
    <a:bodyPr/>
    <a:lstStyle/>
    <a:p>
      <a:pPr>
        <a:defRPr sz="900"/>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Mažiausiai</a:t>
            </a:r>
            <a:r>
              <a:rPr lang="lt-LT" b="1" baseline="0"/>
              <a:t> šilumos suvartojantys namai Lazdijuose (kWh/m</a:t>
            </a:r>
            <a:r>
              <a:rPr lang="lt-LT" b="1" baseline="0">
                <a:latin typeface="Calibri" panose="020F0502020204030204" pitchFamily="34" charset="0"/>
                <a:cs typeface="Calibri" panose="020F0502020204030204" pitchFamily="34" charset="0"/>
              </a:rPr>
              <a:t>²)</a:t>
            </a:r>
            <a:endParaRPr lang="lt-LT"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'Mažiausiai Lazdijuose'!$A$2:$A$6</c:f>
              <c:strCache>
                <c:ptCount val="5"/>
                <c:pt idx="0">
                  <c:v>Dainavos 11</c:v>
                </c:pt>
                <c:pt idx="1">
                  <c:v>Sodų 4</c:v>
                </c:pt>
                <c:pt idx="2">
                  <c:v>M.Gustaičio 2</c:v>
                </c:pt>
                <c:pt idx="3">
                  <c:v>Dzūkų 11</c:v>
                </c:pt>
                <c:pt idx="4">
                  <c:v>Seinų 22</c:v>
                </c:pt>
              </c:strCache>
            </c:strRef>
          </c:cat>
          <c:val>
            <c:numRef>
              <c:f>'Mažiausiai Lazdijuose'!$G$2:$G$6</c:f>
              <c:numCache>
                <c:formatCode>0.000</c:formatCode>
                <c:ptCount val="5"/>
                <c:pt idx="0">
                  <c:v>34.625</c:v>
                </c:pt>
                <c:pt idx="1">
                  <c:v>43.23</c:v>
                </c:pt>
                <c:pt idx="2">
                  <c:v>43.554000000000002</c:v>
                </c:pt>
                <c:pt idx="3">
                  <c:v>45.930999999999997</c:v>
                </c:pt>
                <c:pt idx="4">
                  <c:v>55.966999999999999</c:v>
                </c:pt>
              </c:numCache>
            </c:numRef>
          </c:val>
          <c:extLst>
            <c:ext xmlns:c16="http://schemas.microsoft.com/office/drawing/2014/chart" uri="{C3380CC4-5D6E-409C-BE32-E72D297353CC}">
              <c16:uniqueId val="{00000000-647F-4745-90CA-622D6621B4E6}"/>
            </c:ext>
          </c:extLst>
        </c:ser>
        <c:dLbls>
          <c:dLblPos val="outEnd"/>
          <c:showLegendKey val="0"/>
          <c:showVal val="1"/>
          <c:showCatName val="0"/>
          <c:showSerName val="0"/>
          <c:showPercent val="0"/>
          <c:showBubbleSize val="0"/>
        </c:dLbls>
        <c:gapWidth val="182"/>
        <c:axId val="451976144"/>
        <c:axId val="451970896"/>
      </c:barChart>
      <c:catAx>
        <c:axId val="45197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1970896"/>
        <c:crosses val="autoZero"/>
        <c:auto val="1"/>
        <c:lblAlgn val="ctr"/>
        <c:lblOffset val="100"/>
        <c:noMultiLvlLbl val="0"/>
      </c:catAx>
      <c:valAx>
        <c:axId val="451970896"/>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197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t>
            </a:r>
            <a:r>
              <a:rPr lang="lt-LT"/>
              <a:t>uro kainos</a:t>
            </a:r>
            <a:r>
              <a:rPr lang="lt-LT" baseline="0"/>
              <a:t> kitimas 2022-2021m.(eur)</a:t>
            </a:r>
            <a:endParaRPr lang="en-US"/>
          </a:p>
        </c:rich>
      </c:tx>
      <c:overlay val="0"/>
      <c:spPr>
        <a:noFill/>
        <a:ln w="25400">
          <a:noFill/>
        </a:ln>
      </c:spPr>
    </c:title>
    <c:autoTitleDeleted val="0"/>
    <c:plotArea>
      <c:layout/>
      <c:barChart>
        <c:barDir val="col"/>
        <c:grouping val="clustered"/>
        <c:varyColors val="0"/>
        <c:ser>
          <c:idx val="0"/>
          <c:order val="0"/>
          <c:tx>
            <c:strRef>
              <c:f>'2011-2015m.'!$A$36</c:f>
              <c:strCache>
                <c:ptCount val="1"/>
                <c:pt idx="0">
                  <c:v>Kuro kaina eur/MWh 2022m.</c:v>
                </c:pt>
              </c:strCache>
            </c:strRef>
          </c:tx>
          <c:spPr>
            <a:solidFill>
              <a:srgbClr val="4F81BD"/>
            </a:solidFill>
            <a:ln w="25400">
              <a:noFill/>
            </a:ln>
          </c:spPr>
          <c:invertIfNegative val="0"/>
          <c:cat>
            <c:strRef>
              <c:f>'2011-2015m.'!$B$35:$M$35</c:f>
              <c:strCache>
                <c:ptCount val="12"/>
                <c:pt idx="0">
                  <c:v>sausis</c:v>
                </c:pt>
                <c:pt idx="1">
                  <c:v>vasaris</c:v>
                </c:pt>
                <c:pt idx="2">
                  <c:v>kovas</c:v>
                </c:pt>
                <c:pt idx="3">
                  <c:v>balandis </c:v>
                </c:pt>
                <c:pt idx="4">
                  <c:v>gegužis</c:v>
                </c:pt>
                <c:pt idx="5">
                  <c:v>birželis</c:v>
                </c:pt>
                <c:pt idx="6">
                  <c:v>liepa</c:v>
                </c:pt>
                <c:pt idx="7">
                  <c:v>rugpjūtis</c:v>
                </c:pt>
                <c:pt idx="8">
                  <c:v>rugsėjis</c:v>
                </c:pt>
                <c:pt idx="9">
                  <c:v>spalis</c:v>
                </c:pt>
                <c:pt idx="10">
                  <c:v>lapkritis</c:v>
                </c:pt>
                <c:pt idx="11">
                  <c:v>gruodis</c:v>
                </c:pt>
              </c:strCache>
            </c:strRef>
          </c:cat>
          <c:val>
            <c:numRef>
              <c:f>'2011-2015m.'!$B$36:$M$36</c:f>
              <c:numCache>
                <c:formatCode>General</c:formatCode>
                <c:ptCount val="12"/>
                <c:pt idx="0">
                  <c:v>24.97</c:v>
                </c:pt>
                <c:pt idx="1">
                  <c:v>26.77</c:v>
                </c:pt>
                <c:pt idx="2">
                  <c:v>26.73</c:v>
                </c:pt>
                <c:pt idx="3">
                  <c:v>28.2</c:v>
                </c:pt>
                <c:pt idx="4">
                  <c:v>28.2</c:v>
                </c:pt>
                <c:pt idx="5">
                  <c:v>35</c:v>
                </c:pt>
                <c:pt idx="6">
                  <c:v>35</c:v>
                </c:pt>
                <c:pt idx="7">
                  <c:v>44.22</c:v>
                </c:pt>
                <c:pt idx="8">
                  <c:v>48.79</c:v>
                </c:pt>
                <c:pt idx="9">
                  <c:v>46.1</c:v>
                </c:pt>
                <c:pt idx="10">
                  <c:v>48.23</c:v>
                </c:pt>
                <c:pt idx="11">
                  <c:v>47.65</c:v>
                </c:pt>
              </c:numCache>
            </c:numRef>
          </c:val>
          <c:extLst>
            <c:ext xmlns:c16="http://schemas.microsoft.com/office/drawing/2014/chart" uri="{C3380CC4-5D6E-409C-BE32-E72D297353CC}">
              <c16:uniqueId val="{00000000-D100-4549-801A-353B3C528FC0}"/>
            </c:ext>
          </c:extLst>
        </c:ser>
        <c:ser>
          <c:idx val="1"/>
          <c:order val="1"/>
          <c:tx>
            <c:strRef>
              <c:f>'2011-2015m.'!$A$37</c:f>
              <c:strCache>
                <c:ptCount val="1"/>
                <c:pt idx="0">
                  <c:v>Kuro kaina eur/MWh 2021m.</c:v>
                </c:pt>
              </c:strCache>
            </c:strRef>
          </c:tx>
          <c:spPr>
            <a:solidFill>
              <a:srgbClr val="C0504D"/>
            </a:solidFill>
            <a:ln w="25400">
              <a:noFill/>
            </a:ln>
          </c:spPr>
          <c:invertIfNegative val="0"/>
          <c:cat>
            <c:strRef>
              <c:f>'2011-2015m.'!$B$35:$M$35</c:f>
              <c:strCache>
                <c:ptCount val="12"/>
                <c:pt idx="0">
                  <c:v>sausis</c:v>
                </c:pt>
                <c:pt idx="1">
                  <c:v>vasaris</c:v>
                </c:pt>
                <c:pt idx="2">
                  <c:v>kovas</c:v>
                </c:pt>
                <c:pt idx="3">
                  <c:v>balandis </c:v>
                </c:pt>
                <c:pt idx="4">
                  <c:v>gegužis</c:v>
                </c:pt>
                <c:pt idx="5">
                  <c:v>birželis</c:v>
                </c:pt>
                <c:pt idx="6">
                  <c:v>liepa</c:v>
                </c:pt>
                <c:pt idx="7">
                  <c:v>rugpjūtis</c:v>
                </c:pt>
                <c:pt idx="8">
                  <c:v>rugsėjis</c:v>
                </c:pt>
                <c:pt idx="9">
                  <c:v>spalis</c:v>
                </c:pt>
                <c:pt idx="10">
                  <c:v>lapkritis</c:v>
                </c:pt>
                <c:pt idx="11">
                  <c:v>gruodis</c:v>
                </c:pt>
              </c:strCache>
            </c:strRef>
          </c:cat>
          <c:val>
            <c:numRef>
              <c:f>'2011-2015m.'!$B$37:$M$37</c:f>
              <c:numCache>
                <c:formatCode>General</c:formatCode>
                <c:ptCount val="12"/>
                <c:pt idx="0">
                  <c:v>10.96</c:v>
                </c:pt>
                <c:pt idx="1">
                  <c:v>11.74</c:v>
                </c:pt>
                <c:pt idx="2">
                  <c:v>11.79</c:v>
                </c:pt>
                <c:pt idx="3">
                  <c:v>13.45</c:v>
                </c:pt>
                <c:pt idx="4">
                  <c:v>13.29</c:v>
                </c:pt>
                <c:pt idx="5">
                  <c:v>11.38</c:v>
                </c:pt>
                <c:pt idx="6">
                  <c:v>12.83</c:v>
                </c:pt>
                <c:pt idx="7">
                  <c:v>13.8</c:v>
                </c:pt>
                <c:pt idx="8">
                  <c:v>18.420000000000002</c:v>
                </c:pt>
                <c:pt idx="9">
                  <c:v>19.239999999999998</c:v>
                </c:pt>
                <c:pt idx="10">
                  <c:v>19.98</c:v>
                </c:pt>
                <c:pt idx="11">
                  <c:v>21.89</c:v>
                </c:pt>
              </c:numCache>
            </c:numRef>
          </c:val>
          <c:extLst>
            <c:ext xmlns:c16="http://schemas.microsoft.com/office/drawing/2014/chart" uri="{C3380CC4-5D6E-409C-BE32-E72D297353CC}">
              <c16:uniqueId val="{00000001-D100-4549-801A-353B3C528FC0}"/>
            </c:ext>
          </c:extLst>
        </c:ser>
        <c:dLbls>
          <c:showLegendKey val="0"/>
          <c:showVal val="0"/>
          <c:showCatName val="0"/>
          <c:showSerName val="0"/>
          <c:showPercent val="0"/>
          <c:showBubbleSize val="0"/>
        </c:dLbls>
        <c:gapWidth val="219"/>
        <c:overlap val="-27"/>
        <c:axId val="1423977584"/>
        <c:axId val="1"/>
      </c:barChart>
      <c:catAx>
        <c:axId val="142397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2397758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a:t>Kintamos sąnaudos tūkst.Eur.</a:t>
            </a:r>
          </a:p>
        </c:rich>
      </c:tx>
      <c:overlay val="0"/>
    </c:title>
    <c:autoTitleDeleted val="0"/>
    <c:plotArea>
      <c:layout/>
      <c:barChart>
        <c:barDir val="col"/>
        <c:grouping val="stacked"/>
        <c:varyColors val="0"/>
        <c:ser>
          <c:idx val="0"/>
          <c:order val="0"/>
          <c:tx>
            <c:strRef>
              <c:f>'2011-2015m.'!$A$28</c:f>
              <c:strCache>
                <c:ptCount val="1"/>
                <c:pt idx="0">
                  <c:v>Kuras</c:v>
                </c:pt>
              </c:strCache>
            </c:strRef>
          </c:tx>
          <c:invertIfNegative val="0"/>
          <c:dLbls>
            <c:spPr>
              <a:noFill/>
              <a:ln w="25400">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'2011-2015m.'!$B$25:$F$25</c:f>
              <c:strCache>
                <c:ptCount val="5"/>
                <c:pt idx="0">
                  <c:v>2018m.</c:v>
                </c:pt>
                <c:pt idx="1">
                  <c:v>2019m.</c:v>
                </c:pt>
                <c:pt idx="2">
                  <c:v>2020m</c:v>
                </c:pt>
                <c:pt idx="3">
                  <c:v>2021m.</c:v>
                </c:pt>
                <c:pt idx="4">
                  <c:v>2022m.</c:v>
                </c:pt>
              </c:strCache>
            </c:strRef>
          </c:cat>
          <c:val>
            <c:numRef>
              <c:f>'2011-2015m.'!$B$28:$F$28</c:f>
              <c:numCache>
                <c:formatCode>0.00</c:formatCode>
                <c:ptCount val="5"/>
                <c:pt idx="0">
                  <c:v>331.8</c:v>
                </c:pt>
                <c:pt idx="1">
                  <c:v>323.10000000000002</c:v>
                </c:pt>
                <c:pt idx="2" formatCode="0.0">
                  <c:v>210.45</c:v>
                </c:pt>
                <c:pt idx="3">
                  <c:v>294.2</c:v>
                </c:pt>
                <c:pt idx="4" formatCode="0.0">
                  <c:v>570.9</c:v>
                </c:pt>
              </c:numCache>
            </c:numRef>
          </c:val>
          <c:extLst>
            <c:ext xmlns:c16="http://schemas.microsoft.com/office/drawing/2014/chart" uri="{C3380CC4-5D6E-409C-BE32-E72D297353CC}">
              <c16:uniqueId val="{00000000-C482-4E94-8D67-152A2606041F}"/>
            </c:ext>
          </c:extLst>
        </c:ser>
        <c:ser>
          <c:idx val="1"/>
          <c:order val="1"/>
          <c:tx>
            <c:strRef>
              <c:f>'2011-2015m.'!$A$29</c:f>
              <c:strCache>
                <c:ptCount val="1"/>
                <c:pt idx="0">
                  <c:v>Elektra</c:v>
                </c:pt>
              </c:strCache>
            </c:strRef>
          </c:tx>
          <c:invertIfNegative val="0"/>
          <c:dLbls>
            <c:spPr>
              <a:noFill/>
              <a:ln w="25400">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'2011-2015m.'!$B$25:$F$25</c:f>
              <c:strCache>
                <c:ptCount val="5"/>
                <c:pt idx="0">
                  <c:v>2018m.</c:v>
                </c:pt>
                <c:pt idx="1">
                  <c:v>2019m.</c:v>
                </c:pt>
                <c:pt idx="2">
                  <c:v>2020m</c:v>
                </c:pt>
                <c:pt idx="3">
                  <c:v>2021m.</c:v>
                </c:pt>
                <c:pt idx="4">
                  <c:v>2022m.</c:v>
                </c:pt>
              </c:strCache>
            </c:strRef>
          </c:cat>
          <c:val>
            <c:numRef>
              <c:f>'2011-2015m.'!$B$29:$F$29</c:f>
              <c:numCache>
                <c:formatCode>0.00</c:formatCode>
                <c:ptCount val="5"/>
                <c:pt idx="0">
                  <c:v>27.4</c:v>
                </c:pt>
                <c:pt idx="1">
                  <c:v>29.9</c:v>
                </c:pt>
                <c:pt idx="2" formatCode="General">
                  <c:v>33.479999999999997</c:v>
                </c:pt>
                <c:pt idx="3">
                  <c:v>47.9</c:v>
                </c:pt>
                <c:pt idx="4" formatCode="General">
                  <c:v>63.2</c:v>
                </c:pt>
              </c:numCache>
            </c:numRef>
          </c:val>
          <c:extLst>
            <c:ext xmlns:c16="http://schemas.microsoft.com/office/drawing/2014/chart" uri="{C3380CC4-5D6E-409C-BE32-E72D297353CC}">
              <c16:uniqueId val="{00000001-C482-4E94-8D67-152A2606041F}"/>
            </c:ext>
          </c:extLst>
        </c:ser>
        <c:dLbls>
          <c:showLegendKey val="0"/>
          <c:showVal val="0"/>
          <c:showCatName val="0"/>
          <c:showSerName val="0"/>
          <c:showPercent val="0"/>
          <c:showBubbleSize val="0"/>
        </c:dLbls>
        <c:gapWidth val="150"/>
        <c:overlap val="100"/>
        <c:axId val="1423972176"/>
        <c:axId val="1"/>
      </c:barChart>
      <c:catAx>
        <c:axId val="142397217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00" sourceLinked="1"/>
        <c:majorTickMark val="out"/>
        <c:minorTickMark val="none"/>
        <c:tickLblPos val="nextTo"/>
        <c:crossAx val="1423972176"/>
        <c:crosses val="autoZero"/>
        <c:crossBetween val="between"/>
      </c:valAx>
    </c:plotArea>
    <c:legend>
      <c:legendPos val="r"/>
      <c:layout>
        <c:manualLayout>
          <c:xMode val="edge"/>
          <c:yMode val="edge"/>
          <c:x val="0.86679548035219001"/>
          <c:y val="0.48587717133648894"/>
          <c:w val="0.1138995923381918"/>
          <c:h val="0.1355936918141642"/>
        </c:manualLayout>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Pastovios</a:t>
            </a:r>
            <a:r>
              <a:rPr lang="lt-LT" b="1" baseline="0"/>
              <a:t> sąnaudos pagal rūšis tūkst. Eur</a:t>
            </a:r>
            <a:endParaRPr lang="lt-LT" b="1"/>
          </a:p>
        </c:rich>
      </c:tx>
      <c:overlay val="0"/>
      <c:spPr>
        <a:noFill/>
        <a:ln w="25400">
          <a:noFill/>
        </a:ln>
      </c:spPr>
    </c:title>
    <c:autoTitleDeleted val="0"/>
    <c:plotArea>
      <c:layout>
        <c:manualLayout>
          <c:layoutTarget val="inner"/>
          <c:xMode val="edge"/>
          <c:yMode val="edge"/>
          <c:x val="0.10290317876932051"/>
          <c:y val="0.12519831223628691"/>
          <c:w val="0.87163385826771655"/>
          <c:h val="0.64839363434001129"/>
        </c:manualLayout>
      </c:layout>
      <c:barChart>
        <c:barDir val="col"/>
        <c:grouping val="clustered"/>
        <c:varyColors val="0"/>
        <c:ser>
          <c:idx val="0"/>
          <c:order val="0"/>
          <c:tx>
            <c:strRef>
              <c:f>'2011-2015m.'!$A$17</c:f>
              <c:strCache>
                <c:ptCount val="1"/>
                <c:pt idx="0">
                  <c:v>Pastovios sąnaudos</c:v>
                </c:pt>
              </c:strCache>
            </c:strRef>
          </c:tx>
          <c:spPr>
            <a:solidFill>
              <a:srgbClr val="4F81BD"/>
            </a:solidFill>
            <a:ln w="25400">
              <a:noFill/>
            </a:ln>
          </c:spPr>
          <c:invertIfNegative val="0"/>
          <c:cat>
            <c:strRef>
              <c:f>'2011-2015m.'!$B$16:$F$16</c:f>
              <c:strCache>
                <c:ptCount val="5"/>
                <c:pt idx="0">
                  <c:v>2018 m.</c:v>
                </c:pt>
                <c:pt idx="1">
                  <c:v>2019m.</c:v>
                </c:pt>
                <c:pt idx="2">
                  <c:v>2020m.</c:v>
                </c:pt>
                <c:pt idx="3">
                  <c:v>2021m.</c:v>
                </c:pt>
                <c:pt idx="4">
                  <c:v>2022m.</c:v>
                </c:pt>
              </c:strCache>
            </c:strRef>
          </c:cat>
          <c:val>
            <c:numRef>
              <c:f>'2011-2015m.'!$B$17:$F$17</c:f>
              <c:numCache>
                <c:formatCode>0.00</c:formatCode>
                <c:ptCount val="5"/>
                <c:pt idx="0">
                  <c:v>499.3</c:v>
                </c:pt>
                <c:pt idx="1">
                  <c:v>1005.1</c:v>
                </c:pt>
                <c:pt idx="2">
                  <c:v>602.4</c:v>
                </c:pt>
                <c:pt idx="3">
                  <c:v>621.1</c:v>
                </c:pt>
                <c:pt idx="4">
                  <c:v>747.2</c:v>
                </c:pt>
              </c:numCache>
            </c:numRef>
          </c:val>
          <c:extLst>
            <c:ext xmlns:c16="http://schemas.microsoft.com/office/drawing/2014/chart" uri="{C3380CC4-5D6E-409C-BE32-E72D297353CC}">
              <c16:uniqueId val="{00000000-F0BB-426A-B857-12B2F77FA853}"/>
            </c:ext>
          </c:extLst>
        </c:ser>
        <c:ser>
          <c:idx val="1"/>
          <c:order val="1"/>
          <c:tx>
            <c:strRef>
              <c:f>'2011-2015m.'!$A$18</c:f>
              <c:strCache>
                <c:ptCount val="1"/>
                <c:pt idx="0">
                  <c:v>Materialinės sąnaudos</c:v>
                </c:pt>
              </c:strCache>
            </c:strRef>
          </c:tx>
          <c:spPr>
            <a:solidFill>
              <a:srgbClr val="C0504D"/>
            </a:solidFill>
            <a:ln w="25400">
              <a:noFill/>
            </a:ln>
          </c:spPr>
          <c:invertIfNegative val="0"/>
          <c:cat>
            <c:strRef>
              <c:f>'2011-2015m.'!$B$16:$F$16</c:f>
              <c:strCache>
                <c:ptCount val="5"/>
                <c:pt idx="0">
                  <c:v>2018 m.</c:v>
                </c:pt>
                <c:pt idx="1">
                  <c:v>2019m.</c:v>
                </c:pt>
                <c:pt idx="2">
                  <c:v>2020m.</c:v>
                </c:pt>
                <c:pt idx="3">
                  <c:v>2021m.</c:v>
                </c:pt>
                <c:pt idx="4">
                  <c:v>2022m.</c:v>
                </c:pt>
              </c:strCache>
            </c:strRef>
          </c:cat>
          <c:val>
            <c:numRef>
              <c:f>'2011-2015m.'!$B$18:$F$18</c:f>
              <c:numCache>
                <c:formatCode>0.00</c:formatCode>
                <c:ptCount val="5"/>
                <c:pt idx="0">
                  <c:v>30.5</c:v>
                </c:pt>
                <c:pt idx="1">
                  <c:v>60.51</c:v>
                </c:pt>
                <c:pt idx="2">
                  <c:v>55.6</c:v>
                </c:pt>
                <c:pt idx="3">
                  <c:v>13.52</c:v>
                </c:pt>
                <c:pt idx="4">
                  <c:v>13.8</c:v>
                </c:pt>
              </c:numCache>
            </c:numRef>
          </c:val>
          <c:extLst>
            <c:ext xmlns:c16="http://schemas.microsoft.com/office/drawing/2014/chart" uri="{C3380CC4-5D6E-409C-BE32-E72D297353CC}">
              <c16:uniqueId val="{00000001-F0BB-426A-B857-12B2F77FA853}"/>
            </c:ext>
          </c:extLst>
        </c:ser>
        <c:ser>
          <c:idx val="2"/>
          <c:order val="2"/>
          <c:tx>
            <c:strRef>
              <c:f>'2011-2015m.'!$A$19</c:f>
              <c:strCache>
                <c:ptCount val="1"/>
                <c:pt idx="0">
                  <c:v>Kitos sąnaudos</c:v>
                </c:pt>
              </c:strCache>
            </c:strRef>
          </c:tx>
          <c:spPr>
            <a:solidFill>
              <a:srgbClr val="9BBB59"/>
            </a:solidFill>
            <a:ln w="25400">
              <a:noFill/>
            </a:ln>
          </c:spPr>
          <c:invertIfNegative val="0"/>
          <c:cat>
            <c:strRef>
              <c:f>'2011-2015m.'!$B$16:$F$16</c:f>
              <c:strCache>
                <c:ptCount val="5"/>
                <c:pt idx="0">
                  <c:v>2018 m.</c:v>
                </c:pt>
                <c:pt idx="1">
                  <c:v>2019m.</c:v>
                </c:pt>
                <c:pt idx="2">
                  <c:v>2020m.</c:v>
                </c:pt>
                <c:pt idx="3">
                  <c:v>2021m.</c:v>
                </c:pt>
                <c:pt idx="4">
                  <c:v>2022m.</c:v>
                </c:pt>
              </c:strCache>
            </c:strRef>
          </c:cat>
          <c:val>
            <c:numRef>
              <c:f>'2011-2015m.'!$B$19:$F$19</c:f>
              <c:numCache>
                <c:formatCode>0.00</c:formatCode>
                <c:ptCount val="5"/>
                <c:pt idx="0">
                  <c:v>62.5</c:v>
                </c:pt>
                <c:pt idx="1">
                  <c:v>404.2</c:v>
                </c:pt>
                <c:pt idx="2">
                  <c:v>75.5</c:v>
                </c:pt>
                <c:pt idx="3">
                  <c:v>188.02</c:v>
                </c:pt>
                <c:pt idx="4">
                  <c:v>287.39999999999998</c:v>
                </c:pt>
              </c:numCache>
            </c:numRef>
          </c:val>
          <c:extLst>
            <c:ext xmlns:c16="http://schemas.microsoft.com/office/drawing/2014/chart" uri="{C3380CC4-5D6E-409C-BE32-E72D297353CC}">
              <c16:uniqueId val="{00000002-F0BB-426A-B857-12B2F77FA853}"/>
            </c:ext>
          </c:extLst>
        </c:ser>
        <c:ser>
          <c:idx val="3"/>
          <c:order val="3"/>
          <c:tx>
            <c:strRef>
              <c:f>'2011-2015m.'!$A$20</c:f>
              <c:strCache>
                <c:ptCount val="1"/>
                <c:pt idx="0">
                  <c:v>Nusidėvėjimas </c:v>
                </c:pt>
              </c:strCache>
            </c:strRef>
          </c:tx>
          <c:spPr>
            <a:solidFill>
              <a:srgbClr val="8064A2"/>
            </a:solidFill>
            <a:ln w="25400">
              <a:noFill/>
            </a:ln>
          </c:spPr>
          <c:invertIfNegative val="0"/>
          <c:cat>
            <c:strRef>
              <c:f>'2011-2015m.'!$B$16:$F$16</c:f>
              <c:strCache>
                <c:ptCount val="5"/>
                <c:pt idx="0">
                  <c:v>2018 m.</c:v>
                </c:pt>
                <c:pt idx="1">
                  <c:v>2019m.</c:v>
                </c:pt>
                <c:pt idx="2">
                  <c:v>2020m.</c:v>
                </c:pt>
                <c:pt idx="3">
                  <c:v>2021m.</c:v>
                </c:pt>
                <c:pt idx="4">
                  <c:v>2022m.</c:v>
                </c:pt>
              </c:strCache>
            </c:strRef>
          </c:cat>
          <c:val>
            <c:numRef>
              <c:f>'2011-2015m.'!$B$20:$F$20</c:f>
              <c:numCache>
                <c:formatCode>0.00</c:formatCode>
                <c:ptCount val="5"/>
                <c:pt idx="0">
                  <c:v>92.1</c:v>
                </c:pt>
                <c:pt idx="1">
                  <c:v>99.24</c:v>
                </c:pt>
                <c:pt idx="2">
                  <c:v>108.5</c:v>
                </c:pt>
                <c:pt idx="3">
                  <c:v>136.53</c:v>
                </c:pt>
                <c:pt idx="4">
                  <c:v>128.69999999999999</c:v>
                </c:pt>
              </c:numCache>
            </c:numRef>
          </c:val>
          <c:extLst>
            <c:ext xmlns:c16="http://schemas.microsoft.com/office/drawing/2014/chart" uri="{C3380CC4-5D6E-409C-BE32-E72D297353CC}">
              <c16:uniqueId val="{00000003-F0BB-426A-B857-12B2F77FA853}"/>
            </c:ext>
          </c:extLst>
        </c:ser>
        <c:ser>
          <c:idx val="4"/>
          <c:order val="4"/>
          <c:tx>
            <c:strRef>
              <c:f>'2011-2015m.'!$A$21</c:f>
              <c:strCache>
                <c:ptCount val="1"/>
                <c:pt idx="0">
                  <c:v>Darbo užmokestis</c:v>
                </c:pt>
              </c:strCache>
            </c:strRef>
          </c:tx>
          <c:spPr>
            <a:solidFill>
              <a:srgbClr val="4BACC6"/>
            </a:solidFill>
            <a:ln w="25400">
              <a:noFill/>
            </a:ln>
          </c:spPr>
          <c:invertIfNegative val="0"/>
          <c:cat>
            <c:strRef>
              <c:f>'2011-2015m.'!$B$16:$F$16</c:f>
              <c:strCache>
                <c:ptCount val="5"/>
                <c:pt idx="0">
                  <c:v>2018 m.</c:v>
                </c:pt>
                <c:pt idx="1">
                  <c:v>2019m.</c:v>
                </c:pt>
                <c:pt idx="2">
                  <c:v>2020m.</c:v>
                </c:pt>
                <c:pt idx="3">
                  <c:v>2021m.</c:v>
                </c:pt>
                <c:pt idx="4">
                  <c:v>2022m.</c:v>
                </c:pt>
              </c:strCache>
            </c:strRef>
          </c:cat>
          <c:val>
            <c:numRef>
              <c:f>'2011-2015m.'!$B$21:$F$21</c:f>
              <c:numCache>
                <c:formatCode>0.00</c:formatCode>
                <c:ptCount val="5"/>
                <c:pt idx="0">
                  <c:v>314.2</c:v>
                </c:pt>
                <c:pt idx="1">
                  <c:v>441.1</c:v>
                </c:pt>
                <c:pt idx="2">
                  <c:v>362.8</c:v>
                </c:pt>
                <c:pt idx="3">
                  <c:v>283.02999999999997</c:v>
                </c:pt>
                <c:pt idx="4">
                  <c:v>317.3</c:v>
                </c:pt>
              </c:numCache>
            </c:numRef>
          </c:val>
          <c:extLst>
            <c:ext xmlns:c16="http://schemas.microsoft.com/office/drawing/2014/chart" uri="{C3380CC4-5D6E-409C-BE32-E72D297353CC}">
              <c16:uniqueId val="{00000004-F0BB-426A-B857-12B2F77FA853}"/>
            </c:ext>
          </c:extLst>
        </c:ser>
        <c:ser>
          <c:idx val="5"/>
          <c:order val="5"/>
          <c:tx>
            <c:strRef>
              <c:f>'2011-2015m.'!#REF!</c:f>
              <c:strCache>
                <c:ptCount val="1"/>
                <c:pt idx="0">
                  <c:v>#REF!</c:v>
                </c:pt>
              </c:strCache>
            </c:strRef>
          </c:tx>
          <c:spPr>
            <a:solidFill>
              <a:srgbClr val="F79646"/>
            </a:solidFill>
            <a:ln w="25400">
              <a:noFill/>
            </a:ln>
          </c:spPr>
          <c:invertIfNegative val="0"/>
          <c:cat>
            <c:strRef>
              <c:f>'2011-2015m.'!$B$16:$F$16</c:f>
              <c:strCache>
                <c:ptCount val="5"/>
                <c:pt idx="0">
                  <c:v>2018 m.</c:v>
                </c:pt>
                <c:pt idx="1">
                  <c:v>2019m.</c:v>
                </c:pt>
                <c:pt idx="2">
                  <c:v>2020m.</c:v>
                </c:pt>
                <c:pt idx="3">
                  <c:v>2021m.</c:v>
                </c:pt>
                <c:pt idx="4">
                  <c:v>2022m.</c:v>
                </c:pt>
              </c:strCache>
            </c:strRef>
          </c:cat>
          <c:val>
            <c:numRef>
              <c:f>'2011-2015m.'!#REF!</c:f>
              <c:numCache>
                <c:formatCode>General</c:formatCode>
                <c:ptCount val="1"/>
                <c:pt idx="0">
                  <c:v>1</c:v>
                </c:pt>
              </c:numCache>
            </c:numRef>
          </c:val>
          <c:extLst>
            <c:ext xmlns:c16="http://schemas.microsoft.com/office/drawing/2014/chart" uri="{C3380CC4-5D6E-409C-BE32-E72D297353CC}">
              <c16:uniqueId val="{00000005-F0BB-426A-B857-12B2F77FA853}"/>
            </c:ext>
          </c:extLst>
        </c:ser>
        <c:dLbls>
          <c:showLegendKey val="0"/>
          <c:showVal val="0"/>
          <c:showCatName val="0"/>
          <c:showSerName val="0"/>
          <c:showPercent val="0"/>
          <c:showBubbleSize val="0"/>
        </c:dLbls>
        <c:gapWidth val="219"/>
        <c:overlap val="-27"/>
        <c:axId val="1423973008"/>
        <c:axId val="1"/>
      </c:barChart>
      <c:catAx>
        <c:axId val="142397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23973008"/>
        <c:crosses val="autoZero"/>
        <c:crossBetween val="between"/>
      </c:valAx>
      <c:spPr>
        <a:noFill/>
        <a:ln w="25400">
          <a:noFill/>
        </a:ln>
      </c:spPr>
    </c:plotArea>
    <c:legend>
      <c:legendPos val="b"/>
      <c:legendEntry>
        <c:idx val="5"/>
        <c:delete val="1"/>
      </c:legendEntry>
      <c:layout>
        <c:manualLayout>
          <c:xMode val="edge"/>
          <c:yMode val="edge"/>
          <c:x val="5.3650918635170602E-2"/>
          <c:y val="0.84631593025394114"/>
          <c:w val="0.85380905511811023"/>
          <c:h val="0.13672601434374843"/>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Mažiausiai</a:t>
            </a:r>
            <a:r>
              <a:rPr lang="lt-LT" b="1" baseline="0"/>
              <a:t> šilumos suvartojantys namai Veisiejuose (kWh/m</a:t>
            </a:r>
            <a:r>
              <a:rPr lang="lt-LT" b="1" baseline="0">
                <a:latin typeface="Calibri" panose="020F0502020204030204" pitchFamily="34" charset="0"/>
                <a:cs typeface="Calibri" panose="020F0502020204030204" pitchFamily="34" charset="0"/>
              </a:rPr>
              <a:t>²)</a:t>
            </a:r>
            <a:endParaRPr lang="lt-LT"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'Mažiausiai Veisiejuose'!$A$2:$A$6</c:f>
              <c:strCache>
                <c:ptCount val="5"/>
                <c:pt idx="0">
                  <c:v>Kailinių 5</c:v>
                </c:pt>
                <c:pt idx="1">
                  <c:v>Vilties 26-2</c:v>
                </c:pt>
                <c:pt idx="2">
                  <c:v>Vilties 32-2</c:v>
                </c:pt>
                <c:pt idx="3">
                  <c:v>Ateities 5</c:v>
                </c:pt>
                <c:pt idx="4">
                  <c:v>Vilties 26-1</c:v>
                </c:pt>
              </c:strCache>
            </c:strRef>
          </c:cat>
          <c:val>
            <c:numRef>
              <c:f>'Mažiausiai Veisiejuose'!$G$2:$G$6</c:f>
              <c:numCache>
                <c:formatCode>0.000</c:formatCode>
                <c:ptCount val="5"/>
                <c:pt idx="0">
                  <c:v>49.570999999999998</c:v>
                </c:pt>
                <c:pt idx="1">
                  <c:v>54.188000000000002</c:v>
                </c:pt>
                <c:pt idx="2">
                  <c:v>61.845999999999997</c:v>
                </c:pt>
                <c:pt idx="3">
                  <c:v>64.912000000000006</c:v>
                </c:pt>
                <c:pt idx="4">
                  <c:v>66.263000000000005</c:v>
                </c:pt>
              </c:numCache>
            </c:numRef>
          </c:val>
          <c:extLst>
            <c:ext xmlns:c16="http://schemas.microsoft.com/office/drawing/2014/chart" uri="{C3380CC4-5D6E-409C-BE32-E72D297353CC}">
              <c16:uniqueId val="{00000000-349A-497B-85DB-3AF0D44B1158}"/>
            </c:ext>
          </c:extLst>
        </c:ser>
        <c:dLbls>
          <c:dLblPos val="outEnd"/>
          <c:showLegendKey val="0"/>
          <c:showVal val="1"/>
          <c:showCatName val="0"/>
          <c:showSerName val="0"/>
          <c:showPercent val="0"/>
          <c:showBubbleSize val="0"/>
        </c:dLbls>
        <c:gapWidth val="182"/>
        <c:axId val="451976144"/>
        <c:axId val="451970896"/>
      </c:barChart>
      <c:catAx>
        <c:axId val="45197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1970896"/>
        <c:crosses val="autoZero"/>
        <c:auto val="1"/>
        <c:lblAlgn val="ctr"/>
        <c:lblOffset val="100"/>
        <c:noMultiLvlLbl val="0"/>
      </c:catAx>
      <c:valAx>
        <c:axId val="451970896"/>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1976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Daugiausiai</a:t>
            </a:r>
            <a:r>
              <a:rPr lang="lt-LT" b="1" baseline="0"/>
              <a:t> šilumos suvartojantys namai Lazdijuose (kWh/m</a:t>
            </a:r>
            <a:r>
              <a:rPr lang="lt-LT" b="1" baseline="0">
                <a:latin typeface="Calibri" panose="020F0502020204030204" pitchFamily="34" charset="0"/>
                <a:cs typeface="Calibri" panose="020F0502020204030204" pitchFamily="34" charset="0"/>
              </a:rPr>
              <a:t>²)</a:t>
            </a:r>
            <a:endParaRPr lang="lt-LT"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'Daugiausiai Lazdijai'!$A$20:$A$23</c:f>
              <c:strCache>
                <c:ptCount val="4"/>
                <c:pt idx="0">
                  <c:v>Vilniaus 5</c:v>
                </c:pt>
                <c:pt idx="1">
                  <c:v>Seinų 3</c:v>
                </c:pt>
                <c:pt idx="2">
                  <c:v>Vilniaus 4</c:v>
                </c:pt>
                <c:pt idx="3">
                  <c:v>Kauno 14</c:v>
                </c:pt>
              </c:strCache>
            </c:strRef>
          </c:cat>
          <c:val>
            <c:numRef>
              <c:f>'Daugiausiai Lazdijai'!$G$20:$G$23</c:f>
              <c:numCache>
                <c:formatCode>0.000</c:formatCode>
                <c:ptCount val="4"/>
                <c:pt idx="0">
                  <c:v>166.70099999999999</c:v>
                </c:pt>
                <c:pt idx="1">
                  <c:v>156.22499999999999</c:v>
                </c:pt>
                <c:pt idx="2">
                  <c:v>146.49600000000001</c:v>
                </c:pt>
                <c:pt idx="3">
                  <c:v>143.89599999999999</c:v>
                </c:pt>
              </c:numCache>
            </c:numRef>
          </c:val>
          <c:extLst>
            <c:ext xmlns:c16="http://schemas.microsoft.com/office/drawing/2014/chart" uri="{C3380CC4-5D6E-409C-BE32-E72D297353CC}">
              <c16:uniqueId val="{00000000-B4DA-4A31-B13C-A8C55F626A70}"/>
            </c:ext>
          </c:extLst>
        </c:ser>
        <c:dLbls>
          <c:dLblPos val="outEnd"/>
          <c:showLegendKey val="0"/>
          <c:showVal val="1"/>
          <c:showCatName val="0"/>
          <c:showSerName val="0"/>
          <c:showPercent val="0"/>
          <c:showBubbleSize val="0"/>
        </c:dLbls>
        <c:gapWidth val="182"/>
        <c:axId val="456402592"/>
        <c:axId val="456402264"/>
      </c:barChart>
      <c:catAx>
        <c:axId val="456402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6402264"/>
        <c:crosses val="autoZero"/>
        <c:auto val="1"/>
        <c:lblAlgn val="ctr"/>
        <c:lblOffset val="100"/>
        <c:noMultiLvlLbl val="0"/>
      </c:catAx>
      <c:valAx>
        <c:axId val="456402264"/>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6402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Daugiausiai</a:t>
            </a:r>
            <a:r>
              <a:rPr lang="lt-LT" b="1" baseline="0"/>
              <a:t> šilumos suvartojantys namai Veisiejuose (kWh/m</a:t>
            </a:r>
            <a:r>
              <a:rPr lang="lt-LT" b="1" baseline="0">
                <a:latin typeface="Calibri" panose="020F0502020204030204" pitchFamily="34" charset="0"/>
                <a:cs typeface="Calibri" panose="020F0502020204030204" pitchFamily="34" charset="0"/>
              </a:rPr>
              <a:t>²)</a:t>
            </a:r>
            <a:endParaRPr lang="lt-LT"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'Daugiausiai Veisiejai'!$A$20:$A$23</c:f>
              <c:strCache>
                <c:ptCount val="4"/>
                <c:pt idx="0">
                  <c:v>Vilties 22A</c:v>
                </c:pt>
                <c:pt idx="1">
                  <c:v>Kailinių 3</c:v>
                </c:pt>
                <c:pt idx="2">
                  <c:v>Kailinių 7</c:v>
                </c:pt>
                <c:pt idx="3">
                  <c:v>Vilties 20</c:v>
                </c:pt>
              </c:strCache>
            </c:strRef>
          </c:cat>
          <c:val>
            <c:numRef>
              <c:f>'Daugiausiai Veisiejai'!$G$20:$G$23</c:f>
              <c:numCache>
                <c:formatCode>0.000</c:formatCode>
                <c:ptCount val="4"/>
                <c:pt idx="0">
                  <c:v>168.68600000000001</c:v>
                </c:pt>
                <c:pt idx="1">
                  <c:v>121.765</c:v>
                </c:pt>
                <c:pt idx="2">
                  <c:v>118.09699999999999</c:v>
                </c:pt>
                <c:pt idx="3">
                  <c:v>115.902</c:v>
                </c:pt>
              </c:numCache>
            </c:numRef>
          </c:val>
          <c:extLst>
            <c:ext xmlns:c16="http://schemas.microsoft.com/office/drawing/2014/chart" uri="{C3380CC4-5D6E-409C-BE32-E72D297353CC}">
              <c16:uniqueId val="{00000000-4D8D-4193-8564-27A7141BD17D}"/>
            </c:ext>
          </c:extLst>
        </c:ser>
        <c:dLbls>
          <c:dLblPos val="outEnd"/>
          <c:showLegendKey val="0"/>
          <c:showVal val="1"/>
          <c:showCatName val="0"/>
          <c:showSerName val="0"/>
          <c:showPercent val="0"/>
          <c:showBubbleSize val="0"/>
        </c:dLbls>
        <c:gapWidth val="182"/>
        <c:axId val="456402592"/>
        <c:axId val="456402264"/>
      </c:barChart>
      <c:catAx>
        <c:axId val="456402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6402264"/>
        <c:crosses val="autoZero"/>
        <c:auto val="1"/>
        <c:lblAlgn val="ctr"/>
        <c:lblOffset val="100"/>
        <c:noMultiLvlLbl val="0"/>
      </c:catAx>
      <c:valAx>
        <c:axId val="456402264"/>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6402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1">
                <a:solidFill>
                  <a:sysClr val="windowText" lastClr="000000"/>
                </a:solidFill>
                <a:latin typeface="Times New Roman" panose="02020603050405020304" pitchFamily="18" charset="0"/>
                <a:cs typeface="Times New Roman" panose="02020603050405020304" pitchFamily="18" charset="0"/>
              </a:rPr>
              <a:t>Antstolių išieškotų skolų suma tūkst. Eur 2022 m. sausio - gruodžio mėn.</a:t>
            </a:r>
            <a:endParaRPr lang="en-US"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6">
                <a:lumMod val="60000"/>
                <a:lumOff val="40000"/>
              </a:schemeClr>
            </a:solidFill>
            <a:ln>
              <a:noFill/>
            </a:ln>
            <a:effectLst/>
          </c:spPr>
          <c:invertIfNegative val="0"/>
          <c:dLbls>
            <c:dLbl>
              <c:idx val="0"/>
              <c:tx>
                <c:rich>
                  <a:bodyPr/>
                  <a:lstStyle/>
                  <a:p>
                    <a:r>
                      <a:rPr lang="en-US"/>
                      <a:t>0,289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1D4-4EB8-91B5-0A2E9FA1255E}"/>
                </c:ext>
              </c:extLst>
            </c:dLbl>
            <c:dLbl>
              <c:idx val="1"/>
              <c:tx>
                <c:rich>
                  <a:bodyPr/>
                  <a:lstStyle/>
                  <a:p>
                    <a:r>
                      <a:rPr lang="en-US"/>
                      <a:t>0,687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1D4-4EB8-91B5-0A2E9FA1255E}"/>
                </c:ext>
              </c:extLst>
            </c:dLbl>
            <c:dLbl>
              <c:idx val="2"/>
              <c:tx>
                <c:rich>
                  <a:bodyPr/>
                  <a:lstStyle/>
                  <a:p>
                    <a:r>
                      <a:rPr lang="en-US"/>
                      <a:t>0,340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1D4-4EB8-91B5-0A2E9FA1255E}"/>
                </c:ext>
              </c:extLst>
            </c:dLbl>
            <c:dLbl>
              <c:idx val="3"/>
              <c:tx>
                <c:rich>
                  <a:bodyPr/>
                  <a:lstStyle/>
                  <a:p>
                    <a:r>
                      <a:rPr lang="en-US"/>
                      <a:t>0,933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1D4-4EB8-91B5-0A2E9FA1255E}"/>
                </c:ext>
              </c:extLst>
            </c:dLbl>
            <c:dLbl>
              <c:idx val="4"/>
              <c:tx>
                <c:rich>
                  <a:bodyPr/>
                  <a:lstStyle/>
                  <a:p>
                    <a:r>
                      <a:rPr lang="en-US"/>
                      <a:t>0,753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1D4-4EB8-91B5-0A2E9FA1255E}"/>
                </c:ext>
              </c:extLst>
            </c:dLbl>
            <c:dLbl>
              <c:idx val="5"/>
              <c:tx>
                <c:rich>
                  <a:bodyPr/>
                  <a:lstStyle/>
                  <a:p>
                    <a:r>
                      <a:rPr lang="en-US"/>
                      <a:t>0,538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1D4-4EB8-91B5-0A2E9FA1255E}"/>
                </c:ext>
              </c:extLst>
            </c:dLbl>
            <c:dLbl>
              <c:idx val="6"/>
              <c:tx>
                <c:rich>
                  <a:bodyPr/>
                  <a:lstStyle/>
                  <a:p>
                    <a:r>
                      <a:rPr lang="en-US"/>
                      <a:t>0,601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1D4-4EB8-91B5-0A2E9FA1255E}"/>
                </c:ext>
              </c:extLst>
            </c:dLbl>
            <c:dLbl>
              <c:idx val="7"/>
              <c:tx>
                <c:rich>
                  <a:bodyPr/>
                  <a:lstStyle/>
                  <a:p>
                    <a:r>
                      <a:rPr lang="en-US"/>
                      <a:t>0,495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1D4-4EB8-91B5-0A2E9FA1255E}"/>
                </c:ext>
              </c:extLst>
            </c:dLbl>
            <c:dLbl>
              <c:idx val="8"/>
              <c:tx>
                <c:rich>
                  <a:bodyPr/>
                  <a:lstStyle/>
                  <a:p>
                    <a:r>
                      <a:rPr lang="en-US"/>
                      <a:t>0,171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1D4-4EB8-91B5-0A2E9FA1255E}"/>
                </c:ext>
              </c:extLst>
            </c:dLbl>
            <c:dLbl>
              <c:idx val="9"/>
              <c:tx>
                <c:rich>
                  <a:bodyPr/>
                  <a:lstStyle/>
                  <a:p>
                    <a:r>
                      <a:rPr lang="en-US"/>
                      <a:t>0,465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1D4-4EB8-91B5-0A2E9FA1255E}"/>
                </c:ext>
              </c:extLst>
            </c:dLbl>
            <c:dLbl>
              <c:idx val="10"/>
              <c:tx>
                <c:rich>
                  <a:bodyPr/>
                  <a:lstStyle/>
                  <a:p>
                    <a:r>
                      <a:rPr lang="en-US"/>
                      <a:t>0,607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1D4-4EB8-91B5-0A2E9FA1255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Lapas1!$A$2:$A$13</c:f>
              <c:strCache>
                <c:ptCount val="12"/>
                <c:pt idx="0">
                  <c:v>Sausis</c:v>
                </c:pt>
                <c:pt idx="1">
                  <c:v>Vasaris</c:v>
                </c:pt>
                <c:pt idx="2">
                  <c:v>Kovas</c:v>
                </c:pt>
                <c:pt idx="3">
                  <c:v>Balandis</c:v>
                </c:pt>
                <c:pt idx="4">
                  <c:v>Gegužė</c:v>
                </c:pt>
                <c:pt idx="5">
                  <c:v>Birželis</c:v>
                </c:pt>
                <c:pt idx="6">
                  <c:v>Liepa</c:v>
                </c:pt>
                <c:pt idx="7">
                  <c:v>Rugpjūtis</c:v>
                </c:pt>
                <c:pt idx="8">
                  <c:v>Rugsėjis</c:v>
                </c:pt>
                <c:pt idx="9">
                  <c:v>Spalis</c:v>
                </c:pt>
                <c:pt idx="10">
                  <c:v>Lapkritis</c:v>
                </c:pt>
                <c:pt idx="11">
                  <c:v>Gruodis</c:v>
                </c:pt>
              </c:strCache>
            </c:strRef>
          </c:cat>
          <c:val>
            <c:numRef>
              <c:f>Lapas1!$B$2:$B$13</c:f>
              <c:numCache>
                <c:formatCode>General</c:formatCode>
                <c:ptCount val="12"/>
                <c:pt idx="0">
                  <c:v>0.28899999999999998</c:v>
                </c:pt>
                <c:pt idx="1">
                  <c:v>0.68700000000000006</c:v>
                </c:pt>
                <c:pt idx="2">
                  <c:v>0.34</c:v>
                </c:pt>
                <c:pt idx="3">
                  <c:v>0.93300000000000005</c:v>
                </c:pt>
                <c:pt idx="4">
                  <c:v>0.753</c:v>
                </c:pt>
                <c:pt idx="5">
                  <c:v>0.53800000000000003</c:v>
                </c:pt>
                <c:pt idx="6">
                  <c:v>0.60099999999999998</c:v>
                </c:pt>
                <c:pt idx="7">
                  <c:v>0.495</c:v>
                </c:pt>
                <c:pt idx="8">
                  <c:v>0.17100000000000001</c:v>
                </c:pt>
                <c:pt idx="9">
                  <c:v>0.46500000000000002</c:v>
                </c:pt>
                <c:pt idx="10">
                  <c:v>0.60699999999999998</c:v>
                </c:pt>
                <c:pt idx="11">
                  <c:v>0.33300000000000002</c:v>
                </c:pt>
              </c:numCache>
            </c:numRef>
          </c:val>
          <c:extLst>
            <c:ext xmlns:c16="http://schemas.microsoft.com/office/drawing/2014/chart" uri="{C3380CC4-5D6E-409C-BE32-E72D297353CC}">
              <c16:uniqueId val="{0000000B-31D4-4EB8-91B5-0A2E9FA1255E}"/>
            </c:ext>
          </c:extLst>
        </c:ser>
        <c:dLbls>
          <c:dLblPos val="outEnd"/>
          <c:showLegendKey val="0"/>
          <c:showVal val="1"/>
          <c:showCatName val="0"/>
          <c:showSerName val="0"/>
          <c:showPercent val="0"/>
          <c:showBubbleSize val="0"/>
        </c:dLbls>
        <c:gapWidth val="219"/>
        <c:overlap val="-27"/>
        <c:axId val="453532920"/>
        <c:axId val="453531936"/>
      </c:barChart>
      <c:catAx>
        <c:axId val="453532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lt-LT"/>
          </a:p>
        </c:txPr>
        <c:crossAx val="453531936"/>
        <c:crosses val="autoZero"/>
        <c:auto val="1"/>
        <c:lblAlgn val="ctr"/>
        <c:lblOffset val="100"/>
        <c:noMultiLvlLbl val="0"/>
      </c:catAx>
      <c:valAx>
        <c:axId val="45353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3532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a:solidFill>
                  <a:sysClr val="windowText" lastClr="000000"/>
                </a:solidFill>
                <a:latin typeface="Times New Roman" panose="02020603050405020304" pitchFamily="18" charset="0"/>
                <a:cs typeface="Times New Roman" panose="02020603050405020304" pitchFamily="18" charset="0"/>
              </a:rPr>
              <a:t>Antstoli</a:t>
            </a:r>
            <a:r>
              <a:rPr lang="lt-LT" sz="1400" b="1">
                <a:solidFill>
                  <a:sysClr val="windowText" lastClr="000000"/>
                </a:solidFill>
                <a:latin typeface="Times New Roman" panose="02020603050405020304" pitchFamily="18" charset="0"/>
                <a:cs typeface="Times New Roman" panose="02020603050405020304" pitchFamily="18" charset="0"/>
              </a:rPr>
              <a:t>ų</a:t>
            </a:r>
            <a:r>
              <a:rPr lang="lt-LT" sz="1400" b="1" baseline="0">
                <a:solidFill>
                  <a:sysClr val="windowText" lastClr="000000"/>
                </a:solidFill>
                <a:latin typeface="Times New Roman" panose="02020603050405020304" pitchFamily="18" charset="0"/>
                <a:cs typeface="Times New Roman" panose="02020603050405020304" pitchFamily="18" charset="0"/>
              </a:rPr>
              <a:t> išieškotos skolos tūkst. Eur</a:t>
            </a:r>
            <a:endParaRPr lang="en-US" sz="1400" b="1">
              <a:solidFill>
                <a:sysClr val="windowText" lastClr="000000"/>
              </a:solidFill>
              <a:latin typeface="Times New Roman" panose="02020603050405020304" pitchFamily="18" charset="0"/>
              <a:cs typeface="Times New Roman" panose="02020603050405020304" pitchFamily="18" charset="0"/>
            </a:endParaRPr>
          </a:p>
        </c:rich>
      </c:tx>
      <c:overlay val="0"/>
      <c:spPr>
        <a:solidFill>
          <a:schemeClr val="bg1"/>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2019 m.</c:v>
                </c:pt>
                <c:pt idx="1">
                  <c:v>2020 m.</c:v>
                </c:pt>
                <c:pt idx="2">
                  <c:v>2021 m.</c:v>
                </c:pt>
                <c:pt idx="3">
                  <c:v>2022 m. </c:v>
                </c:pt>
              </c:strCache>
            </c:strRef>
          </c:cat>
          <c:val>
            <c:numRef>
              <c:f>Lapas1!$B$2:$B$5</c:f>
              <c:numCache>
                <c:formatCode>General</c:formatCode>
                <c:ptCount val="4"/>
                <c:pt idx="0">
                  <c:v>4.2830000000000004</c:v>
                </c:pt>
                <c:pt idx="1">
                  <c:v>6.8970000000000002</c:v>
                </c:pt>
                <c:pt idx="2">
                  <c:v>4.9950000000000001</c:v>
                </c:pt>
                <c:pt idx="3">
                  <c:v>6.2119999999999997</c:v>
                </c:pt>
              </c:numCache>
            </c:numRef>
          </c:val>
          <c:extLst>
            <c:ext xmlns:c16="http://schemas.microsoft.com/office/drawing/2014/chart" uri="{C3380CC4-5D6E-409C-BE32-E72D297353CC}">
              <c16:uniqueId val="{00000000-DF9F-457B-985D-8B89251567CB}"/>
            </c:ext>
          </c:extLst>
        </c:ser>
        <c:dLbls>
          <c:dLblPos val="outEnd"/>
          <c:showLegendKey val="0"/>
          <c:showVal val="1"/>
          <c:showCatName val="0"/>
          <c:showSerName val="0"/>
          <c:showPercent val="0"/>
          <c:showBubbleSize val="0"/>
        </c:dLbls>
        <c:gapWidth val="219"/>
        <c:overlap val="-27"/>
        <c:axId val="311573184"/>
        <c:axId val="311567936"/>
      </c:barChart>
      <c:catAx>
        <c:axId val="31157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lt-LT"/>
          </a:p>
        </c:txPr>
        <c:crossAx val="311567936"/>
        <c:crosses val="autoZero"/>
        <c:auto val="1"/>
        <c:lblAlgn val="ctr"/>
        <c:lblOffset val="100"/>
        <c:noMultiLvlLbl val="0"/>
      </c:catAx>
      <c:valAx>
        <c:axId val="31156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11573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solidFill>
                  <a:sysClr val="windowText" lastClr="000000"/>
                </a:solidFill>
                <a:latin typeface="Times New Roman" panose="02020603050405020304" pitchFamily="18" charset="0"/>
                <a:cs typeface="Times New Roman" panose="02020603050405020304" pitchFamily="18" charset="0"/>
              </a:rPr>
              <a:t>Lazdijų rajono savivaldybės, iš skolininkų gaunamų pajamų, pervestos lėšos</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Lapas1!$A$2:$A$3</c:f>
              <c:strCache>
                <c:ptCount val="2"/>
                <c:pt idx="0">
                  <c:v>2021 m.</c:v>
                </c:pt>
                <c:pt idx="1">
                  <c:v>2022 m.</c:v>
                </c:pt>
              </c:strCache>
            </c:strRef>
          </c:cat>
          <c:val>
            <c:numRef>
              <c:f>Lapas1!$B$2:$B$3</c:f>
              <c:numCache>
                <c:formatCode>General</c:formatCode>
                <c:ptCount val="2"/>
                <c:pt idx="0">
                  <c:v>0.36799999999999999</c:v>
                </c:pt>
                <c:pt idx="1">
                  <c:v>0.54500000000000004</c:v>
                </c:pt>
              </c:numCache>
            </c:numRef>
          </c:val>
          <c:extLst>
            <c:ext xmlns:c16="http://schemas.microsoft.com/office/drawing/2014/chart" uri="{C3380CC4-5D6E-409C-BE32-E72D297353CC}">
              <c16:uniqueId val="{00000000-4308-46CB-9046-F99EBC024C32}"/>
            </c:ext>
          </c:extLst>
        </c:ser>
        <c:dLbls>
          <c:dLblPos val="outEnd"/>
          <c:showLegendKey val="0"/>
          <c:showVal val="1"/>
          <c:showCatName val="0"/>
          <c:showSerName val="0"/>
          <c:showPercent val="0"/>
          <c:showBubbleSize val="0"/>
        </c:dLbls>
        <c:gapWidth val="219"/>
        <c:overlap val="-27"/>
        <c:axId val="403948048"/>
        <c:axId val="403954608"/>
      </c:barChart>
      <c:catAx>
        <c:axId val="40394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03954608"/>
        <c:crosses val="autoZero"/>
        <c:auto val="1"/>
        <c:lblAlgn val="ctr"/>
        <c:lblOffset val="100"/>
        <c:noMultiLvlLbl val="0"/>
      </c:catAx>
      <c:valAx>
        <c:axId val="403954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3948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t>Gyventojų</a:t>
            </a:r>
            <a:r>
              <a:rPr lang="lt-LT" b="1" baseline="0"/>
              <a:t> skolos, tūkst. eur</a:t>
            </a:r>
            <a:endParaRPr lang="lt-LT"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'Diagramų formavimas'!$P$6:$P$10</c:f>
              <c:numCache>
                <c:formatCode>General</c:formatCode>
                <c:ptCount val="5"/>
                <c:pt idx="0">
                  <c:v>2018</c:v>
                </c:pt>
                <c:pt idx="1">
                  <c:v>2019</c:v>
                </c:pt>
                <c:pt idx="2">
                  <c:v>2020</c:v>
                </c:pt>
                <c:pt idx="3">
                  <c:v>2021</c:v>
                </c:pt>
                <c:pt idx="4">
                  <c:v>2022</c:v>
                </c:pt>
              </c:numCache>
            </c:numRef>
          </c:cat>
          <c:val>
            <c:numRef>
              <c:f>'Diagramų formavimas'!$Q$6:$Q$10</c:f>
              <c:numCache>
                <c:formatCode>General</c:formatCode>
                <c:ptCount val="5"/>
                <c:pt idx="0">
                  <c:v>106.20399999999999</c:v>
                </c:pt>
                <c:pt idx="1">
                  <c:v>108.526</c:v>
                </c:pt>
                <c:pt idx="2">
                  <c:v>92.033000000000001</c:v>
                </c:pt>
                <c:pt idx="3">
                  <c:v>105.377</c:v>
                </c:pt>
                <c:pt idx="4">
                  <c:v>127.078</c:v>
                </c:pt>
              </c:numCache>
            </c:numRef>
          </c:val>
          <c:extLst>
            <c:ext xmlns:c16="http://schemas.microsoft.com/office/drawing/2014/chart" uri="{C3380CC4-5D6E-409C-BE32-E72D297353CC}">
              <c16:uniqueId val="{00000000-BB50-4B38-B466-E3AF0417B9A8}"/>
            </c:ext>
          </c:extLst>
        </c:ser>
        <c:dLbls>
          <c:dLblPos val="outEnd"/>
          <c:showLegendKey val="0"/>
          <c:showVal val="1"/>
          <c:showCatName val="0"/>
          <c:showSerName val="0"/>
          <c:showPercent val="0"/>
          <c:showBubbleSize val="0"/>
        </c:dLbls>
        <c:gapWidth val="219"/>
        <c:overlap val="-27"/>
        <c:axId val="457099840"/>
        <c:axId val="457100824"/>
      </c:barChart>
      <c:catAx>
        <c:axId val="45709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7100824"/>
        <c:crosses val="autoZero"/>
        <c:auto val="1"/>
        <c:lblAlgn val="ctr"/>
        <c:lblOffset val="100"/>
        <c:noMultiLvlLbl val="0"/>
      </c:catAx>
      <c:valAx>
        <c:axId val="457100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57099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emf"/></Relationships>
</file>

<file path=word/drawings/_rels/drawing2.xml.rels><?xml version="1.0" encoding="UTF-8" standalone="yes"?>
<Relationships xmlns="http://schemas.openxmlformats.org/package/2006/relationships"><Relationship Id="rId1" Type="http://schemas.openxmlformats.org/officeDocument/2006/relationships/image" Target="../media/image1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17.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18.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0574000" cy="125920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447619" cy="343809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447619" cy="3438095"/>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800000" cy="2657143"/>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F3809-699B-4A93-BBE6-9C6042CFE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10593</Words>
  <Characters>69922</Characters>
  <Application>Microsoft Office Word</Application>
  <DocSecurity>0</DocSecurity>
  <Lines>582</Lines>
  <Paragraphs>160</Paragraphs>
  <ScaleCrop>false</ScaleCrop>
  <HeadingPairs>
    <vt:vector size="2" baseType="variant">
      <vt:variant>
        <vt:lpstr>Pavadinimas</vt:lpstr>
      </vt:variant>
      <vt:variant>
        <vt:i4>1</vt:i4>
      </vt:variant>
    </vt:vector>
  </HeadingPairs>
  <TitlesOfParts>
    <vt:vector size="1" baseType="lpstr">
      <vt:lpstr>UAB „Lazdijų šiluma“</vt:lpstr>
    </vt:vector>
  </TitlesOfParts>
  <Company/>
  <LinksUpToDate>false</LinksUpToDate>
  <CharactersWithSpaces>80355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UAB „Lazdijų šiluma“</dc:title>
  <dc:subject/>
  <dc:creator>Aldonos</dc:creator>
  <cp:keywords/>
  <dc:description/>
  <cp:lastModifiedBy>Laima Jauniškienė</cp:lastModifiedBy>
  <cp:revision>2</cp:revision>
  <cp:lastPrinted>2023-03-21T13:50:00Z</cp:lastPrinted>
  <dcterms:created xsi:type="dcterms:W3CDTF">2023-05-18T18:20:00Z</dcterms:created>
  <dcterms:modified xsi:type="dcterms:W3CDTF">2023-05-18T18:20:00Z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47723ef0361669768a17c35f6010817a63b9e8d4579fafdf3b8a1f32695b53af</vt:lpwstr>
  </property>
</Properties>
</file>