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8C3E" w14:textId="689403CD" w:rsidR="000D4A96" w:rsidRDefault="007606FF" w:rsidP="00284F46">
      <w:pPr>
        <w:jc w:val="center"/>
        <w:rPr>
          <w:rFonts w:eastAsia="Calibri"/>
          <w:b/>
          <w:szCs w:val="24"/>
        </w:rPr>
      </w:pPr>
      <w:r w:rsidRPr="00325823">
        <w:rPr>
          <w:noProof/>
        </w:rPr>
        <w:drawing>
          <wp:inline distT="0" distB="0" distL="0" distR="0" wp14:anchorId="5D9410FE" wp14:editId="16DE489A">
            <wp:extent cx="695325" cy="809625"/>
            <wp:effectExtent l="0" t="0" r="0"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4F6217E4" w14:textId="77777777" w:rsidR="005814BE" w:rsidRPr="000C17F8" w:rsidRDefault="002D7544" w:rsidP="00284F46">
      <w:pPr>
        <w:jc w:val="center"/>
        <w:rPr>
          <w:rFonts w:eastAsia="Calibri"/>
          <w:b/>
          <w:szCs w:val="24"/>
        </w:rPr>
      </w:pPr>
      <w:r w:rsidRPr="000C17F8">
        <w:rPr>
          <w:rFonts w:eastAsia="Calibri"/>
          <w:b/>
          <w:szCs w:val="24"/>
        </w:rPr>
        <w:t>LAZDIJŲ RAJONO SAVIVALDYBĖS TARYBA</w:t>
      </w:r>
    </w:p>
    <w:p w14:paraId="013B58DA" w14:textId="77777777" w:rsidR="005814BE" w:rsidRPr="000C17F8" w:rsidRDefault="005814BE" w:rsidP="00284F46">
      <w:pPr>
        <w:jc w:val="center"/>
        <w:rPr>
          <w:szCs w:val="24"/>
        </w:rPr>
      </w:pPr>
    </w:p>
    <w:p w14:paraId="5CCC608F" w14:textId="77777777" w:rsidR="00234A8E" w:rsidRDefault="002D7544" w:rsidP="00284F46">
      <w:pPr>
        <w:jc w:val="center"/>
        <w:rPr>
          <w:rFonts w:eastAsia="Calibri"/>
          <w:b/>
          <w:szCs w:val="24"/>
        </w:rPr>
      </w:pPr>
      <w:r w:rsidRPr="000C17F8">
        <w:rPr>
          <w:rFonts w:eastAsia="Calibri"/>
          <w:b/>
          <w:szCs w:val="24"/>
        </w:rPr>
        <w:t>SPRENDIMAS</w:t>
      </w:r>
    </w:p>
    <w:p w14:paraId="27A14517" w14:textId="77777777" w:rsidR="00234A8E" w:rsidRPr="00234A8E" w:rsidRDefault="00C36AF1" w:rsidP="00284F46">
      <w:pPr>
        <w:jc w:val="center"/>
        <w:rPr>
          <w:rFonts w:eastAsia="Calibri"/>
          <w:b/>
          <w:szCs w:val="24"/>
        </w:rPr>
      </w:pPr>
      <w:r>
        <w:rPr>
          <w:b/>
          <w:bCs/>
        </w:rPr>
        <w:t xml:space="preserve">DĖL LAZDIJŲ RAJONO SAVIVALDYBĖS </w:t>
      </w:r>
      <w:r w:rsidR="007B04CC">
        <w:rPr>
          <w:b/>
          <w:bCs/>
        </w:rPr>
        <w:t xml:space="preserve">MOKINIŲ </w:t>
      </w:r>
      <w:r>
        <w:rPr>
          <w:b/>
          <w:bCs/>
        </w:rPr>
        <w:t>STOVYKLŲ FINANSAVIMO TVARKOS APRAŠO PATVIRTINIMO</w:t>
      </w:r>
    </w:p>
    <w:p w14:paraId="70E43AF3" w14:textId="77777777" w:rsidR="005814BE" w:rsidRPr="000C17F8" w:rsidRDefault="005814BE" w:rsidP="00284F46">
      <w:pPr>
        <w:jc w:val="center"/>
        <w:rPr>
          <w:szCs w:val="24"/>
        </w:rPr>
      </w:pPr>
    </w:p>
    <w:p w14:paraId="7EB673EF" w14:textId="77777777" w:rsidR="005814BE" w:rsidRPr="000C17F8" w:rsidRDefault="00797625" w:rsidP="00284F46">
      <w:pPr>
        <w:jc w:val="center"/>
        <w:rPr>
          <w:rFonts w:eastAsia="Calibri"/>
          <w:szCs w:val="24"/>
        </w:rPr>
      </w:pPr>
      <w:r w:rsidRPr="000C17F8">
        <w:rPr>
          <w:rFonts w:eastAsia="Calibri"/>
          <w:szCs w:val="24"/>
        </w:rPr>
        <w:t>20</w:t>
      </w:r>
      <w:r w:rsidR="00E120AF">
        <w:rPr>
          <w:rFonts w:eastAsia="Calibri"/>
          <w:szCs w:val="24"/>
        </w:rPr>
        <w:t>21</w:t>
      </w:r>
      <w:r w:rsidR="002D7544" w:rsidRPr="000C17F8">
        <w:rPr>
          <w:rFonts w:eastAsia="Calibri"/>
          <w:szCs w:val="24"/>
        </w:rPr>
        <w:t xml:space="preserve"> m.</w:t>
      </w:r>
      <w:r w:rsidR="004573B6">
        <w:rPr>
          <w:rFonts w:eastAsia="Calibri"/>
          <w:szCs w:val="24"/>
        </w:rPr>
        <w:t xml:space="preserve"> </w:t>
      </w:r>
      <w:r w:rsidR="005C4A29">
        <w:rPr>
          <w:rFonts w:eastAsia="Calibri"/>
          <w:szCs w:val="24"/>
        </w:rPr>
        <w:t>gegužės</w:t>
      </w:r>
      <w:r w:rsidR="002F5C59">
        <w:rPr>
          <w:rFonts w:eastAsia="Calibri"/>
          <w:szCs w:val="24"/>
        </w:rPr>
        <w:t xml:space="preserve"> 2</w:t>
      </w:r>
      <w:r w:rsidR="00B03B7D">
        <w:rPr>
          <w:rFonts w:eastAsia="Calibri"/>
          <w:szCs w:val="24"/>
        </w:rPr>
        <w:t>8</w:t>
      </w:r>
      <w:r w:rsidR="002F5C59">
        <w:rPr>
          <w:rFonts w:eastAsia="Calibri"/>
          <w:szCs w:val="24"/>
        </w:rPr>
        <w:t xml:space="preserve"> </w:t>
      </w:r>
      <w:r w:rsidR="004573B6">
        <w:rPr>
          <w:rFonts w:eastAsia="Calibri"/>
          <w:szCs w:val="24"/>
        </w:rPr>
        <w:t xml:space="preserve">d. </w:t>
      </w:r>
      <w:r w:rsidR="002D7544" w:rsidRPr="000C17F8">
        <w:rPr>
          <w:rFonts w:eastAsia="Calibri"/>
          <w:szCs w:val="24"/>
        </w:rPr>
        <w:t xml:space="preserve">Nr. </w:t>
      </w:r>
      <w:r w:rsidR="005A0B56">
        <w:rPr>
          <w:rFonts w:eastAsia="Calibri"/>
          <w:szCs w:val="24"/>
        </w:rPr>
        <w:t>5TS-780</w:t>
      </w:r>
    </w:p>
    <w:p w14:paraId="388A9B2D" w14:textId="77777777" w:rsidR="005814BE" w:rsidRPr="000C17F8" w:rsidRDefault="002D7544" w:rsidP="00284F46">
      <w:pPr>
        <w:jc w:val="center"/>
        <w:rPr>
          <w:rFonts w:eastAsia="Calibri"/>
          <w:szCs w:val="24"/>
        </w:rPr>
      </w:pPr>
      <w:r w:rsidRPr="000C17F8">
        <w:rPr>
          <w:rFonts w:eastAsia="Calibri"/>
          <w:szCs w:val="24"/>
        </w:rPr>
        <w:t>Lazdijai</w:t>
      </w:r>
    </w:p>
    <w:p w14:paraId="386FD0DC" w14:textId="77777777" w:rsidR="003E1673" w:rsidRPr="000C17F8" w:rsidRDefault="003E1673" w:rsidP="003E1673">
      <w:pPr>
        <w:jc w:val="center"/>
        <w:rPr>
          <w:rFonts w:eastAsia="Calibri"/>
          <w:szCs w:val="24"/>
        </w:rPr>
      </w:pPr>
    </w:p>
    <w:p w14:paraId="34AC54A6" w14:textId="77777777" w:rsidR="003E1673" w:rsidRPr="00BB442E" w:rsidRDefault="003E1673" w:rsidP="00BB442E">
      <w:pPr>
        <w:spacing w:line="360" w:lineRule="auto"/>
        <w:jc w:val="center"/>
        <w:rPr>
          <w:szCs w:val="24"/>
        </w:rPr>
      </w:pPr>
    </w:p>
    <w:p w14:paraId="52383E25" w14:textId="77777777" w:rsidR="007B04CC" w:rsidRDefault="00234A8E" w:rsidP="007B04CC">
      <w:pPr>
        <w:spacing w:line="360" w:lineRule="auto"/>
        <w:ind w:firstLine="851"/>
        <w:jc w:val="both"/>
        <w:rPr>
          <w:szCs w:val="24"/>
        </w:rPr>
      </w:pPr>
      <w:r w:rsidRPr="00BB442E">
        <w:rPr>
          <w:szCs w:val="24"/>
        </w:rPr>
        <w:t>Vadovaudamasi Lietuvos Respublikos vietos savivaldos įstatymo 1</w:t>
      </w:r>
      <w:r w:rsidR="007B04CC">
        <w:rPr>
          <w:szCs w:val="24"/>
        </w:rPr>
        <w:t>6</w:t>
      </w:r>
      <w:r w:rsidRPr="00BB442E">
        <w:rPr>
          <w:szCs w:val="24"/>
        </w:rPr>
        <w:t xml:space="preserve"> straipsnio </w:t>
      </w:r>
      <w:r w:rsidR="007B04CC">
        <w:rPr>
          <w:szCs w:val="24"/>
        </w:rPr>
        <w:t>4</w:t>
      </w:r>
      <w:r w:rsidRPr="00BB442E">
        <w:rPr>
          <w:szCs w:val="24"/>
        </w:rPr>
        <w:t xml:space="preserve"> dalimi, </w:t>
      </w:r>
      <w:r w:rsidR="008C42F4">
        <w:rPr>
          <w:szCs w:val="24"/>
        </w:rPr>
        <w:t xml:space="preserve">18 straipsnio 1 dalimi ir </w:t>
      </w:r>
      <w:r w:rsidR="00674747">
        <w:rPr>
          <w:color w:val="000000"/>
        </w:rPr>
        <w:t>Neformaliojo vaikų švietimo lėšų skyrimo ir panaudojimo tvarkos aprašo, patvirtinto Lietuvos Respublikos švietimo</w:t>
      </w:r>
      <w:r w:rsidR="005E1341">
        <w:rPr>
          <w:color w:val="000000"/>
        </w:rPr>
        <w:t xml:space="preserve">, </w:t>
      </w:r>
      <w:r w:rsidR="00674747">
        <w:rPr>
          <w:color w:val="000000"/>
        </w:rPr>
        <w:t>mokslo</w:t>
      </w:r>
      <w:r w:rsidR="005E1341">
        <w:rPr>
          <w:color w:val="000000"/>
        </w:rPr>
        <w:t xml:space="preserve"> ir sporto</w:t>
      </w:r>
      <w:r w:rsidR="00674747">
        <w:rPr>
          <w:color w:val="000000"/>
        </w:rPr>
        <w:t xml:space="preserve"> ministro 2018 m. rugsėjo 12 d. įsakymu Nr. V-758 „Dėl Neformaliojo vaikų švietimo lėšų skyrimo ir panaudojimo tvarkos aprašo patvirtinimo“, 26</w:t>
      </w:r>
      <w:r w:rsidR="007B04CC">
        <w:rPr>
          <w:color w:val="000000"/>
          <w:vertAlign w:val="superscript"/>
        </w:rPr>
        <w:t>2</w:t>
      </w:r>
      <w:r w:rsidR="007B04CC">
        <w:rPr>
          <w:color w:val="000000"/>
        </w:rPr>
        <w:t xml:space="preserve"> </w:t>
      </w:r>
      <w:r w:rsidR="00674747">
        <w:rPr>
          <w:color w:val="000000"/>
        </w:rPr>
        <w:t>punkt</w:t>
      </w:r>
      <w:r w:rsidR="007B04CC">
        <w:rPr>
          <w:color w:val="000000"/>
        </w:rPr>
        <w:t>u</w:t>
      </w:r>
      <w:r w:rsidR="00674747">
        <w:rPr>
          <w:color w:val="000000"/>
        </w:rPr>
        <w:t xml:space="preserve">, </w:t>
      </w:r>
      <w:r w:rsidR="00674747">
        <w:t>Lazdijų rajono savivaldybės taryba n u s p r e n d ž i a:</w:t>
      </w:r>
    </w:p>
    <w:p w14:paraId="52B4E31D" w14:textId="77777777" w:rsidR="007B04CC" w:rsidRDefault="007B04CC" w:rsidP="007B04CC">
      <w:pPr>
        <w:spacing w:line="360" w:lineRule="auto"/>
        <w:ind w:firstLine="851"/>
        <w:jc w:val="both"/>
      </w:pPr>
      <w:r>
        <w:rPr>
          <w:szCs w:val="24"/>
        </w:rPr>
        <w:t xml:space="preserve">1. </w:t>
      </w:r>
      <w:r>
        <w:t>Patvirtinti Lazdijų rajono savivaldybės mokinių stovyklų finansavimo tvarkos aprašą (pridedama).</w:t>
      </w:r>
    </w:p>
    <w:p w14:paraId="0079A8EE" w14:textId="77777777" w:rsidR="00E47419" w:rsidRPr="00BB442E" w:rsidRDefault="008C42F4" w:rsidP="008C42F4">
      <w:pPr>
        <w:spacing w:line="360" w:lineRule="auto"/>
        <w:ind w:firstLine="851"/>
        <w:jc w:val="both"/>
        <w:rPr>
          <w:szCs w:val="24"/>
        </w:rPr>
      </w:pPr>
      <w:r>
        <w:rPr>
          <w:szCs w:val="24"/>
        </w:rPr>
        <w:t xml:space="preserve">2. Pripažinti netekusiu galios </w:t>
      </w:r>
      <w:r w:rsidR="00E47419" w:rsidRPr="00BB442E">
        <w:rPr>
          <w:szCs w:val="24"/>
        </w:rPr>
        <w:t>Lazdijų rajono savivaldybės tarybos 202</w:t>
      </w:r>
      <w:r w:rsidR="005035D1" w:rsidRPr="00BB442E">
        <w:rPr>
          <w:szCs w:val="24"/>
        </w:rPr>
        <w:t>0</w:t>
      </w:r>
      <w:r w:rsidR="00E47419" w:rsidRPr="00BB442E">
        <w:rPr>
          <w:szCs w:val="24"/>
        </w:rPr>
        <w:t xml:space="preserve"> m. </w:t>
      </w:r>
      <w:r w:rsidR="005035D1" w:rsidRPr="00BB442E">
        <w:rPr>
          <w:szCs w:val="24"/>
        </w:rPr>
        <w:t xml:space="preserve">birželio </w:t>
      </w:r>
      <w:r w:rsidR="0079356A" w:rsidRPr="00BB442E">
        <w:rPr>
          <w:szCs w:val="24"/>
        </w:rPr>
        <w:t>19</w:t>
      </w:r>
      <w:r w:rsidR="00E47419" w:rsidRPr="00BB442E">
        <w:rPr>
          <w:szCs w:val="24"/>
        </w:rPr>
        <w:t xml:space="preserve"> d. sprendim</w:t>
      </w:r>
      <w:r>
        <w:rPr>
          <w:szCs w:val="24"/>
        </w:rPr>
        <w:t>ą</w:t>
      </w:r>
      <w:r w:rsidR="00E47419" w:rsidRPr="00BB442E">
        <w:rPr>
          <w:szCs w:val="24"/>
        </w:rPr>
        <w:t xml:space="preserve"> </w:t>
      </w:r>
      <w:bookmarkStart w:id="0" w:name="n_0"/>
      <w:r w:rsidR="00284F46" w:rsidRPr="00284F46">
        <w:t>Nr. 5TS-404</w:t>
      </w:r>
      <w:bookmarkEnd w:id="0"/>
      <w:r w:rsidR="00E47419" w:rsidRPr="00BB442E">
        <w:rPr>
          <w:szCs w:val="24"/>
        </w:rPr>
        <w:t xml:space="preserve"> „Dėl Lazdijų rajono savivaldybės </w:t>
      </w:r>
      <w:r w:rsidR="0079356A" w:rsidRPr="00BB442E">
        <w:rPr>
          <w:szCs w:val="24"/>
        </w:rPr>
        <w:t xml:space="preserve">vaikų vasaros stovyklų ir kitų </w:t>
      </w:r>
      <w:r w:rsidR="00E47419" w:rsidRPr="00BB442E">
        <w:rPr>
          <w:szCs w:val="24"/>
        </w:rPr>
        <w:t>neformaliojo vaikų švietimo</w:t>
      </w:r>
      <w:r w:rsidR="0079356A" w:rsidRPr="00BB442E">
        <w:rPr>
          <w:szCs w:val="24"/>
        </w:rPr>
        <w:t xml:space="preserve"> veiklų</w:t>
      </w:r>
      <w:r w:rsidR="00FC1509" w:rsidRPr="00BB442E">
        <w:rPr>
          <w:szCs w:val="24"/>
        </w:rPr>
        <w:t xml:space="preserve"> finansavimo</w:t>
      </w:r>
      <w:r w:rsidR="00E47419" w:rsidRPr="00BB442E">
        <w:rPr>
          <w:szCs w:val="24"/>
        </w:rPr>
        <w:t xml:space="preserve"> tvarkos aprašo tvirtinimo“</w:t>
      </w:r>
      <w:r>
        <w:rPr>
          <w:szCs w:val="24"/>
        </w:rPr>
        <w:t>.</w:t>
      </w:r>
    </w:p>
    <w:p w14:paraId="56525A52" w14:textId="77777777" w:rsidR="002D7544" w:rsidRDefault="002D7544" w:rsidP="003E1673">
      <w:pPr>
        <w:widowControl w:val="0"/>
        <w:tabs>
          <w:tab w:val="left" w:pos="7371"/>
        </w:tabs>
        <w:rPr>
          <w:szCs w:val="24"/>
        </w:rPr>
      </w:pPr>
    </w:p>
    <w:p w14:paraId="305FEDE8" w14:textId="77777777" w:rsidR="008C42F4" w:rsidRDefault="008C42F4" w:rsidP="003E1673">
      <w:pPr>
        <w:widowControl w:val="0"/>
        <w:tabs>
          <w:tab w:val="left" w:pos="7371"/>
        </w:tabs>
        <w:rPr>
          <w:szCs w:val="24"/>
        </w:rPr>
      </w:pPr>
    </w:p>
    <w:p w14:paraId="6B36B4B8" w14:textId="77777777" w:rsidR="008C42F4" w:rsidRDefault="008C42F4" w:rsidP="003E1673">
      <w:pPr>
        <w:widowControl w:val="0"/>
        <w:tabs>
          <w:tab w:val="left" w:pos="7371"/>
        </w:tabs>
        <w:rPr>
          <w:szCs w:val="24"/>
        </w:rPr>
      </w:pPr>
    </w:p>
    <w:p w14:paraId="2CBFF613" w14:textId="77777777" w:rsidR="008C42F4" w:rsidRDefault="008C42F4" w:rsidP="003E1673">
      <w:pPr>
        <w:widowControl w:val="0"/>
        <w:tabs>
          <w:tab w:val="left" w:pos="7371"/>
        </w:tabs>
        <w:rPr>
          <w:szCs w:val="24"/>
        </w:rPr>
      </w:pPr>
    </w:p>
    <w:p w14:paraId="5B4FFADC" w14:textId="77777777" w:rsidR="008C42F4" w:rsidRDefault="008C42F4" w:rsidP="003E1673">
      <w:pPr>
        <w:widowControl w:val="0"/>
        <w:tabs>
          <w:tab w:val="left" w:pos="7371"/>
        </w:tabs>
        <w:rPr>
          <w:szCs w:val="24"/>
        </w:rPr>
      </w:pPr>
    </w:p>
    <w:p w14:paraId="2657C076" w14:textId="77777777" w:rsidR="008C42F4" w:rsidRPr="000C17F8" w:rsidRDefault="008C42F4" w:rsidP="003E1673">
      <w:pPr>
        <w:widowControl w:val="0"/>
        <w:tabs>
          <w:tab w:val="left" w:pos="7371"/>
        </w:tabs>
        <w:rPr>
          <w:szCs w:val="24"/>
        </w:rPr>
      </w:pPr>
    </w:p>
    <w:p w14:paraId="0F7F2FFC" w14:textId="77777777" w:rsidR="000D4A96" w:rsidRDefault="000D4A96" w:rsidP="003E1673">
      <w:pPr>
        <w:widowControl w:val="0"/>
        <w:tabs>
          <w:tab w:val="left" w:pos="7371"/>
        </w:tabs>
        <w:rPr>
          <w:rFonts w:eastAsia="Calibri"/>
          <w:szCs w:val="24"/>
        </w:rPr>
      </w:pPr>
    </w:p>
    <w:p w14:paraId="1D60841B" w14:textId="77777777" w:rsidR="000D4A96" w:rsidRDefault="000D4A96" w:rsidP="003E1673">
      <w:pPr>
        <w:widowControl w:val="0"/>
        <w:tabs>
          <w:tab w:val="left" w:pos="7371"/>
        </w:tabs>
        <w:rPr>
          <w:rFonts w:eastAsia="Calibri"/>
          <w:szCs w:val="24"/>
        </w:rPr>
      </w:pPr>
    </w:p>
    <w:p w14:paraId="1AB8C412" w14:textId="77777777" w:rsidR="00284F46" w:rsidRDefault="00567625" w:rsidP="00567625">
      <w:pPr>
        <w:widowControl w:val="0"/>
        <w:tabs>
          <w:tab w:val="right" w:pos="9638"/>
        </w:tabs>
        <w:rPr>
          <w:rFonts w:eastAsia="Calibri"/>
          <w:szCs w:val="24"/>
        </w:rPr>
      </w:pPr>
      <w:r>
        <w:rPr>
          <w:rFonts w:eastAsia="Calibri"/>
          <w:szCs w:val="24"/>
        </w:rPr>
        <w:t>Savivaldybės mer</w:t>
      </w:r>
      <w:r w:rsidR="00770C01">
        <w:rPr>
          <w:rFonts w:eastAsia="Calibri"/>
          <w:szCs w:val="24"/>
        </w:rPr>
        <w:t>ė</w:t>
      </w:r>
      <w:r>
        <w:rPr>
          <w:rFonts w:eastAsia="Calibri"/>
          <w:szCs w:val="24"/>
        </w:rPr>
        <w:tab/>
      </w:r>
      <w:r w:rsidR="00770C01">
        <w:rPr>
          <w:rFonts w:eastAsia="Calibri"/>
          <w:szCs w:val="24"/>
        </w:rPr>
        <w:t>Ausma Miškinienė</w:t>
      </w:r>
    </w:p>
    <w:p w14:paraId="3D46AC39" w14:textId="77777777" w:rsidR="00284F46" w:rsidRDefault="00284F46" w:rsidP="00284F46">
      <w:pPr>
        <w:widowControl w:val="0"/>
        <w:tabs>
          <w:tab w:val="right" w:pos="9638"/>
        </w:tabs>
        <w:jc w:val="center"/>
        <w:rPr>
          <w:rFonts w:eastAsia="Calibri"/>
          <w:szCs w:val="24"/>
        </w:rPr>
      </w:pPr>
      <w:r>
        <w:rPr>
          <w:rFonts w:eastAsia="Calibri"/>
          <w:szCs w:val="24"/>
        </w:rPr>
        <w:t>______________</w:t>
      </w:r>
    </w:p>
    <w:p w14:paraId="5B49DDB3" w14:textId="77777777" w:rsidR="005814BE" w:rsidRDefault="00567625" w:rsidP="00284F46">
      <w:pPr>
        <w:widowControl w:val="0"/>
        <w:tabs>
          <w:tab w:val="right" w:pos="9638"/>
        </w:tabs>
        <w:jc w:val="center"/>
        <w:rPr>
          <w:rFonts w:eastAsia="Calibri"/>
          <w:szCs w:val="24"/>
        </w:rPr>
      </w:pPr>
      <w:r>
        <w:rPr>
          <w:rFonts w:eastAsia="Calibri"/>
          <w:szCs w:val="24"/>
        </w:rPr>
        <w:tab/>
      </w:r>
    </w:p>
    <w:p w14:paraId="3BCAF172" w14:textId="77777777" w:rsidR="00567625" w:rsidRPr="000C17F8" w:rsidRDefault="00567625" w:rsidP="00567625">
      <w:pPr>
        <w:widowControl w:val="0"/>
        <w:tabs>
          <w:tab w:val="right" w:pos="9638"/>
        </w:tabs>
        <w:jc w:val="center"/>
        <w:rPr>
          <w:rFonts w:eastAsia="Calibri"/>
          <w:szCs w:val="24"/>
        </w:rPr>
      </w:pPr>
    </w:p>
    <w:p w14:paraId="739D7EF3" w14:textId="77777777" w:rsidR="00223152" w:rsidRPr="000C17F8" w:rsidRDefault="00223152" w:rsidP="003E1673">
      <w:pPr>
        <w:widowControl w:val="0"/>
        <w:tabs>
          <w:tab w:val="left" w:pos="7371"/>
        </w:tabs>
        <w:rPr>
          <w:rFonts w:eastAsia="Calibri"/>
          <w:szCs w:val="24"/>
        </w:rPr>
      </w:pPr>
    </w:p>
    <w:p w14:paraId="7C1C16A0" w14:textId="77777777" w:rsidR="00223152" w:rsidRPr="000C17F8" w:rsidRDefault="00223152" w:rsidP="003E1673">
      <w:pPr>
        <w:widowControl w:val="0"/>
        <w:tabs>
          <w:tab w:val="left" w:pos="7371"/>
        </w:tabs>
        <w:rPr>
          <w:rFonts w:eastAsia="Calibri"/>
          <w:szCs w:val="24"/>
        </w:rPr>
      </w:pPr>
    </w:p>
    <w:p w14:paraId="5C9CFD1F" w14:textId="77777777" w:rsidR="00223152" w:rsidRPr="000C17F8" w:rsidRDefault="00223152" w:rsidP="003E1673">
      <w:pPr>
        <w:widowControl w:val="0"/>
        <w:tabs>
          <w:tab w:val="left" w:pos="7371"/>
        </w:tabs>
        <w:rPr>
          <w:rFonts w:eastAsia="Calibri"/>
          <w:szCs w:val="24"/>
        </w:rPr>
      </w:pPr>
    </w:p>
    <w:p w14:paraId="0DA777FD" w14:textId="77777777" w:rsidR="00223152" w:rsidRDefault="00223152" w:rsidP="003E1673">
      <w:pPr>
        <w:widowControl w:val="0"/>
        <w:tabs>
          <w:tab w:val="left" w:pos="7371"/>
        </w:tabs>
        <w:rPr>
          <w:rFonts w:eastAsia="Calibri"/>
          <w:szCs w:val="24"/>
        </w:rPr>
      </w:pPr>
    </w:p>
    <w:p w14:paraId="6CB2E3B3" w14:textId="77777777" w:rsidR="00A6784A" w:rsidRDefault="00A6784A" w:rsidP="003E1673">
      <w:pPr>
        <w:widowControl w:val="0"/>
        <w:tabs>
          <w:tab w:val="left" w:pos="7371"/>
        </w:tabs>
        <w:rPr>
          <w:rFonts w:eastAsia="Calibri"/>
          <w:szCs w:val="24"/>
        </w:rPr>
      </w:pPr>
    </w:p>
    <w:p w14:paraId="25D62C1C" w14:textId="77777777" w:rsidR="00A6784A" w:rsidRDefault="00A6784A" w:rsidP="003E1673">
      <w:pPr>
        <w:widowControl w:val="0"/>
        <w:tabs>
          <w:tab w:val="left" w:pos="7371"/>
        </w:tabs>
        <w:rPr>
          <w:rFonts w:eastAsia="Calibri"/>
          <w:szCs w:val="24"/>
        </w:rPr>
      </w:pPr>
    </w:p>
    <w:p w14:paraId="2466FF2C" w14:textId="77777777" w:rsidR="00A6784A" w:rsidRDefault="00A6784A" w:rsidP="003E1673">
      <w:pPr>
        <w:widowControl w:val="0"/>
        <w:tabs>
          <w:tab w:val="left" w:pos="7371"/>
        </w:tabs>
        <w:rPr>
          <w:rFonts w:eastAsia="Calibri"/>
          <w:szCs w:val="24"/>
        </w:rPr>
      </w:pPr>
    </w:p>
    <w:p w14:paraId="1E57FC06" w14:textId="77777777" w:rsidR="00A6784A" w:rsidRDefault="00A6784A" w:rsidP="003E1673">
      <w:pPr>
        <w:widowControl w:val="0"/>
        <w:tabs>
          <w:tab w:val="left" w:pos="7371"/>
        </w:tabs>
        <w:rPr>
          <w:rFonts w:eastAsia="Calibri"/>
          <w:szCs w:val="24"/>
        </w:rPr>
      </w:pPr>
    </w:p>
    <w:p w14:paraId="306C3F22" w14:textId="77777777" w:rsidR="00A6784A" w:rsidRDefault="00A6784A" w:rsidP="003E1673">
      <w:pPr>
        <w:widowControl w:val="0"/>
        <w:tabs>
          <w:tab w:val="left" w:pos="7371"/>
        </w:tabs>
        <w:rPr>
          <w:rFonts w:eastAsia="Calibri"/>
          <w:szCs w:val="24"/>
        </w:rPr>
      </w:pPr>
    </w:p>
    <w:p w14:paraId="43BEC3BB" w14:textId="77777777" w:rsidR="00A6784A" w:rsidRDefault="00A6784A" w:rsidP="003E1673">
      <w:pPr>
        <w:widowControl w:val="0"/>
        <w:tabs>
          <w:tab w:val="left" w:pos="7371"/>
        </w:tabs>
        <w:rPr>
          <w:rFonts w:eastAsia="Calibri"/>
          <w:szCs w:val="24"/>
        </w:rPr>
      </w:pPr>
    </w:p>
    <w:p w14:paraId="0867C89C" w14:textId="77777777" w:rsidR="00674747" w:rsidRDefault="00674747" w:rsidP="00B03B7D">
      <w:pPr>
        <w:rPr>
          <w:b/>
        </w:rPr>
      </w:pPr>
    </w:p>
    <w:p w14:paraId="1087BCD3" w14:textId="77777777" w:rsidR="00A00848" w:rsidRDefault="00A00848" w:rsidP="00674747">
      <w:pPr>
        <w:widowControl w:val="0"/>
        <w:shd w:val="clear" w:color="auto" w:fill="FFFFFF"/>
        <w:autoSpaceDE w:val="0"/>
        <w:autoSpaceDN w:val="0"/>
        <w:adjustRightInd w:val="0"/>
        <w:spacing w:line="300" w:lineRule="exact"/>
        <w:ind w:left="5102"/>
        <w:jc w:val="both"/>
      </w:pPr>
    </w:p>
    <w:p w14:paraId="4263AE50" w14:textId="77777777" w:rsidR="00674747" w:rsidRDefault="00674747" w:rsidP="00674747">
      <w:pPr>
        <w:widowControl w:val="0"/>
        <w:shd w:val="clear" w:color="auto" w:fill="FFFFFF"/>
        <w:autoSpaceDE w:val="0"/>
        <w:autoSpaceDN w:val="0"/>
        <w:adjustRightInd w:val="0"/>
        <w:spacing w:line="300" w:lineRule="exact"/>
        <w:ind w:left="5102"/>
        <w:jc w:val="both"/>
      </w:pPr>
      <w:r>
        <w:t>PATVIRTINTA</w:t>
      </w:r>
    </w:p>
    <w:p w14:paraId="05230DBB" w14:textId="77777777" w:rsidR="00674747" w:rsidRDefault="00674747" w:rsidP="00674747">
      <w:pPr>
        <w:widowControl w:val="0"/>
        <w:shd w:val="clear" w:color="auto" w:fill="FFFFFF"/>
        <w:tabs>
          <w:tab w:val="left" w:pos="8470"/>
        </w:tabs>
        <w:autoSpaceDE w:val="0"/>
        <w:autoSpaceDN w:val="0"/>
        <w:adjustRightInd w:val="0"/>
        <w:spacing w:line="300" w:lineRule="exact"/>
        <w:ind w:left="5102"/>
        <w:jc w:val="both"/>
        <w:rPr>
          <w:spacing w:val="-2"/>
        </w:rPr>
      </w:pPr>
      <w:r>
        <w:rPr>
          <w:spacing w:val="-2"/>
        </w:rPr>
        <w:t xml:space="preserve">Lazdijų rajono savivaldybės tarybos </w:t>
      </w:r>
    </w:p>
    <w:p w14:paraId="2CD26A2B" w14:textId="77777777" w:rsidR="00674747" w:rsidRDefault="00674747" w:rsidP="00674747">
      <w:pPr>
        <w:widowControl w:val="0"/>
        <w:shd w:val="clear" w:color="auto" w:fill="FFFFFF"/>
        <w:tabs>
          <w:tab w:val="left" w:pos="8470"/>
        </w:tabs>
        <w:autoSpaceDE w:val="0"/>
        <w:autoSpaceDN w:val="0"/>
        <w:adjustRightInd w:val="0"/>
        <w:spacing w:line="300" w:lineRule="exact"/>
        <w:ind w:left="5102"/>
        <w:jc w:val="both"/>
        <w:rPr>
          <w:spacing w:val="-1"/>
        </w:rPr>
      </w:pPr>
      <w:r>
        <w:rPr>
          <w:spacing w:val="-5"/>
        </w:rPr>
        <w:t>202</w:t>
      </w:r>
      <w:r w:rsidR="00082D26">
        <w:rPr>
          <w:spacing w:val="-5"/>
        </w:rPr>
        <w:t>1</w:t>
      </w:r>
      <w:r>
        <w:rPr>
          <w:spacing w:val="-5"/>
        </w:rPr>
        <w:t xml:space="preserve"> m.</w:t>
      </w:r>
      <w:r>
        <w:t xml:space="preserve"> </w:t>
      </w:r>
      <w:r w:rsidR="00082D26">
        <w:t>gegužės</w:t>
      </w:r>
      <w:r>
        <w:t xml:space="preserve"> </w:t>
      </w:r>
      <w:r w:rsidR="00B03B7D">
        <w:t>28</w:t>
      </w:r>
      <w:r>
        <w:t xml:space="preserve"> d. </w:t>
      </w:r>
      <w:r>
        <w:rPr>
          <w:spacing w:val="-1"/>
        </w:rPr>
        <w:t>sprendimu Nr. 5TS-</w:t>
      </w:r>
      <w:r w:rsidR="005A0B56">
        <w:rPr>
          <w:spacing w:val="-1"/>
        </w:rPr>
        <w:t>780</w:t>
      </w:r>
    </w:p>
    <w:p w14:paraId="1F3FC60B" w14:textId="77777777" w:rsidR="00674747" w:rsidRDefault="00674747" w:rsidP="00674747">
      <w:pPr>
        <w:widowControl w:val="0"/>
        <w:shd w:val="clear" w:color="auto" w:fill="FFFFFF"/>
        <w:tabs>
          <w:tab w:val="left" w:pos="8470"/>
        </w:tabs>
        <w:autoSpaceDE w:val="0"/>
        <w:autoSpaceDN w:val="0"/>
        <w:adjustRightInd w:val="0"/>
        <w:spacing w:line="300" w:lineRule="exact"/>
        <w:jc w:val="both"/>
        <w:rPr>
          <w:spacing w:val="-1"/>
        </w:rPr>
      </w:pPr>
    </w:p>
    <w:p w14:paraId="6C9D6657" w14:textId="77777777" w:rsidR="00674747" w:rsidRDefault="00674747" w:rsidP="00674747">
      <w:pPr>
        <w:widowControl w:val="0"/>
        <w:shd w:val="clear" w:color="auto" w:fill="FFFFFF"/>
        <w:autoSpaceDE w:val="0"/>
        <w:autoSpaceDN w:val="0"/>
        <w:adjustRightInd w:val="0"/>
        <w:ind w:left="79"/>
        <w:jc w:val="center"/>
        <w:rPr>
          <w:b/>
          <w:bCs/>
        </w:rPr>
      </w:pPr>
      <w:r>
        <w:rPr>
          <w:b/>
          <w:bCs/>
        </w:rPr>
        <w:t xml:space="preserve">LAZDIJŲ RAJONO SAVIVALDYBĖS </w:t>
      </w:r>
      <w:r w:rsidR="00082D26">
        <w:rPr>
          <w:b/>
          <w:bCs/>
        </w:rPr>
        <w:t xml:space="preserve">MOKINIŲ </w:t>
      </w:r>
      <w:r>
        <w:rPr>
          <w:b/>
          <w:bCs/>
        </w:rPr>
        <w:t>STOVYKLŲ FINANSAVIMO TVARKOS APRAŠAS</w:t>
      </w:r>
    </w:p>
    <w:p w14:paraId="6D6C0958" w14:textId="77777777" w:rsidR="00674747" w:rsidRDefault="00674747" w:rsidP="00674747">
      <w:pPr>
        <w:widowControl w:val="0"/>
        <w:shd w:val="clear" w:color="auto" w:fill="FFFFFF"/>
        <w:autoSpaceDE w:val="0"/>
        <w:autoSpaceDN w:val="0"/>
        <w:adjustRightInd w:val="0"/>
        <w:jc w:val="center"/>
        <w:rPr>
          <w:b/>
          <w:bCs/>
        </w:rPr>
      </w:pPr>
    </w:p>
    <w:p w14:paraId="64AF6AFB" w14:textId="77777777" w:rsidR="00674747" w:rsidRDefault="00674747" w:rsidP="00674747">
      <w:pPr>
        <w:widowControl w:val="0"/>
        <w:shd w:val="clear" w:color="auto" w:fill="FFFFFF"/>
        <w:autoSpaceDE w:val="0"/>
        <w:autoSpaceDN w:val="0"/>
        <w:adjustRightInd w:val="0"/>
        <w:jc w:val="center"/>
        <w:rPr>
          <w:b/>
          <w:bCs/>
        </w:rPr>
      </w:pPr>
    </w:p>
    <w:p w14:paraId="38A7FC52" w14:textId="77777777" w:rsidR="00674747" w:rsidRDefault="00674747" w:rsidP="00674747">
      <w:pPr>
        <w:widowControl w:val="0"/>
        <w:shd w:val="clear" w:color="auto" w:fill="FFFFFF"/>
        <w:autoSpaceDE w:val="0"/>
        <w:autoSpaceDN w:val="0"/>
        <w:adjustRightInd w:val="0"/>
        <w:jc w:val="center"/>
        <w:rPr>
          <w:b/>
          <w:bCs/>
        </w:rPr>
      </w:pPr>
      <w:r>
        <w:rPr>
          <w:b/>
          <w:bCs/>
        </w:rPr>
        <w:t>I SKYRIUS</w:t>
      </w:r>
    </w:p>
    <w:p w14:paraId="1F87A72A" w14:textId="77777777" w:rsidR="00674747" w:rsidRDefault="00674747" w:rsidP="00674747">
      <w:pPr>
        <w:widowControl w:val="0"/>
        <w:shd w:val="clear" w:color="auto" w:fill="FFFFFF"/>
        <w:autoSpaceDE w:val="0"/>
        <w:autoSpaceDN w:val="0"/>
        <w:adjustRightInd w:val="0"/>
        <w:jc w:val="center"/>
        <w:rPr>
          <w:b/>
          <w:bCs/>
        </w:rPr>
      </w:pPr>
      <w:r>
        <w:rPr>
          <w:b/>
          <w:bCs/>
        </w:rPr>
        <w:t>BENDROSIOS NUOSTATOS</w:t>
      </w:r>
    </w:p>
    <w:p w14:paraId="3224B3C6" w14:textId="77777777" w:rsidR="00674747" w:rsidRDefault="00674747" w:rsidP="00674747">
      <w:pPr>
        <w:widowControl w:val="0"/>
        <w:shd w:val="clear" w:color="auto" w:fill="FFFFFF"/>
        <w:autoSpaceDE w:val="0"/>
        <w:autoSpaceDN w:val="0"/>
        <w:adjustRightInd w:val="0"/>
        <w:jc w:val="both"/>
      </w:pPr>
    </w:p>
    <w:p w14:paraId="451191A4" w14:textId="77777777" w:rsidR="00674747" w:rsidRDefault="00674747" w:rsidP="00806AD3">
      <w:pPr>
        <w:tabs>
          <w:tab w:val="left" w:pos="0"/>
          <w:tab w:val="left" w:pos="851"/>
        </w:tabs>
        <w:spacing w:line="360" w:lineRule="auto"/>
        <w:jc w:val="both"/>
        <w:rPr>
          <w:lang w:eastAsia="lt-LT"/>
        </w:rPr>
      </w:pPr>
      <w:r>
        <w:rPr>
          <w:color w:val="000000"/>
        </w:rPr>
        <w:tab/>
        <w:t xml:space="preserve">1. Lazdijų rajono savivaldybės (toliau – Savivaldybė) </w:t>
      </w:r>
      <w:r w:rsidR="00082D26">
        <w:rPr>
          <w:color w:val="000000"/>
        </w:rPr>
        <w:t>mokinių</w:t>
      </w:r>
      <w:r>
        <w:rPr>
          <w:color w:val="000000"/>
        </w:rPr>
        <w:t xml:space="preserve"> stovyklų finansavimo tvarkos aprašas (toliau – Aprašas) </w:t>
      </w:r>
      <w:r>
        <w:rPr>
          <w:lang w:eastAsia="lt-LT"/>
        </w:rPr>
        <w:t xml:space="preserve">nustato </w:t>
      </w:r>
      <w:r w:rsidR="00082D26">
        <w:rPr>
          <w:lang w:eastAsia="lt-LT"/>
        </w:rPr>
        <w:t>mokinių</w:t>
      </w:r>
      <w:r>
        <w:rPr>
          <w:lang w:eastAsia="lt-LT"/>
        </w:rPr>
        <w:t xml:space="preserve"> stovyklų programų (toliau – Programa) konkurso organizavimo, laimėjusių Programų finansavimo, įgyvendinimo, atsiskaitymo už gautų lėšų panaudojimą bei veiklos ir finansinės kontrolės ir jų vykdymo patikrinimo tvarką.</w:t>
      </w:r>
    </w:p>
    <w:p w14:paraId="4E0D0AD5" w14:textId="77777777" w:rsidR="00674747" w:rsidRDefault="00674747" w:rsidP="00674747">
      <w:pPr>
        <w:spacing w:line="360" w:lineRule="auto"/>
        <w:ind w:firstLine="720"/>
        <w:jc w:val="both"/>
        <w:rPr>
          <w:lang w:eastAsia="lt-LT"/>
        </w:rPr>
      </w:pPr>
      <w:r>
        <w:rPr>
          <w:color w:val="000000"/>
        </w:rPr>
        <w:t xml:space="preserve">2. </w:t>
      </w:r>
      <w:r>
        <w:rPr>
          <w:lang w:eastAsia="lt-LT"/>
        </w:rPr>
        <w:t xml:space="preserve">Programos remiamos konkurso būdu. </w:t>
      </w:r>
    </w:p>
    <w:p w14:paraId="65656771" w14:textId="77777777" w:rsidR="00674747" w:rsidRDefault="00674747" w:rsidP="00674747">
      <w:pPr>
        <w:spacing w:line="360" w:lineRule="auto"/>
        <w:ind w:firstLine="720"/>
        <w:jc w:val="both"/>
        <w:rPr>
          <w:lang w:eastAsia="lt-LT"/>
        </w:rPr>
      </w:pPr>
      <w:r>
        <w:rPr>
          <w:lang w:eastAsia="lt-LT"/>
        </w:rPr>
        <w:t>3. Konkurso tikslai:</w:t>
      </w:r>
    </w:p>
    <w:p w14:paraId="7E3E40A0" w14:textId="77777777" w:rsidR="00674747" w:rsidRDefault="00674747" w:rsidP="00674747">
      <w:pPr>
        <w:spacing w:line="360" w:lineRule="auto"/>
        <w:ind w:firstLine="720"/>
        <w:jc w:val="both"/>
        <w:rPr>
          <w:lang w:eastAsia="lt-LT"/>
        </w:rPr>
      </w:pPr>
      <w:r>
        <w:rPr>
          <w:lang w:eastAsia="lt-LT"/>
        </w:rPr>
        <w:t>3.1. užimti kuo daugiau Savivaldybės mokinių;</w:t>
      </w:r>
    </w:p>
    <w:p w14:paraId="35422D84" w14:textId="77777777" w:rsidR="00674747" w:rsidRDefault="00674747" w:rsidP="00674747">
      <w:pPr>
        <w:spacing w:line="360" w:lineRule="auto"/>
        <w:ind w:firstLine="720"/>
        <w:jc w:val="both"/>
        <w:rPr>
          <w:lang w:eastAsia="lt-LT"/>
        </w:rPr>
      </w:pPr>
      <w:r>
        <w:rPr>
          <w:lang w:eastAsia="lt-LT"/>
        </w:rPr>
        <w:t xml:space="preserve">3.2. plėtoti </w:t>
      </w:r>
      <w:r w:rsidR="00062CC6">
        <w:rPr>
          <w:lang w:eastAsia="lt-LT"/>
        </w:rPr>
        <w:t xml:space="preserve">mokinių </w:t>
      </w:r>
      <w:r>
        <w:rPr>
          <w:lang w:eastAsia="lt-LT"/>
        </w:rPr>
        <w:t>socializacijos galimybes per mokinių atostogas;</w:t>
      </w:r>
    </w:p>
    <w:p w14:paraId="46D8F04D" w14:textId="77777777" w:rsidR="00674747" w:rsidRDefault="00674747" w:rsidP="00674747">
      <w:pPr>
        <w:spacing w:line="360" w:lineRule="auto"/>
        <w:ind w:firstLine="720"/>
        <w:jc w:val="both"/>
        <w:rPr>
          <w:lang w:eastAsia="lt-LT"/>
        </w:rPr>
      </w:pPr>
      <w:r>
        <w:rPr>
          <w:lang w:eastAsia="lt-LT"/>
        </w:rPr>
        <w:t>3.3. skatinti saviraiškos poreikių tenkinimą;</w:t>
      </w:r>
    </w:p>
    <w:p w14:paraId="0B87A187" w14:textId="77777777" w:rsidR="00674747" w:rsidRDefault="00674747" w:rsidP="00674747">
      <w:pPr>
        <w:spacing w:line="360" w:lineRule="auto"/>
        <w:ind w:firstLine="720"/>
        <w:jc w:val="both"/>
        <w:rPr>
          <w:lang w:eastAsia="lt-LT"/>
        </w:rPr>
      </w:pPr>
      <w:r>
        <w:rPr>
          <w:lang w:eastAsia="lt-LT"/>
        </w:rPr>
        <w:t xml:space="preserve">3.4. sudaryti sąlygas turiningai edukacinei veiklai </w:t>
      </w:r>
      <w:r w:rsidR="00082D26">
        <w:rPr>
          <w:lang w:eastAsia="lt-LT"/>
        </w:rPr>
        <w:t>mokinių</w:t>
      </w:r>
      <w:r>
        <w:rPr>
          <w:lang w:eastAsia="lt-LT"/>
        </w:rPr>
        <w:t xml:space="preserve"> </w:t>
      </w:r>
      <w:r w:rsidR="00FC4ACD">
        <w:rPr>
          <w:lang w:eastAsia="lt-LT"/>
        </w:rPr>
        <w:t>atostogų</w:t>
      </w:r>
      <w:r>
        <w:rPr>
          <w:lang w:eastAsia="lt-LT"/>
        </w:rPr>
        <w:t xml:space="preserve"> metu;</w:t>
      </w:r>
    </w:p>
    <w:p w14:paraId="6D4C6C91" w14:textId="77777777" w:rsidR="00B03B7D" w:rsidRDefault="00674747" w:rsidP="00B03B7D">
      <w:pPr>
        <w:pStyle w:val="tajtip"/>
        <w:spacing w:after="0" w:line="360" w:lineRule="auto"/>
        <w:ind w:firstLine="720"/>
        <w:jc w:val="both"/>
        <w:rPr>
          <w:color w:val="000000"/>
        </w:rPr>
      </w:pPr>
      <w:r w:rsidRPr="00082D26">
        <w:t xml:space="preserve">3.5. sudaryti kuo palankesnes sąlygas </w:t>
      </w:r>
      <w:r w:rsidR="00B45468">
        <w:t xml:space="preserve">dalyvauti stovyklose </w:t>
      </w:r>
      <w:r w:rsidR="00082D26" w:rsidRPr="00082D26">
        <w:rPr>
          <w:color w:val="000000"/>
        </w:rPr>
        <w:t>mokiniams, turintiems specialiųjų ugdymosi poreikių, atsirandančių dėl įgimtų ar įgytų sutrikimų, nepalankių aplinkos veiksnių, taip pat mokiniams, gaunantiems socialinę paramą arba turintiems teisę į socialinę paramą</w:t>
      </w:r>
      <w:r w:rsidR="00B03B7D">
        <w:rPr>
          <w:color w:val="000000"/>
        </w:rPr>
        <w:t>;</w:t>
      </w:r>
    </w:p>
    <w:p w14:paraId="27EDDD2E" w14:textId="77777777" w:rsidR="00B03B7D" w:rsidRPr="00082D26" w:rsidRDefault="00B03B7D" w:rsidP="00B03B7D">
      <w:pPr>
        <w:pStyle w:val="tajtip"/>
        <w:spacing w:after="0" w:line="360" w:lineRule="auto"/>
        <w:ind w:firstLine="720"/>
        <w:jc w:val="both"/>
        <w:rPr>
          <w:color w:val="000000"/>
        </w:rPr>
      </w:pPr>
      <w:r>
        <w:rPr>
          <w:color w:val="000000"/>
        </w:rPr>
        <w:t>3.6. ugdyti socialines emocines kompetencijas.</w:t>
      </w:r>
      <w:r>
        <w:t xml:space="preserve"> </w:t>
      </w:r>
    </w:p>
    <w:p w14:paraId="6B4AF3C4" w14:textId="77777777" w:rsidR="00674747" w:rsidRDefault="00674747" w:rsidP="00674747">
      <w:pPr>
        <w:spacing w:line="360" w:lineRule="auto"/>
        <w:ind w:firstLine="720"/>
        <w:jc w:val="both"/>
        <w:rPr>
          <w:lang w:eastAsia="lt-LT"/>
        </w:rPr>
      </w:pPr>
      <w:r>
        <w:rPr>
          <w:lang w:eastAsia="lt-LT"/>
        </w:rPr>
        <w:t>4. Programos vykdomos vadovaujantis Lietuvos Respublikos įstatymais, Vyriausybės nutarimais, kitais teisės aktais ir šiuo Aprašu, užtikrinant saugų</w:t>
      </w:r>
      <w:r>
        <w:rPr>
          <w:color w:val="FF0000"/>
          <w:lang w:eastAsia="lt-LT"/>
        </w:rPr>
        <w:t xml:space="preserve"> </w:t>
      </w:r>
      <w:r w:rsidR="00062CC6">
        <w:rPr>
          <w:lang w:eastAsia="lt-LT"/>
        </w:rPr>
        <w:t xml:space="preserve">mokinių </w:t>
      </w:r>
      <w:r>
        <w:rPr>
          <w:lang w:eastAsia="lt-LT"/>
        </w:rPr>
        <w:t xml:space="preserve">ugdymą, laisvalaikį, sveikatą, saugumą, higieną. </w:t>
      </w:r>
    </w:p>
    <w:p w14:paraId="3576A00A" w14:textId="77777777" w:rsidR="00674747" w:rsidRDefault="00674747" w:rsidP="00674747">
      <w:pPr>
        <w:spacing w:line="360" w:lineRule="auto"/>
        <w:ind w:firstLine="720"/>
        <w:jc w:val="both"/>
        <w:rPr>
          <w:lang w:eastAsia="lt-LT"/>
        </w:rPr>
      </w:pPr>
      <w:r>
        <w:rPr>
          <w:lang w:eastAsia="lt-LT"/>
        </w:rPr>
        <w:t>5. Programos finansuojamos Lietuvos Respublikos valstybės biudžeto ir kitomis lėšomis.</w:t>
      </w:r>
    </w:p>
    <w:p w14:paraId="22E66099" w14:textId="77777777" w:rsidR="00674747" w:rsidRDefault="00674747" w:rsidP="00674747">
      <w:pPr>
        <w:spacing w:line="360" w:lineRule="auto"/>
        <w:ind w:firstLine="720"/>
        <w:jc w:val="both"/>
        <w:rPr>
          <w:lang w:eastAsia="lt-LT"/>
        </w:rPr>
      </w:pPr>
      <w:r>
        <w:rPr>
          <w:lang w:eastAsia="lt-LT"/>
        </w:rPr>
        <w:t xml:space="preserve">6. </w:t>
      </w:r>
      <w:r>
        <w:t xml:space="preserve">Lietuvos Respublikos valstybės biudžeto lėšos, skirtos </w:t>
      </w:r>
      <w:r w:rsidR="00062CC6">
        <w:t>mokinių</w:t>
      </w:r>
      <w:r>
        <w:t xml:space="preserve"> stovykloms įgyvendinti, skiriamos Lazdijų rajono savivaldybės tarybos sprendimu</w:t>
      </w:r>
      <w:r>
        <w:rPr>
          <w:color w:val="000000"/>
        </w:rPr>
        <w:t>.</w:t>
      </w:r>
    </w:p>
    <w:p w14:paraId="7B149390" w14:textId="77777777" w:rsidR="00674747" w:rsidRDefault="00674747" w:rsidP="00674747">
      <w:pPr>
        <w:jc w:val="center"/>
        <w:rPr>
          <w:lang w:eastAsia="lt-LT"/>
        </w:rPr>
      </w:pPr>
    </w:p>
    <w:p w14:paraId="5F6DEE2D" w14:textId="77777777" w:rsidR="00674747" w:rsidRDefault="00674747" w:rsidP="00674747">
      <w:pPr>
        <w:spacing w:line="360" w:lineRule="auto"/>
        <w:jc w:val="center"/>
        <w:rPr>
          <w:b/>
          <w:bCs/>
          <w:lang w:eastAsia="lt-LT"/>
        </w:rPr>
      </w:pPr>
      <w:r>
        <w:rPr>
          <w:b/>
          <w:bCs/>
          <w:lang w:eastAsia="lt-LT"/>
        </w:rPr>
        <w:t>II. PROGRAMŲ KONKURSO ORGANIZAVIMAS</w:t>
      </w:r>
    </w:p>
    <w:p w14:paraId="17571FB9" w14:textId="77777777" w:rsidR="00674747" w:rsidRDefault="00674747" w:rsidP="00674747">
      <w:pPr>
        <w:jc w:val="center"/>
        <w:rPr>
          <w:bCs/>
          <w:lang w:eastAsia="lt-LT"/>
        </w:rPr>
      </w:pPr>
    </w:p>
    <w:p w14:paraId="0468BADA" w14:textId="77777777" w:rsidR="00674747" w:rsidRDefault="00674747" w:rsidP="00674747">
      <w:pPr>
        <w:spacing w:line="360" w:lineRule="auto"/>
        <w:ind w:firstLine="720"/>
        <w:jc w:val="both"/>
      </w:pPr>
      <w:r>
        <w:rPr>
          <w:lang w:eastAsia="lt-LT"/>
        </w:rPr>
        <w:t>7. Programų konkursą organizuoja Savivaldybės administracija. Informacija apie konkursą skelbiama Savivaldybės internetiniame puslapyje.</w:t>
      </w:r>
      <w:r>
        <w:t xml:space="preserve"> </w:t>
      </w:r>
    </w:p>
    <w:p w14:paraId="40D4EAFA" w14:textId="77777777" w:rsidR="00674747" w:rsidRDefault="00674747" w:rsidP="00674747">
      <w:pPr>
        <w:spacing w:line="360" w:lineRule="auto"/>
        <w:ind w:firstLine="720"/>
        <w:jc w:val="both"/>
      </w:pPr>
      <w:r>
        <w:t xml:space="preserve">8. </w:t>
      </w:r>
      <w:r>
        <w:rPr>
          <w:lang w:eastAsia="lt-LT"/>
        </w:rPr>
        <w:t>Programų paraiškas rengėjai teikia Savivaldybės administracijos Švietimo, kultūros ir sporto skyriui iki informaciniame pranešime nustatytos datos.</w:t>
      </w:r>
      <w:r>
        <w:t xml:space="preserve"> </w:t>
      </w:r>
    </w:p>
    <w:p w14:paraId="434751FC" w14:textId="77777777" w:rsidR="00674747" w:rsidRDefault="00A00848" w:rsidP="00674747">
      <w:pPr>
        <w:spacing w:line="360" w:lineRule="auto"/>
        <w:ind w:firstLine="720"/>
        <w:jc w:val="both"/>
        <w:rPr>
          <w:lang w:eastAsia="lt-LT"/>
        </w:rPr>
      </w:pPr>
      <w:r>
        <w:rPr>
          <w:lang w:eastAsia="lt-LT"/>
        </w:rPr>
        <w:lastRenderedPageBreak/>
        <w:t xml:space="preserve"> </w:t>
      </w:r>
      <w:r w:rsidR="00674747">
        <w:rPr>
          <w:lang w:eastAsia="lt-LT"/>
        </w:rPr>
        <w:t>9. Programų veikloje gali dalyvauti Savivaldybė</w:t>
      </w:r>
      <w:r w:rsidR="00723574">
        <w:rPr>
          <w:lang w:eastAsia="lt-LT"/>
        </w:rPr>
        <w:t>s</w:t>
      </w:r>
      <w:r w:rsidR="00674747">
        <w:rPr>
          <w:lang w:eastAsia="lt-LT"/>
        </w:rPr>
        <w:t xml:space="preserve"> mokiniai, besimokantys pagal pradinio, pagrindinio ir vidurinio ugdymo programas.</w:t>
      </w:r>
    </w:p>
    <w:p w14:paraId="2221103C" w14:textId="77777777" w:rsidR="00674747" w:rsidRDefault="00674747" w:rsidP="00674747">
      <w:pPr>
        <w:pStyle w:val="tajtip"/>
        <w:spacing w:after="0" w:line="360" w:lineRule="auto"/>
        <w:ind w:firstLine="851"/>
        <w:jc w:val="both"/>
        <w:rPr>
          <w:color w:val="000000"/>
        </w:rPr>
      </w:pPr>
      <w:r>
        <w:t xml:space="preserve">10. </w:t>
      </w:r>
      <w:r w:rsidR="00062CC6">
        <w:rPr>
          <w:color w:val="000000"/>
        </w:rPr>
        <w:t>Mokinių</w:t>
      </w:r>
      <w:r>
        <w:rPr>
          <w:color w:val="000000"/>
        </w:rPr>
        <w:t xml:space="preserve"> stovyklas gali įgyvendinti visi neformaliojo vaikų švietimo teikėjai</w:t>
      </w:r>
      <w:r w:rsidR="00B45468">
        <w:rPr>
          <w:color w:val="000000"/>
        </w:rPr>
        <w:t xml:space="preserve"> mokinių atostogų metu</w:t>
      </w:r>
      <w:r>
        <w:rPr>
          <w:color w:val="000000"/>
        </w:rPr>
        <w:t xml:space="preserve">, išskyrus bendrojo ugdymo mokyklas, kurie: </w:t>
      </w:r>
    </w:p>
    <w:p w14:paraId="69787F8C" w14:textId="77777777" w:rsidR="00674747" w:rsidRDefault="00674747" w:rsidP="00674747">
      <w:pPr>
        <w:pStyle w:val="tajtip"/>
        <w:spacing w:after="0" w:line="360" w:lineRule="auto"/>
        <w:ind w:firstLine="851"/>
        <w:rPr>
          <w:color w:val="000000"/>
        </w:rPr>
      </w:pPr>
      <w:r>
        <w:rPr>
          <w:color w:val="000000"/>
        </w:rPr>
        <w:t>10.1. turi teisę vykdyti švietimo veiklą;</w:t>
      </w:r>
    </w:p>
    <w:p w14:paraId="4EC20F13" w14:textId="77777777" w:rsidR="00674747" w:rsidRDefault="00674747" w:rsidP="00674747">
      <w:pPr>
        <w:pStyle w:val="tajtip"/>
        <w:spacing w:after="0" w:line="360" w:lineRule="auto"/>
        <w:ind w:firstLine="851"/>
        <w:jc w:val="both"/>
        <w:rPr>
          <w:color w:val="000000"/>
        </w:rPr>
      </w:pPr>
      <w:r>
        <w:rPr>
          <w:color w:val="000000"/>
        </w:rPr>
        <w:t>10.2. registruoti Švietimo ir mokslo institucijų registre (toliau – ŠMIR). Registravimo tvarka pateikta adresu www.smir.smm.lt;</w:t>
      </w:r>
    </w:p>
    <w:p w14:paraId="05C9375A" w14:textId="77777777" w:rsidR="00674747" w:rsidRDefault="00674747" w:rsidP="00674747">
      <w:pPr>
        <w:pStyle w:val="tajtip"/>
        <w:spacing w:after="0" w:line="360" w:lineRule="auto"/>
        <w:ind w:firstLine="851"/>
        <w:jc w:val="both"/>
        <w:rPr>
          <w:color w:val="000000"/>
        </w:rPr>
      </w:pPr>
      <w:r>
        <w:rPr>
          <w:color w:val="000000"/>
        </w:rPr>
        <w:t xml:space="preserve">10.3. turi </w:t>
      </w:r>
      <w:r w:rsidR="00062CC6">
        <w:rPr>
          <w:color w:val="000000"/>
        </w:rPr>
        <w:t>mokinių</w:t>
      </w:r>
      <w:r>
        <w:rPr>
          <w:color w:val="000000"/>
        </w:rPr>
        <w:t xml:space="preserve"> stovyklai įgyvendinti pritaikytas patalpas, įrangą, priemones;</w:t>
      </w:r>
    </w:p>
    <w:p w14:paraId="135D3D4F" w14:textId="77777777" w:rsidR="00674747" w:rsidRDefault="00674747" w:rsidP="00674747">
      <w:pPr>
        <w:pStyle w:val="tajtip"/>
        <w:spacing w:after="0" w:line="360" w:lineRule="auto"/>
        <w:ind w:firstLine="851"/>
        <w:jc w:val="both"/>
        <w:rPr>
          <w:color w:val="000000"/>
        </w:rPr>
      </w:pPr>
      <w:r>
        <w:rPr>
          <w:color w:val="000000"/>
        </w:rPr>
        <w:t>10.4. atitinka higienos normas ir teisės aktų nustatytus mokinių saugos bei sveikatos reikalavimus;</w:t>
      </w:r>
    </w:p>
    <w:p w14:paraId="7B05A95B" w14:textId="77777777" w:rsidR="00674747" w:rsidRDefault="00674747" w:rsidP="00806AD3">
      <w:pPr>
        <w:spacing w:line="360" w:lineRule="auto"/>
        <w:ind w:firstLine="851"/>
        <w:jc w:val="both"/>
        <w:rPr>
          <w:lang w:eastAsia="lt-LT"/>
        </w:rPr>
      </w:pPr>
      <w:r>
        <w:rPr>
          <w:color w:val="000000"/>
        </w:rPr>
        <w:t>10.5. turi mokytojų, pagal Lietuvos Respublikos švietimo įstatymą turinčių teisę teikti švietimo paslaugas pagal neformaliojo vaikų švietimo programas</w:t>
      </w:r>
      <w:r>
        <w:t>.</w:t>
      </w:r>
    </w:p>
    <w:p w14:paraId="233F07F7" w14:textId="77777777" w:rsidR="00674747" w:rsidRDefault="00674747" w:rsidP="00806AD3">
      <w:pPr>
        <w:spacing w:line="360" w:lineRule="auto"/>
        <w:ind w:firstLine="851"/>
        <w:jc w:val="both"/>
        <w:rPr>
          <w:lang w:eastAsia="lt-LT"/>
        </w:rPr>
      </w:pPr>
      <w:r>
        <w:rPr>
          <w:lang w:eastAsia="lt-LT"/>
        </w:rPr>
        <w:t>11. Vienas Programos teikėjas gali pateikti tik vieną paraišką.</w:t>
      </w:r>
    </w:p>
    <w:p w14:paraId="4421449B" w14:textId="77777777" w:rsidR="00674747" w:rsidRDefault="00674747" w:rsidP="00806AD3">
      <w:pPr>
        <w:spacing w:line="360" w:lineRule="auto"/>
        <w:ind w:firstLine="851"/>
        <w:jc w:val="both"/>
        <w:rPr>
          <w:lang w:eastAsia="lt-LT"/>
        </w:rPr>
      </w:pPr>
      <w:r>
        <w:rPr>
          <w:lang w:eastAsia="lt-LT"/>
        </w:rPr>
        <w:t>12. Programų konkursui pateikiama užpildyta ir pasirašyta paraiškos forma (1 priedas).</w:t>
      </w:r>
    </w:p>
    <w:p w14:paraId="4B51B8C9" w14:textId="77777777" w:rsidR="00674747" w:rsidRDefault="00674747" w:rsidP="00806AD3">
      <w:pPr>
        <w:spacing w:line="360" w:lineRule="auto"/>
        <w:ind w:firstLine="851"/>
        <w:jc w:val="both"/>
      </w:pPr>
      <w:r>
        <w:rPr>
          <w:lang w:eastAsia="lt-LT"/>
        </w:rPr>
        <w:t xml:space="preserve">13. Programos paraišką, </w:t>
      </w:r>
      <w:r>
        <w:t>parengtą vadovaujantis šiuo Aprašu, juridiniai ir fiziniai asmenys teikia el. paštu arba Dokumentų ir procesų valdymo sistemoje (</w:t>
      </w:r>
      <w:proofErr w:type="spellStart"/>
      <w:r>
        <w:t>DocLogix</w:t>
      </w:r>
      <w:proofErr w:type="spellEnd"/>
      <w:r>
        <w:t>). Elektronine forma teikiami dokumentai turi būti pasirašyti kvalifikuotu elektroniniu parašu (</w:t>
      </w:r>
      <w:proofErr w:type="spellStart"/>
      <w:r>
        <w:t>adoc</w:t>
      </w:r>
      <w:proofErr w:type="spellEnd"/>
      <w:r>
        <w:t xml:space="preserve">) arba suformuoti elektroninėmis priemonėmis, kurios leidžia užtikrinti teksto vientisumą ir nepakeičiamumą (PDF), ir pateikti el. paštu </w:t>
      </w:r>
      <w:hyperlink r:id="rId9" w:history="1">
        <w:r>
          <w:rPr>
            <w:rStyle w:val="Hipersaitas"/>
          </w:rPr>
          <w:t>aukse.stirbiene@lazdijai.lt</w:t>
        </w:r>
      </w:hyperlink>
      <w:r>
        <w:t xml:space="preserve">. Konkursui pateikti dokumentai pareiškėjams negrąžinami. </w:t>
      </w:r>
    </w:p>
    <w:p w14:paraId="192AE5FE" w14:textId="77777777" w:rsidR="00674747" w:rsidRDefault="00674747" w:rsidP="00806AD3">
      <w:pPr>
        <w:spacing w:line="360" w:lineRule="auto"/>
        <w:ind w:firstLine="851"/>
        <w:jc w:val="both"/>
        <w:rPr>
          <w:lang w:eastAsia="lt-LT"/>
        </w:rPr>
      </w:pPr>
      <w:r>
        <w:rPr>
          <w:lang w:eastAsia="lt-LT"/>
        </w:rPr>
        <w:t xml:space="preserve">14. Programos teikėjai vienu elektroniniu laišku, kurio apimtis ne didesnė nei 15 MB, Programos paraišką su Aprašo 12, 13 punktuose nurodytais dokumentais išsiunčia elektroniniu paštu </w:t>
      </w:r>
      <w:proofErr w:type="spellStart"/>
      <w:r>
        <w:rPr>
          <w:lang w:eastAsia="lt-LT"/>
        </w:rPr>
        <w:t>aukse.stirbiene@lazdijai.lt</w:t>
      </w:r>
      <w:proofErr w:type="spellEnd"/>
      <w:r>
        <w:rPr>
          <w:lang w:eastAsia="lt-LT"/>
        </w:rPr>
        <w:t xml:space="preserve">. Jei Programos paraiška su kitais su paraiška privalomais pateikti dokumentais, siunčiamais vienu laišku, yra didesni nei 15 MB, tokia paraiška turi būti pateikta naudojant specialias didelės apimties byloms siųsti pritaikytas programas ir (ar) </w:t>
      </w:r>
      <w:proofErr w:type="spellStart"/>
      <w:r>
        <w:rPr>
          <w:lang w:eastAsia="lt-LT"/>
        </w:rPr>
        <w:t>mainavietes</w:t>
      </w:r>
      <w:proofErr w:type="spellEnd"/>
      <w:r>
        <w:rPr>
          <w:lang w:eastAsia="lt-LT"/>
        </w:rPr>
        <w:t xml:space="preserve"> internete.</w:t>
      </w:r>
    </w:p>
    <w:p w14:paraId="1DC5F520" w14:textId="77777777" w:rsidR="00674747" w:rsidRDefault="00674747" w:rsidP="00674747">
      <w:pPr>
        <w:spacing w:line="360" w:lineRule="auto"/>
        <w:ind w:firstLine="720"/>
        <w:jc w:val="both"/>
        <w:rPr>
          <w:lang w:eastAsia="lt-LT"/>
        </w:rPr>
      </w:pPr>
      <w:r>
        <w:rPr>
          <w:lang w:eastAsia="lt-LT"/>
        </w:rPr>
        <w:t>15. Konkursui pasibaigus, Programos paraiškos negrąžinamos ir saugomos vienus metus.</w:t>
      </w:r>
    </w:p>
    <w:p w14:paraId="4E599AC6" w14:textId="77777777" w:rsidR="00674747" w:rsidRDefault="00674747" w:rsidP="00674747">
      <w:pPr>
        <w:overflowPunct w:val="0"/>
        <w:jc w:val="both"/>
        <w:textAlignment w:val="baseline"/>
      </w:pPr>
    </w:p>
    <w:p w14:paraId="5E938913" w14:textId="77777777" w:rsidR="00674747" w:rsidRDefault="00674747" w:rsidP="00674747">
      <w:pPr>
        <w:spacing w:line="360" w:lineRule="auto"/>
        <w:jc w:val="center"/>
        <w:rPr>
          <w:b/>
          <w:bCs/>
          <w:lang w:eastAsia="lt-LT"/>
        </w:rPr>
      </w:pPr>
      <w:r>
        <w:rPr>
          <w:b/>
          <w:bCs/>
          <w:lang w:eastAsia="lt-LT"/>
        </w:rPr>
        <w:t>III. PROGRAMŲ VERTINIMAS</w:t>
      </w:r>
    </w:p>
    <w:p w14:paraId="5CFE945D" w14:textId="77777777" w:rsidR="00674747" w:rsidRDefault="00674747" w:rsidP="00674747">
      <w:pPr>
        <w:jc w:val="center"/>
        <w:rPr>
          <w:bCs/>
          <w:lang w:eastAsia="lt-LT"/>
        </w:rPr>
      </w:pPr>
    </w:p>
    <w:p w14:paraId="2D8E944B" w14:textId="77777777" w:rsidR="00674747" w:rsidRDefault="00674747" w:rsidP="00674747">
      <w:pPr>
        <w:widowControl w:val="0"/>
        <w:spacing w:line="360" w:lineRule="auto"/>
        <w:ind w:firstLine="744"/>
        <w:jc w:val="both"/>
        <w:rPr>
          <w:rFonts w:eastAsia="Andale Sans UI"/>
          <w:kern w:val="2"/>
          <w:lang w:eastAsia="lt-LT"/>
        </w:rPr>
      </w:pPr>
      <w:r>
        <w:t>16.</w:t>
      </w:r>
      <w:r>
        <w:rPr>
          <w:lang w:eastAsia="lt-LT"/>
        </w:rPr>
        <w:t xml:space="preserve"> Programas vertina Savivaldybės administracijos direktoriaus įsakymu sudaryta </w:t>
      </w:r>
      <w:r w:rsidR="00136E19">
        <w:rPr>
          <w:lang w:eastAsia="lt-LT"/>
        </w:rPr>
        <w:t>mokinių stovyklų</w:t>
      </w:r>
      <w:r>
        <w:rPr>
          <w:lang w:eastAsia="lt-LT"/>
        </w:rPr>
        <w:t xml:space="preserve"> programų vertinimo komisija (toliau – Komisija)</w:t>
      </w:r>
      <w:r>
        <w:t xml:space="preserve"> iš Savivaldybės administracijos struktūrinių padalinių, dirbančių vaiko gerovės srityje, atstovų. Komisija sudaroma iš 5 narių. </w:t>
      </w:r>
      <w:r>
        <w:rPr>
          <w:rFonts w:eastAsia="Andale Sans UI"/>
          <w:kern w:val="2"/>
          <w:lang w:eastAsia="lt-LT"/>
        </w:rPr>
        <w:t>Komisijos veiklos forma yra posėdžiai, kurie įforminami protokolais.</w:t>
      </w:r>
    </w:p>
    <w:p w14:paraId="51DBD949" w14:textId="77777777" w:rsidR="00674747" w:rsidRDefault="00674747" w:rsidP="00674747">
      <w:pPr>
        <w:pStyle w:val="Betarp"/>
        <w:spacing w:before="0" w:beforeAutospacing="0" w:after="0" w:afterAutospacing="0" w:line="360" w:lineRule="auto"/>
        <w:ind w:firstLine="709"/>
        <w:jc w:val="both"/>
      </w:pPr>
      <w:r>
        <w:lastRenderedPageBreak/>
        <w:t>17. Komisijos darbą organizuoja Komisijos pirmininkas. Kai Komisijos darbe dėl svarbių priežasčių negali dalyvauti pirmininkas, komisijos pirmininko funkcijas atlieka Komisijos pirmininko pavaduotojas.</w:t>
      </w:r>
    </w:p>
    <w:p w14:paraId="7A2BAFC4" w14:textId="77777777" w:rsidR="00674747" w:rsidRDefault="00674747" w:rsidP="00674747">
      <w:pPr>
        <w:pStyle w:val="Betarp"/>
        <w:spacing w:before="0" w:beforeAutospacing="0" w:after="0" w:afterAutospacing="0" w:line="360" w:lineRule="auto"/>
        <w:ind w:firstLine="709"/>
        <w:jc w:val="both"/>
      </w:pPr>
      <w:r>
        <w:t>18. Komisijos sekretorius informuoja Komisijos narius apie posėdžio laiką, vietą, parengia ir pateikia komisijos nariams su svarstomu klausimu susijusius dokumentus, rašo komisijos posėdžio protokolus, teikia siūlymus dėl Programų finansavimo Savivaldybės administracijos Švietimo, kultūros ir sporto skyriui.</w:t>
      </w:r>
    </w:p>
    <w:p w14:paraId="7902E1C5" w14:textId="77777777" w:rsidR="00674747" w:rsidRDefault="00674747" w:rsidP="00674747">
      <w:pPr>
        <w:widowControl w:val="0"/>
        <w:spacing w:line="360" w:lineRule="auto"/>
        <w:ind w:firstLine="709"/>
        <w:jc w:val="both"/>
        <w:rPr>
          <w:color w:val="000000"/>
          <w:lang w:eastAsia="lt-LT"/>
        </w:rPr>
      </w:pPr>
      <w:r>
        <w:rPr>
          <w:lang w:eastAsia="lt-LT"/>
        </w:rPr>
        <w:t xml:space="preserve">19. Kiekviena Programa vertinama ne mažiau kaip trijų Komisijos narių pagal nustatytą formą ir vertinimo kriterijus, nurodytus </w:t>
      </w:r>
      <w:r>
        <w:t xml:space="preserve">Aprašo 2 </w:t>
      </w:r>
      <w:r>
        <w:rPr>
          <w:color w:val="000000"/>
          <w:lang w:eastAsia="lt-LT"/>
        </w:rPr>
        <w:t>priede.</w:t>
      </w:r>
    </w:p>
    <w:p w14:paraId="7E9C2E3C" w14:textId="77777777" w:rsidR="00674747" w:rsidRDefault="00674747" w:rsidP="00674747">
      <w:pPr>
        <w:spacing w:line="360" w:lineRule="auto"/>
        <w:ind w:firstLine="720"/>
        <w:jc w:val="both"/>
        <w:rPr>
          <w:lang w:eastAsia="lt-LT"/>
        </w:rPr>
      </w:pPr>
      <w:r>
        <w:rPr>
          <w:lang w:eastAsia="lt-LT"/>
        </w:rPr>
        <w:t>20. Komisijos nariai Programas vertina vadovaudamiesi šiuo Aprašu.</w:t>
      </w:r>
    </w:p>
    <w:p w14:paraId="48A6B4C0" w14:textId="77777777" w:rsidR="00674747" w:rsidRDefault="00674747" w:rsidP="00674747">
      <w:pPr>
        <w:spacing w:line="360" w:lineRule="auto"/>
        <w:ind w:firstLine="720"/>
        <w:jc w:val="both"/>
        <w:rPr>
          <w:lang w:eastAsia="lt-LT"/>
        </w:rPr>
      </w:pPr>
      <w:r>
        <w:rPr>
          <w:lang w:eastAsia="lt-LT"/>
        </w:rPr>
        <w:t>21. Programos turi atitikti šiuos bendruosius vertinimo kriterijus:</w:t>
      </w:r>
    </w:p>
    <w:p w14:paraId="3E70F474" w14:textId="77777777" w:rsidR="00674747" w:rsidRDefault="00674747" w:rsidP="00B03B7D">
      <w:pPr>
        <w:spacing w:line="360" w:lineRule="auto"/>
        <w:ind w:firstLine="720"/>
        <w:jc w:val="both"/>
        <w:rPr>
          <w:lang w:eastAsia="lt-LT"/>
        </w:rPr>
      </w:pPr>
      <w:r>
        <w:rPr>
          <w:lang w:eastAsia="lt-LT"/>
        </w:rPr>
        <w:t>21.1. atitikimas projektinės paraiškos bendriesiems kriterijams (programos pagrindimas; tikslų aiškumas, realumas; uždavinių konkretumas ir sąsaja su tikslu; metodų tinkamumas ir veiksmingumas; siektinų rezultatų konkretumas, sąsaja su numatytomis veiklomis, atitikimas tikslams; sėkmės kriterijų ir jų (į-)</w:t>
      </w:r>
      <w:r w:rsidR="008626F6">
        <w:rPr>
          <w:lang w:eastAsia="lt-LT"/>
        </w:rPr>
        <w:t xml:space="preserve"> </w:t>
      </w:r>
      <w:r>
        <w:rPr>
          <w:lang w:eastAsia="lt-LT"/>
        </w:rPr>
        <w:t>vertinimo būdų numatymas; veiklų realumas, konkretumas ir nuoseklumas, atitikimas laukiamiems rezultatams; patirties sklaidos / informacijos viešinimo numatymas);</w:t>
      </w:r>
    </w:p>
    <w:p w14:paraId="0E5EE3A8" w14:textId="77777777" w:rsidR="00674747" w:rsidRDefault="00674747" w:rsidP="00674747">
      <w:pPr>
        <w:spacing w:line="360" w:lineRule="auto"/>
        <w:ind w:firstLine="720"/>
        <w:jc w:val="both"/>
        <w:rPr>
          <w:lang w:eastAsia="lt-LT"/>
        </w:rPr>
      </w:pPr>
      <w:r>
        <w:rPr>
          <w:lang w:eastAsia="lt-LT"/>
        </w:rPr>
        <w:t>21.</w:t>
      </w:r>
      <w:r w:rsidR="00B03B7D">
        <w:rPr>
          <w:lang w:eastAsia="lt-LT"/>
        </w:rPr>
        <w:t>2</w:t>
      </w:r>
      <w:r>
        <w:rPr>
          <w:lang w:eastAsia="lt-LT"/>
        </w:rPr>
        <w:t>. idėjos aktualumas / naujumas / patrauklumas; projekto naudingumas;</w:t>
      </w:r>
    </w:p>
    <w:p w14:paraId="69504B84" w14:textId="77777777" w:rsidR="00674747" w:rsidRDefault="00674747" w:rsidP="00674747">
      <w:pPr>
        <w:spacing w:line="360" w:lineRule="auto"/>
        <w:ind w:firstLine="720"/>
        <w:jc w:val="both"/>
        <w:rPr>
          <w:lang w:eastAsia="lt-LT"/>
        </w:rPr>
      </w:pPr>
      <w:r>
        <w:rPr>
          <w:lang w:eastAsia="lt-LT"/>
        </w:rPr>
        <w:t>21.</w:t>
      </w:r>
      <w:r w:rsidR="00B03B7D">
        <w:rPr>
          <w:lang w:eastAsia="lt-LT"/>
        </w:rPr>
        <w:t>3</w:t>
      </w:r>
      <w:r>
        <w:rPr>
          <w:lang w:eastAsia="lt-LT"/>
        </w:rPr>
        <w:t>. numatyti tinkami, aktyvūs, netradiciniai veiklos metodai ir priemonės, nukreiptos į dalyvių praktinių gebėjimų atskleidimą ar panaudojamą, iniciatyvumo, aktyvumo, kūrybiškumo skatinimą;</w:t>
      </w:r>
    </w:p>
    <w:p w14:paraId="486DFC97" w14:textId="77777777" w:rsidR="00674747" w:rsidRDefault="00674747" w:rsidP="00674747">
      <w:pPr>
        <w:spacing w:line="360" w:lineRule="auto"/>
        <w:ind w:firstLine="720"/>
        <w:jc w:val="both"/>
        <w:rPr>
          <w:lang w:eastAsia="lt-LT"/>
        </w:rPr>
      </w:pPr>
      <w:r>
        <w:rPr>
          <w:lang w:eastAsia="lt-LT"/>
        </w:rPr>
        <w:t>21.</w:t>
      </w:r>
      <w:r w:rsidR="00B03B7D">
        <w:rPr>
          <w:lang w:eastAsia="lt-LT"/>
        </w:rPr>
        <w:t>4</w:t>
      </w:r>
      <w:r>
        <w:rPr>
          <w:lang w:eastAsia="lt-LT"/>
        </w:rPr>
        <w:t>. įgyvendinimo aplinkos tinkamumas;</w:t>
      </w:r>
    </w:p>
    <w:p w14:paraId="3E800D70" w14:textId="77777777" w:rsidR="00674747" w:rsidRDefault="00674747" w:rsidP="00674747">
      <w:pPr>
        <w:spacing w:line="360" w:lineRule="auto"/>
        <w:ind w:firstLine="720"/>
        <w:jc w:val="both"/>
        <w:rPr>
          <w:lang w:eastAsia="lt-LT"/>
        </w:rPr>
      </w:pPr>
      <w:r>
        <w:rPr>
          <w:lang w:eastAsia="lt-LT"/>
        </w:rPr>
        <w:t>21.</w:t>
      </w:r>
      <w:r w:rsidR="00B03B7D">
        <w:rPr>
          <w:lang w:eastAsia="lt-LT"/>
        </w:rPr>
        <w:t>5</w:t>
      </w:r>
      <w:r>
        <w:rPr>
          <w:lang w:eastAsia="lt-LT"/>
        </w:rPr>
        <w:t>. sąmatos pagrindimas ir tikslingumas, atitikimas programoje numatytų priemonių įgyvendinimui.</w:t>
      </w:r>
    </w:p>
    <w:p w14:paraId="519060B2" w14:textId="77777777" w:rsidR="00674747" w:rsidRDefault="00674747" w:rsidP="00674747">
      <w:pPr>
        <w:spacing w:line="360" w:lineRule="auto"/>
        <w:ind w:firstLine="720"/>
        <w:jc w:val="both"/>
        <w:rPr>
          <w:lang w:eastAsia="lt-LT"/>
        </w:rPr>
      </w:pPr>
      <w:r>
        <w:rPr>
          <w:lang w:eastAsia="lt-LT"/>
        </w:rPr>
        <w:t>22. Pirmenybė teikiama Programoms pagal šiuos kriterijus:</w:t>
      </w:r>
    </w:p>
    <w:p w14:paraId="2ADA72CB" w14:textId="77777777" w:rsidR="00674747" w:rsidRDefault="00674747" w:rsidP="00674747">
      <w:pPr>
        <w:spacing w:line="360" w:lineRule="auto"/>
        <w:ind w:firstLine="720"/>
        <w:jc w:val="both"/>
        <w:rPr>
          <w:color w:val="000000"/>
          <w:szCs w:val="24"/>
        </w:rPr>
      </w:pPr>
      <w:r>
        <w:rPr>
          <w:lang w:eastAsia="lt-LT"/>
        </w:rPr>
        <w:t xml:space="preserve">22.1. </w:t>
      </w:r>
      <w:r w:rsidR="00B45468">
        <w:rPr>
          <w:lang w:eastAsia="lt-LT"/>
        </w:rPr>
        <w:t xml:space="preserve">skirtos </w:t>
      </w:r>
      <w:r w:rsidR="00B45468" w:rsidRPr="00082D26">
        <w:rPr>
          <w:color w:val="000000"/>
          <w:szCs w:val="24"/>
        </w:rPr>
        <w:t>mokiniams, turintiems specialiųjų ugdymosi poreikių, atsirandančių dėl įgimtų ar įgytų sutrikimų, nepalankių aplinkos veiksnių, taip pat mokiniams, gaunantiems socialinę paramą arba turintiems teisę į socialinę paramą</w:t>
      </w:r>
      <w:r w:rsidR="00B45468">
        <w:rPr>
          <w:color w:val="000000"/>
          <w:szCs w:val="24"/>
        </w:rPr>
        <w:t>;</w:t>
      </w:r>
    </w:p>
    <w:p w14:paraId="19729F54" w14:textId="77777777" w:rsidR="00B45468" w:rsidRDefault="00B45468" w:rsidP="00674747">
      <w:pPr>
        <w:spacing w:line="360" w:lineRule="auto"/>
        <w:ind w:firstLine="720"/>
        <w:jc w:val="both"/>
        <w:rPr>
          <w:lang w:eastAsia="lt-LT"/>
        </w:rPr>
      </w:pPr>
      <w:r>
        <w:rPr>
          <w:color w:val="000000"/>
          <w:szCs w:val="24"/>
        </w:rPr>
        <w:t>22.2.</w:t>
      </w:r>
      <w:r w:rsidRPr="00B45468">
        <w:rPr>
          <w:lang w:eastAsia="lt-LT"/>
        </w:rPr>
        <w:t xml:space="preserve"> </w:t>
      </w:r>
      <w:r>
        <w:rPr>
          <w:lang w:eastAsia="lt-LT"/>
        </w:rPr>
        <w:t xml:space="preserve">skatinančioms </w:t>
      </w:r>
      <w:r w:rsidR="00062CC6">
        <w:rPr>
          <w:lang w:eastAsia="lt-LT"/>
        </w:rPr>
        <w:t>mokinių</w:t>
      </w:r>
      <w:r>
        <w:rPr>
          <w:lang w:eastAsia="lt-LT"/>
        </w:rPr>
        <w:t xml:space="preserve"> kūrybiškumą ir iniciatyvą;</w:t>
      </w:r>
    </w:p>
    <w:p w14:paraId="5D571B3A" w14:textId="77777777" w:rsidR="00674747" w:rsidRDefault="00674747" w:rsidP="00674747">
      <w:pPr>
        <w:spacing w:line="360" w:lineRule="auto"/>
        <w:ind w:firstLine="720"/>
        <w:jc w:val="both"/>
        <w:rPr>
          <w:lang w:eastAsia="lt-LT"/>
        </w:rPr>
      </w:pPr>
      <w:r>
        <w:rPr>
          <w:lang w:eastAsia="lt-LT"/>
        </w:rPr>
        <w:t>22.</w:t>
      </w:r>
      <w:r w:rsidR="00B45468">
        <w:rPr>
          <w:lang w:eastAsia="lt-LT"/>
        </w:rPr>
        <w:t>3</w:t>
      </w:r>
      <w:r>
        <w:rPr>
          <w:lang w:eastAsia="lt-LT"/>
        </w:rPr>
        <w:t xml:space="preserve">. </w:t>
      </w:r>
      <w:r w:rsidR="00B45468">
        <w:rPr>
          <w:lang w:eastAsia="lt-LT"/>
        </w:rPr>
        <w:t xml:space="preserve">skatinančioms </w:t>
      </w:r>
      <w:r w:rsidR="00B45468">
        <w:t>fizinį aktyvumą ir sveikatos stiprinimą;</w:t>
      </w:r>
    </w:p>
    <w:p w14:paraId="71BC655F" w14:textId="77777777" w:rsidR="00674747" w:rsidRDefault="00674747" w:rsidP="00674747">
      <w:pPr>
        <w:spacing w:line="360" w:lineRule="auto"/>
        <w:ind w:firstLine="720"/>
        <w:jc w:val="both"/>
        <w:rPr>
          <w:lang w:eastAsia="lt-LT"/>
        </w:rPr>
      </w:pPr>
      <w:r>
        <w:rPr>
          <w:lang w:eastAsia="lt-LT"/>
        </w:rPr>
        <w:t>22.</w:t>
      </w:r>
      <w:r w:rsidR="00806AD3">
        <w:rPr>
          <w:lang w:eastAsia="lt-LT"/>
        </w:rPr>
        <w:t>4</w:t>
      </w:r>
      <w:r>
        <w:rPr>
          <w:lang w:eastAsia="lt-LT"/>
        </w:rPr>
        <w:t>. skirtoms pilietinio aktyvumo skatinimui ir žmogiškųjų vertybių ugdymui</w:t>
      </w:r>
      <w:r w:rsidR="00B45468">
        <w:rPr>
          <w:lang w:eastAsia="lt-LT"/>
        </w:rPr>
        <w:t>.</w:t>
      </w:r>
    </w:p>
    <w:p w14:paraId="6389DD87" w14:textId="77777777" w:rsidR="00674747" w:rsidRDefault="00674747" w:rsidP="00674747">
      <w:pPr>
        <w:spacing w:line="360" w:lineRule="auto"/>
        <w:ind w:firstLine="720"/>
        <w:jc w:val="both"/>
      </w:pPr>
      <w:r>
        <w:rPr>
          <w:lang w:eastAsia="lt-LT"/>
        </w:rPr>
        <w:t xml:space="preserve">23. </w:t>
      </w:r>
      <w:r>
        <w:t>Vertinama kiekviena Programos paraiška, skiriant balus pagal vertinimo kriterijus, numatytus Aprašo 2 priede. Pretenduoti į finansavimą gali Programos paraiškos, įvertintos daugiau kaip 50 balų.</w:t>
      </w:r>
    </w:p>
    <w:p w14:paraId="3B04732A" w14:textId="77777777" w:rsidR="00674747" w:rsidRDefault="00674747" w:rsidP="00674747">
      <w:pPr>
        <w:spacing w:line="360" w:lineRule="auto"/>
        <w:ind w:firstLine="720"/>
        <w:jc w:val="both"/>
      </w:pPr>
      <w:r>
        <w:t>24. Komisija sumuoja visų Komisijos narių skirtus balus kiekvienai Programos paraiškai ir išveda aritmetinį vidurkį.</w:t>
      </w:r>
    </w:p>
    <w:p w14:paraId="34C2D40C" w14:textId="77777777" w:rsidR="00674747" w:rsidRDefault="00674747" w:rsidP="00674747">
      <w:pPr>
        <w:spacing w:line="360" w:lineRule="auto"/>
        <w:ind w:firstLine="720"/>
        <w:jc w:val="both"/>
      </w:pPr>
      <w:r>
        <w:lastRenderedPageBreak/>
        <w:t>25. Komisija sprendžia dėl kiekvienos Programos paraiškos finansavimo dalies.</w:t>
      </w:r>
    </w:p>
    <w:p w14:paraId="314D9645" w14:textId="77777777" w:rsidR="00674747" w:rsidRDefault="00674747" w:rsidP="00674747">
      <w:pPr>
        <w:spacing w:line="360" w:lineRule="auto"/>
        <w:ind w:firstLine="720"/>
        <w:jc w:val="both"/>
        <w:rPr>
          <w:lang w:eastAsia="lt-LT"/>
        </w:rPr>
      </w:pPr>
      <w:r>
        <w:t xml:space="preserve">26. </w:t>
      </w:r>
      <w:r>
        <w:rPr>
          <w:color w:val="000000"/>
        </w:rPr>
        <w:t>Kai Programos paraiškoms, surinkusioms 50 ir daugiau balų, finansuoti nepakanka gauto finansavimo iš Lietuvos Respublikos valstybės biudžeto, pirmenybė suteikiama Programos paraiškoms, surinkusioms daugiau balų pagal šeštąjį Aprašo 2 priedo vertinimo kriterijų, o jei Programos paraiškos vienodai įvertintos pagal šeštąjį vertinimo kriterijų, pirmenybė suteikiama Programos paraiškoms, surinkusioms daugiau balų pagal pirmąjį, toliau pagal antrąjį vertinimo kriterijų.</w:t>
      </w:r>
    </w:p>
    <w:p w14:paraId="088A9A9B" w14:textId="77777777" w:rsidR="00674747" w:rsidRDefault="00674747" w:rsidP="00674747">
      <w:pPr>
        <w:spacing w:line="360" w:lineRule="auto"/>
        <w:ind w:firstLine="720"/>
        <w:jc w:val="both"/>
        <w:rPr>
          <w:lang w:eastAsia="lt-LT"/>
        </w:rPr>
      </w:pPr>
      <w:r>
        <w:rPr>
          <w:lang w:eastAsia="lt-LT"/>
        </w:rPr>
        <w:t xml:space="preserve">27. </w:t>
      </w:r>
      <w:r>
        <w:rPr>
          <w:rFonts w:eastAsia="Arial Unicode MS"/>
          <w:lang w:eastAsia="lt-LT"/>
        </w:rPr>
        <w:t>Programos paraiška, pateikta pasibaigus nustatytam Programos paraiškų priėmimo terminui, nevertinama.</w:t>
      </w:r>
    </w:p>
    <w:p w14:paraId="4859CF00" w14:textId="77777777" w:rsidR="00674747" w:rsidRDefault="00674747" w:rsidP="00674747">
      <w:pPr>
        <w:widowControl w:val="0"/>
        <w:spacing w:line="360" w:lineRule="auto"/>
        <w:ind w:firstLine="709"/>
        <w:jc w:val="both"/>
        <w:rPr>
          <w:rFonts w:eastAsia="Arial Unicode MS"/>
          <w:lang w:eastAsia="lt-LT"/>
        </w:rPr>
      </w:pPr>
      <w:r>
        <w:rPr>
          <w:rFonts w:eastAsia="Arial Unicode MS"/>
          <w:lang w:eastAsia="lt-LT"/>
        </w:rPr>
        <w:t>28. Komisija, atsižvelgdama į</w:t>
      </w:r>
      <w:r>
        <w:rPr>
          <w:rFonts w:eastAsia="Arial Unicode MS"/>
          <w:lang w:bidi="en-US"/>
        </w:rPr>
        <w:t xml:space="preserve"> Programų paraiškų įvertinimus ir Lietuvos Respublikos valstybės </w:t>
      </w:r>
      <w:r>
        <w:rPr>
          <w:rFonts w:eastAsia="Arial Unicode MS"/>
          <w:lang w:eastAsia="lt-LT"/>
        </w:rPr>
        <w:t>biudžeto lėšas, sudaro</w:t>
      </w:r>
      <w:r>
        <w:rPr>
          <w:rFonts w:eastAsia="Arial Unicode MS"/>
          <w:i/>
          <w:lang w:eastAsia="lt-LT"/>
        </w:rPr>
        <w:t xml:space="preserve"> </w:t>
      </w:r>
      <w:r>
        <w:rPr>
          <w:rFonts w:eastAsia="Arial Unicode MS"/>
          <w:lang w:eastAsia="lt-LT"/>
        </w:rPr>
        <w:t>siūlomų finansuoti Programų sąrašą.</w:t>
      </w:r>
    </w:p>
    <w:p w14:paraId="386710A9" w14:textId="77777777" w:rsidR="00674747" w:rsidRDefault="00674747" w:rsidP="00674747">
      <w:pPr>
        <w:widowControl w:val="0"/>
        <w:spacing w:line="360" w:lineRule="auto"/>
        <w:ind w:firstLine="709"/>
        <w:jc w:val="both"/>
        <w:rPr>
          <w:rFonts w:eastAsia="Arial Unicode MS"/>
          <w:lang w:eastAsia="lt-LT"/>
        </w:rPr>
      </w:pPr>
      <w:r>
        <w:rPr>
          <w:rFonts w:eastAsia="Arial Unicode MS"/>
          <w:lang w:eastAsia="lt-LT"/>
        </w:rPr>
        <w:t>29. Siūlomų finansuoti Programų sąrašas, kuriame nurodomas Programos pavadinimas, jos įgyvendinimo laikotarpis ir siūloma skirti lėšų suma, pateikiamas Savivaldybės administracijos Švietimo, kultūros ir sporto skyriui.</w:t>
      </w:r>
    </w:p>
    <w:p w14:paraId="64F6FF2E" w14:textId="77777777" w:rsidR="00674747" w:rsidRDefault="00674747" w:rsidP="00856293">
      <w:pPr>
        <w:jc w:val="center"/>
        <w:rPr>
          <w:lang w:eastAsia="lt-LT"/>
        </w:rPr>
      </w:pPr>
    </w:p>
    <w:p w14:paraId="72A8751A" w14:textId="77777777" w:rsidR="00674747" w:rsidRDefault="00674747" w:rsidP="00674747">
      <w:pPr>
        <w:spacing w:line="360" w:lineRule="auto"/>
        <w:jc w:val="center"/>
        <w:rPr>
          <w:b/>
          <w:bCs/>
          <w:lang w:eastAsia="lt-LT"/>
        </w:rPr>
      </w:pPr>
      <w:r>
        <w:rPr>
          <w:b/>
          <w:bCs/>
          <w:lang w:eastAsia="lt-LT"/>
        </w:rPr>
        <w:t>IV. PROGRAMŲ FINANSAVIMAS</w:t>
      </w:r>
    </w:p>
    <w:p w14:paraId="43A16E24" w14:textId="77777777" w:rsidR="00674747" w:rsidRDefault="00674747" w:rsidP="00856293">
      <w:pPr>
        <w:jc w:val="both"/>
        <w:rPr>
          <w:bCs/>
          <w:lang w:eastAsia="lt-LT"/>
        </w:rPr>
      </w:pPr>
    </w:p>
    <w:p w14:paraId="230B331F" w14:textId="77777777" w:rsidR="00674747" w:rsidRDefault="00674747" w:rsidP="00674747">
      <w:pPr>
        <w:spacing w:line="360" w:lineRule="auto"/>
        <w:ind w:firstLine="720"/>
        <w:jc w:val="both"/>
        <w:rPr>
          <w:lang w:eastAsia="lt-LT"/>
        </w:rPr>
      </w:pPr>
      <w:r>
        <w:rPr>
          <w:lang w:eastAsia="lt-LT"/>
        </w:rPr>
        <w:t xml:space="preserve">30. </w:t>
      </w:r>
      <w:r>
        <w:t xml:space="preserve">Savivaldybės administracijos Švietimo, kultūros ir sporto skyrius, remdamasis Komisijos siūlymu, teikia siūlymą Savivaldybės administracijos direktoriui ir parengia Savivaldybės administracijos direktoriaus įsakymą dėl lėšų skirstymo Programoms. </w:t>
      </w:r>
    </w:p>
    <w:p w14:paraId="7FB4F025" w14:textId="77777777" w:rsidR="00674747" w:rsidRDefault="00674747" w:rsidP="00674747">
      <w:pPr>
        <w:spacing w:line="360" w:lineRule="auto"/>
        <w:ind w:firstLine="720"/>
        <w:jc w:val="both"/>
        <w:rPr>
          <w:lang w:eastAsia="lt-LT"/>
        </w:rPr>
      </w:pPr>
      <w:r>
        <w:rPr>
          <w:lang w:eastAsia="lt-LT"/>
        </w:rPr>
        <w:t>31. S</w:t>
      </w:r>
      <w:r>
        <w:t>avivaldybės administracijos direktorius su organizacijomis ar kitais teikėjais, kuriems Savivaldybės administracijos direktoriaus įsakymu yra skiriamos lėšos, pasirašo Savivaldybės administracijos direktoriaus įsakymu patvirtintos formos sutartis</w:t>
      </w:r>
      <w:r>
        <w:rPr>
          <w:lang w:eastAsia="lt-LT"/>
        </w:rPr>
        <w:t>.</w:t>
      </w:r>
    </w:p>
    <w:p w14:paraId="5B6DAB02" w14:textId="77777777" w:rsidR="00674747" w:rsidRDefault="00674747" w:rsidP="00674747">
      <w:pPr>
        <w:spacing w:line="360" w:lineRule="auto"/>
        <w:ind w:firstLine="720"/>
        <w:jc w:val="both"/>
        <w:rPr>
          <w:lang w:eastAsia="lt-LT"/>
        </w:rPr>
      </w:pPr>
      <w:r>
        <w:rPr>
          <w:lang w:eastAsia="lt-LT"/>
        </w:rPr>
        <w:t>32. Programos vykdytojas prie sutarties prideda Programos sąmatas, parengtas pagal Lietuvos Respublikos finansų ministro įsakymu patvirtintas formas.</w:t>
      </w:r>
    </w:p>
    <w:p w14:paraId="19465767" w14:textId="77777777" w:rsidR="00674747" w:rsidRDefault="00674747" w:rsidP="00674747">
      <w:pPr>
        <w:spacing w:line="360" w:lineRule="auto"/>
        <w:ind w:firstLine="720"/>
        <w:jc w:val="both"/>
        <w:rPr>
          <w:lang w:eastAsia="lt-LT"/>
        </w:rPr>
      </w:pPr>
      <w:r>
        <w:rPr>
          <w:lang w:eastAsia="lt-LT"/>
        </w:rPr>
        <w:t xml:space="preserve">33. </w:t>
      </w:r>
      <w:r w:rsidR="00B45468">
        <w:rPr>
          <w:lang w:eastAsia="lt-LT"/>
        </w:rPr>
        <w:t>Programos</w:t>
      </w:r>
      <w:r>
        <w:rPr>
          <w:lang w:eastAsia="lt-LT"/>
        </w:rPr>
        <w:t xml:space="preserve"> sąmat</w:t>
      </w:r>
      <w:r w:rsidR="00B45468">
        <w:rPr>
          <w:lang w:eastAsia="lt-LT"/>
        </w:rPr>
        <w:t>a</w:t>
      </w:r>
      <w:r>
        <w:rPr>
          <w:lang w:eastAsia="lt-LT"/>
        </w:rPr>
        <w:t xml:space="preserve"> (Lietuvos Respublikos finansų ministro įsakymu patvirtintą Programos sąmatos formą) yra neatskiriama sutarties dalis.</w:t>
      </w:r>
    </w:p>
    <w:p w14:paraId="3A93BE92" w14:textId="77777777" w:rsidR="00674747" w:rsidRDefault="00674747" w:rsidP="00674747">
      <w:pPr>
        <w:spacing w:line="360" w:lineRule="auto"/>
        <w:ind w:firstLine="720"/>
        <w:jc w:val="both"/>
        <w:rPr>
          <w:lang w:eastAsia="lt-LT"/>
        </w:rPr>
      </w:pPr>
      <w:r>
        <w:rPr>
          <w:lang w:eastAsia="lt-LT"/>
        </w:rPr>
        <w:t xml:space="preserve">34. </w:t>
      </w:r>
      <w:r w:rsidR="00B45468">
        <w:rPr>
          <w:lang w:eastAsia="lt-LT"/>
        </w:rPr>
        <w:t>Programų</w:t>
      </w:r>
      <w:r>
        <w:rPr>
          <w:lang w:eastAsia="lt-LT"/>
        </w:rPr>
        <w:t xml:space="preserve"> lėšos gali būti naudojamos tik pagal </w:t>
      </w:r>
      <w:r w:rsidR="00B45468">
        <w:rPr>
          <w:lang w:eastAsia="lt-LT"/>
        </w:rPr>
        <w:t xml:space="preserve">Programos </w:t>
      </w:r>
      <w:r>
        <w:rPr>
          <w:lang w:eastAsia="lt-LT"/>
        </w:rPr>
        <w:t xml:space="preserve">sąmatą sutartyje nurodytai veiklai vykdyti. </w:t>
      </w:r>
      <w:r w:rsidR="00B45468">
        <w:rPr>
          <w:lang w:eastAsia="lt-LT"/>
        </w:rPr>
        <w:t>Programų</w:t>
      </w:r>
      <w:r>
        <w:rPr>
          <w:lang w:eastAsia="lt-LT"/>
        </w:rPr>
        <w:t xml:space="preserve"> sąmatose galima numatyti išlaidas:</w:t>
      </w:r>
    </w:p>
    <w:p w14:paraId="5102AAB3" w14:textId="77777777" w:rsidR="00674747" w:rsidRDefault="00674747" w:rsidP="00B45468">
      <w:pPr>
        <w:pStyle w:val="tajtip"/>
        <w:spacing w:after="0" w:line="360" w:lineRule="auto"/>
        <w:ind w:firstLine="720"/>
        <w:rPr>
          <w:color w:val="000000"/>
        </w:rPr>
      </w:pPr>
      <w:r>
        <w:rPr>
          <w:color w:val="000000"/>
        </w:rPr>
        <w:t xml:space="preserve">34.1. mokinių dalyvavimo </w:t>
      </w:r>
      <w:r w:rsidR="00062CC6">
        <w:rPr>
          <w:color w:val="000000"/>
        </w:rPr>
        <w:t xml:space="preserve">mokinių </w:t>
      </w:r>
      <w:r>
        <w:rPr>
          <w:color w:val="000000"/>
        </w:rPr>
        <w:t xml:space="preserve">stovyklose išlaidoms finansuoti; </w:t>
      </w:r>
    </w:p>
    <w:p w14:paraId="6E5B6FB0" w14:textId="77777777" w:rsidR="00674747" w:rsidRDefault="00674747" w:rsidP="00B45468">
      <w:pPr>
        <w:pStyle w:val="tajtip"/>
        <w:spacing w:after="0" w:line="360" w:lineRule="auto"/>
        <w:ind w:firstLine="720"/>
        <w:rPr>
          <w:color w:val="000000"/>
        </w:rPr>
      </w:pPr>
      <w:r>
        <w:rPr>
          <w:color w:val="000000"/>
        </w:rPr>
        <w:t>34.2. maitinimo, nakvynės išlaidoms;</w:t>
      </w:r>
    </w:p>
    <w:p w14:paraId="44D8AAE6" w14:textId="77777777" w:rsidR="00674747" w:rsidRDefault="00674747" w:rsidP="00674747">
      <w:pPr>
        <w:pStyle w:val="tajtip"/>
        <w:spacing w:after="0" w:line="360" w:lineRule="auto"/>
        <w:ind w:firstLine="720"/>
        <w:rPr>
          <w:color w:val="000000"/>
        </w:rPr>
      </w:pPr>
      <w:r>
        <w:rPr>
          <w:color w:val="000000"/>
        </w:rPr>
        <w:t>34.3. transporto išlaidoms, kurui;</w:t>
      </w:r>
    </w:p>
    <w:p w14:paraId="47210C0D" w14:textId="77777777" w:rsidR="00674747" w:rsidRDefault="00674747" w:rsidP="00674747">
      <w:pPr>
        <w:pStyle w:val="tajtip"/>
        <w:spacing w:after="0" w:line="360" w:lineRule="auto"/>
        <w:ind w:firstLine="720"/>
        <w:jc w:val="both"/>
        <w:rPr>
          <w:color w:val="000000"/>
        </w:rPr>
      </w:pPr>
      <w:r>
        <w:rPr>
          <w:color w:val="000000"/>
        </w:rPr>
        <w:t xml:space="preserve">34.4. patalpų, tiesiogiai naudojamų </w:t>
      </w:r>
      <w:r w:rsidR="00062CC6">
        <w:rPr>
          <w:color w:val="000000"/>
        </w:rPr>
        <w:t xml:space="preserve">mokinių </w:t>
      </w:r>
      <w:r>
        <w:rPr>
          <w:color w:val="000000"/>
        </w:rPr>
        <w:t>stovyklai, nuomos ir komunalinėms, aplinkos ir kitoms išlaidoms veiklų įgyvendinimo laikotarpiu;</w:t>
      </w:r>
    </w:p>
    <w:p w14:paraId="59D82809" w14:textId="77777777" w:rsidR="00674747" w:rsidRDefault="00674747" w:rsidP="00674747">
      <w:pPr>
        <w:spacing w:line="360" w:lineRule="auto"/>
        <w:ind w:firstLine="720"/>
        <w:jc w:val="both"/>
        <w:rPr>
          <w:lang w:eastAsia="lt-LT"/>
        </w:rPr>
      </w:pPr>
      <w:r>
        <w:rPr>
          <w:color w:val="000000"/>
        </w:rPr>
        <w:t xml:space="preserve">34.5. išlaidoms, kurios reikalingos </w:t>
      </w:r>
      <w:r w:rsidR="00062CC6">
        <w:rPr>
          <w:color w:val="000000"/>
        </w:rPr>
        <w:t>mokinių</w:t>
      </w:r>
      <w:r>
        <w:rPr>
          <w:color w:val="000000"/>
        </w:rPr>
        <w:t xml:space="preserve"> stovykloms</w:t>
      </w:r>
      <w:r>
        <w:rPr>
          <w:b/>
          <w:bCs/>
          <w:color w:val="000000"/>
        </w:rPr>
        <w:t xml:space="preserve"> </w:t>
      </w:r>
      <w:r>
        <w:rPr>
          <w:color w:val="000000"/>
        </w:rPr>
        <w:t>vykdyti, prekėms ir paslaugoms įsigyti ar nuomoti.</w:t>
      </w:r>
    </w:p>
    <w:p w14:paraId="5484CEE4" w14:textId="77777777" w:rsidR="00674747" w:rsidRDefault="00674747" w:rsidP="00856293">
      <w:pPr>
        <w:spacing w:line="360" w:lineRule="auto"/>
        <w:ind w:firstLine="720"/>
        <w:jc w:val="both"/>
        <w:rPr>
          <w:lang w:eastAsia="lt-LT"/>
        </w:rPr>
      </w:pPr>
      <w:r>
        <w:rPr>
          <w:lang w:eastAsia="lt-LT"/>
        </w:rPr>
        <w:lastRenderedPageBreak/>
        <w:t xml:space="preserve">35. </w:t>
      </w:r>
      <w:r w:rsidR="00062CC6">
        <w:rPr>
          <w:lang w:eastAsia="lt-LT"/>
        </w:rPr>
        <w:t>Mokinių</w:t>
      </w:r>
      <w:r>
        <w:rPr>
          <w:lang w:eastAsia="lt-LT"/>
        </w:rPr>
        <w:t xml:space="preserve"> stovyklos lėšos neskiriamos:</w:t>
      </w:r>
    </w:p>
    <w:p w14:paraId="0601D0B5" w14:textId="77777777" w:rsidR="00674747" w:rsidRDefault="00674747" w:rsidP="00856293">
      <w:pPr>
        <w:pStyle w:val="tajtip"/>
        <w:spacing w:after="0" w:line="360" w:lineRule="auto"/>
        <w:ind w:firstLine="720"/>
        <w:rPr>
          <w:color w:val="000000"/>
        </w:rPr>
      </w:pPr>
      <w:r>
        <w:rPr>
          <w:color w:val="000000"/>
        </w:rPr>
        <w:t>35.1. rekonstrukcijos, remonto, statybos išlaidoms padengti ir ilgalaikiam turtui įsigyti;</w:t>
      </w:r>
    </w:p>
    <w:p w14:paraId="0EB054FF" w14:textId="77777777" w:rsidR="00674747" w:rsidRDefault="00674747" w:rsidP="00856293">
      <w:pPr>
        <w:pStyle w:val="tajtip"/>
        <w:spacing w:after="0" w:line="360" w:lineRule="auto"/>
        <w:ind w:firstLine="720"/>
        <w:rPr>
          <w:color w:val="000000"/>
        </w:rPr>
      </w:pPr>
      <w:r>
        <w:rPr>
          <w:color w:val="000000"/>
        </w:rPr>
        <w:t>35.2. įsiskolinimams padengti;</w:t>
      </w:r>
    </w:p>
    <w:p w14:paraId="1DB978AE" w14:textId="77777777" w:rsidR="00674747" w:rsidRDefault="00674747" w:rsidP="00856293">
      <w:pPr>
        <w:pStyle w:val="tajtip"/>
        <w:spacing w:after="0" w:line="360" w:lineRule="auto"/>
        <w:ind w:firstLine="720"/>
        <w:rPr>
          <w:color w:val="000000"/>
        </w:rPr>
      </w:pPr>
      <w:r>
        <w:rPr>
          <w:color w:val="000000"/>
        </w:rPr>
        <w:t>35.3. išlaidoms, susijusioms su lizingo, išperkamosios nuomos sutartimis;</w:t>
      </w:r>
    </w:p>
    <w:p w14:paraId="6F576DF8" w14:textId="77777777" w:rsidR="00674747" w:rsidRDefault="00674747" w:rsidP="00856293">
      <w:pPr>
        <w:spacing w:line="360" w:lineRule="auto"/>
        <w:ind w:firstLine="720"/>
        <w:jc w:val="both"/>
        <w:rPr>
          <w:lang w:eastAsia="lt-LT"/>
        </w:rPr>
      </w:pPr>
      <w:r>
        <w:rPr>
          <w:color w:val="000000"/>
        </w:rPr>
        <w:t>35.</w:t>
      </w:r>
      <w:r w:rsidR="0047187B">
        <w:rPr>
          <w:color w:val="000000"/>
        </w:rPr>
        <w:t>4</w:t>
      </w:r>
      <w:r>
        <w:rPr>
          <w:color w:val="000000"/>
        </w:rPr>
        <w:t xml:space="preserve">. fizinių asmenų, dalyvaujančių įgyvendinant </w:t>
      </w:r>
      <w:r w:rsidR="00B45468">
        <w:rPr>
          <w:color w:val="000000"/>
        </w:rPr>
        <w:t>mokinių</w:t>
      </w:r>
      <w:r>
        <w:rPr>
          <w:color w:val="000000"/>
        </w:rPr>
        <w:t xml:space="preserve"> stovyklų veiklą, darbo užmokesčiui ir su juo susijusiais privalomais mokėti mokesčiais</w:t>
      </w:r>
      <w:r w:rsidR="00B45468">
        <w:rPr>
          <w:color w:val="000000"/>
        </w:rPr>
        <w:t>.</w:t>
      </w:r>
    </w:p>
    <w:p w14:paraId="0822BD3B" w14:textId="77777777" w:rsidR="00674747" w:rsidRDefault="00674747" w:rsidP="00856293">
      <w:pPr>
        <w:spacing w:line="360" w:lineRule="auto"/>
        <w:ind w:firstLine="720"/>
        <w:jc w:val="both"/>
        <w:rPr>
          <w:lang w:eastAsia="lt-LT"/>
        </w:rPr>
      </w:pPr>
      <w:r>
        <w:rPr>
          <w:lang w:eastAsia="lt-LT"/>
        </w:rPr>
        <w:t>36. Programų vykdytojai teisės aktų nustatyta tvarka turi užtikrinti tinkamą Programai skirtų lėšų panaudojimą. Už skirtų lėšų naudojimą ne pagal paskirtį, Programos vykdytojai atsako teisės aktų nustatyta tvarka.</w:t>
      </w:r>
    </w:p>
    <w:p w14:paraId="37C236E8" w14:textId="77777777" w:rsidR="00674747" w:rsidRDefault="00674747" w:rsidP="00A00848">
      <w:pPr>
        <w:ind w:firstLine="1296"/>
        <w:jc w:val="both"/>
        <w:rPr>
          <w:lang w:eastAsia="lt-LT"/>
        </w:rPr>
      </w:pPr>
    </w:p>
    <w:p w14:paraId="30C13E25" w14:textId="77777777" w:rsidR="00674747" w:rsidRDefault="00674747" w:rsidP="00A00848">
      <w:pPr>
        <w:jc w:val="center"/>
        <w:rPr>
          <w:b/>
          <w:bCs/>
          <w:lang w:eastAsia="lt-LT"/>
        </w:rPr>
      </w:pPr>
      <w:r>
        <w:rPr>
          <w:b/>
          <w:bCs/>
          <w:lang w:eastAsia="lt-LT"/>
        </w:rPr>
        <w:t>V. PROGRAMŲ VYKDYMO ORGANIZAVIMAS</w:t>
      </w:r>
    </w:p>
    <w:p w14:paraId="0079DF72" w14:textId="77777777" w:rsidR="00674747" w:rsidRDefault="00674747" w:rsidP="00A00848">
      <w:pPr>
        <w:jc w:val="both"/>
        <w:rPr>
          <w:lang w:eastAsia="lt-LT"/>
        </w:rPr>
      </w:pPr>
    </w:p>
    <w:p w14:paraId="5E7DCF43" w14:textId="77777777" w:rsidR="00674747" w:rsidRDefault="00674747" w:rsidP="00A00848">
      <w:pPr>
        <w:spacing w:line="360" w:lineRule="auto"/>
        <w:ind w:firstLine="720"/>
        <w:jc w:val="both"/>
        <w:rPr>
          <w:lang w:eastAsia="lt-LT"/>
        </w:rPr>
      </w:pPr>
      <w:r>
        <w:rPr>
          <w:lang w:eastAsia="lt-LT"/>
        </w:rPr>
        <w:t>37. Programos organizuojamos vadovaujantis teisės aktų nustatyta tvarka.</w:t>
      </w:r>
    </w:p>
    <w:p w14:paraId="1B8515AF" w14:textId="77777777" w:rsidR="00674747" w:rsidRDefault="00674747" w:rsidP="00A00848">
      <w:pPr>
        <w:spacing w:line="360" w:lineRule="auto"/>
        <w:ind w:firstLine="720"/>
        <w:jc w:val="both"/>
        <w:rPr>
          <w:lang w:eastAsia="lt-LT"/>
        </w:rPr>
      </w:pPr>
      <w:r>
        <w:rPr>
          <w:lang w:eastAsia="lt-LT"/>
        </w:rPr>
        <w:t xml:space="preserve">38. Stovyklos gali būti įvairių krypčių: bendro pobūdžio, kūrybinės, meninės, kraštotyrinės, </w:t>
      </w:r>
      <w:proofErr w:type="spellStart"/>
      <w:r>
        <w:rPr>
          <w:lang w:eastAsia="lt-LT"/>
        </w:rPr>
        <w:t>gamtotyrinės</w:t>
      </w:r>
      <w:proofErr w:type="spellEnd"/>
      <w:r>
        <w:rPr>
          <w:lang w:eastAsia="lt-LT"/>
        </w:rPr>
        <w:t>, ekologinės, sportinės, turistinės, mokslinės, istorinės, kalbų mokymo, konfesinės, mišrios (pvz., kūrybinės-meninės, kraštotyrinės-istorinės ir pan.) ir kitos (pagal poreikį).</w:t>
      </w:r>
    </w:p>
    <w:p w14:paraId="5B9D9F6F" w14:textId="77777777" w:rsidR="00674747" w:rsidRDefault="00674747" w:rsidP="00A00848">
      <w:pPr>
        <w:spacing w:line="360" w:lineRule="auto"/>
        <w:ind w:firstLine="720"/>
        <w:jc w:val="both"/>
        <w:rPr>
          <w:lang w:eastAsia="lt-LT"/>
        </w:rPr>
      </w:pPr>
      <w:r>
        <w:rPr>
          <w:lang w:eastAsia="lt-LT"/>
        </w:rPr>
        <w:t xml:space="preserve">39. </w:t>
      </w:r>
      <w:r w:rsidR="00FC4ACD">
        <w:rPr>
          <w:lang w:eastAsia="lt-LT"/>
        </w:rPr>
        <w:t>S</w:t>
      </w:r>
      <w:r>
        <w:rPr>
          <w:lang w:eastAsia="lt-LT"/>
        </w:rPr>
        <w:t xml:space="preserve">tovyklos (pamainos) trukmė – nuo 5 iki 15 darbo dienų. </w:t>
      </w:r>
      <w:r>
        <w:rPr>
          <w:rFonts w:eastAsia="Arial Unicode MS"/>
          <w:lang w:eastAsia="lt-LT"/>
        </w:rPr>
        <w:t xml:space="preserve">Programos vienos dienos trukmė – ne mažiau kaip </w:t>
      </w:r>
      <w:r w:rsidR="001E10CE">
        <w:rPr>
          <w:rFonts w:eastAsia="Arial Unicode MS"/>
          <w:lang w:eastAsia="lt-LT"/>
        </w:rPr>
        <w:t>6</w:t>
      </w:r>
      <w:r>
        <w:rPr>
          <w:rFonts w:eastAsia="Arial Unicode MS"/>
          <w:lang w:eastAsia="lt-LT"/>
        </w:rPr>
        <w:t xml:space="preserve"> val.</w:t>
      </w:r>
    </w:p>
    <w:p w14:paraId="48FA3C64" w14:textId="77777777" w:rsidR="00674747" w:rsidRDefault="00674747" w:rsidP="00A00848">
      <w:pPr>
        <w:spacing w:line="360" w:lineRule="auto"/>
        <w:ind w:firstLine="720"/>
        <w:jc w:val="both"/>
        <w:rPr>
          <w:lang w:eastAsia="lt-LT"/>
        </w:rPr>
      </w:pPr>
      <w:r>
        <w:rPr>
          <w:lang w:eastAsia="lt-LT"/>
        </w:rPr>
        <w:t>40. Įstaigos, organizacijos, vykdančios Programą, vadovas, vadovaujantis teisės aktų nustatyta tvarka, paskiria atsakingus asmenis už Programos veiklų įgyvendinimą.</w:t>
      </w:r>
    </w:p>
    <w:p w14:paraId="42EBA4B7" w14:textId="77777777" w:rsidR="00674747" w:rsidRDefault="00674747" w:rsidP="00674747">
      <w:pPr>
        <w:jc w:val="both"/>
        <w:rPr>
          <w:lang w:eastAsia="lt-LT"/>
        </w:rPr>
      </w:pPr>
    </w:p>
    <w:p w14:paraId="651AD8E5" w14:textId="77777777" w:rsidR="00674747" w:rsidRDefault="00674747" w:rsidP="00674747">
      <w:pPr>
        <w:jc w:val="center"/>
        <w:rPr>
          <w:b/>
          <w:bCs/>
          <w:lang w:eastAsia="lt-LT"/>
        </w:rPr>
      </w:pPr>
      <w:r>
        <w:rPr>
          <w:b/>
          <w:bCs/>
          <w:lang w:eastAsia="lt-LT"/>
        </w:rPr>
        <w:t>VI. ATSISKAITYMAS UŽ GAUTŲ LĖŠŲ PANAUDOJIMĄ, ATSAKOMYBĖ IR PROGRAMŲ PRIEŽIŪRA</w:t>
      </w:r>
    </w:p>
    <w:p w14:paraId="51FFAFEB" w14:textId="77777777" w:rsidR="00674747" w:rsidRDefault="00674747" w:rsidP="00674747">
      <w:pPr>
        <w:ind w:firstLine="720"/>
        <w:jc w:val="both"/>
        <w:rPr>
          <w:lang w:eastAsia="lt-LT"/>
        </w:rPr>
      </w:pPr>
    </w:p>
    <w:p w14:paraId="590CA555" w14:textId="77777777" w:rsidR="00674747" w:rsidRDefault="00674747" w:rsidP="00674747">
      <w:pPr>
        <w:spacing w:line="360" w:lineRule="auto"/>
        <w:ind w:firstLine="720"/>
        <w:jc w:val="both"/>
        <w:rPr>
          <w:lang w:eastAsia="lt-LT"/>
        </w:rPr>
      </w:pPr>
      <w:r>
        <w:rPr>
          <w:lang w:eastAsia="lt-LT"/>
        </w:rPr>
        <w:t xml:space="preserve">41. </w:t>
      </w:r>
      <w:r w:rsidR="000868DC">
        <w:t>Programos vykdytojai už skirtas jai vykdyti lėšas atsiskaito pagal Programos vykdytojo ir Lazdijų rajono savivaldybės administracijos direktoriaus sudarytas sutartis.</w:t>
      </w:r>
    </w:p>
    <w:p w14:paraId="552F9B59" w14:textId="77777777" w:rsidR="00674747" w:rsidRDefault="00674747" w:rsidP="00674747">
      <w:pPr>
        <w:spacing w:line="360" w:lineRule="auto"/>
        <w:ind w:firstLine="720"/>
        <w:jc w:val="both"/>
        <w:rPr>
          <w:lang w:eastAsia="lt-LT"/>
        </w:rPr>
      </w:pPr>
      <w:r>
        <w:rPr>
          <w:lang w:eastAsia="lt-LT"/>
        </w:rPr>
        <w:t xml:space="preserve">42. </w:t>
      </w:r>
      <w:r w:rsidR="009A580C">
        <w:rPr>
          <w:color w:val="000000"/>
        </w:rPr>
        <w:t xml:space="preserve">Savivaldybė </w:t>
      </w:r>
      <w:r w:rsidR="009A580C">
        <w:t>lėšas apskaito kaip valstybės biudžeto lėšas teisės aktų nustatyta tvarka.</w:t>
      </w:r>
    </w:p>
    <w:p w14:paraId="1E678DA2" w14:textId="77777777" w:rsidR="00674747" w:rsidRDefault="00674747" w:rsidP="00674747">
      <w:pPr>
        <w:overflowPunct w:val="0"/>
        <w:spacing w:line="360" w:lineRule="auto"/>
        <w:ind w:firstLine="720"/>
        <w:jc w:val="both"/>
        <w:textAlignment w:val="baseline"/>
      </w:pPr>
      <w:r>
        <w:rPr>
          <w:color w:val="000000"/>
        </w:rPr>
        <w:t xml:space="preserve">43. </w:t>
      </w:r>
      <w:r w:rsidR="009A580C">
        <w:rPr>
          <w:color w:val="000000"/>
        </w:rPr>
        <w:t xml:space="preserve">Savivaldybė </w:t>
      </w:r>
      <w:r w:rsidR="009A580C" w:rsidRPr="009A580C">
        <w:rPr>
          <w:color w:val="000000"/>
          <w:szCs w:val="24"/>
        </w:rPr>
        <w:t xml:space="preserve">už panaudotas valstybės biudžeto lėšas </w:t>
      </w:r>
      <w:r w:rsidR="009A580C">
        <w:rPr>
          <w:color w:val="000000"/>
          <w:szCs w:val="24"/>
        </w:rPr>
        <w:t>atsiskaito teisės aktų nustatyta tvarka.</w:t>
      </w:r>
    </w:p>
    <w:p w14:paraId="05B153B3" w14:textId="77777777" w:rsidR="00674747" w:rsidRDefault="00674747" w:rsidP="009A580C">
      <w:pPr>
        <w:overflowPunct w:val="0"/>
        <w:spacing w:line="360" w:lineRule="auto"/>
        <w:ind w:firstLine="720"/>
        <w:jc w:val="both"/>
        <w:textAlignment w:val="baseline"/>
        <w:rPr>
          <w:lang w:eastAsia="lt-LT"/>
        </w:rPr>
      </w:pPr>
      <w:r>
        <w:t>44.</w:t>
      </w:r>
      <w:r>
        <w:rPr>
          <w:lang w:eastAsia="lt-LT"/>
        </w:rPr>
        <w:t xml:space="preserve"> Programų vykdytojai įstatymų nustatyta tvarka atsako už Programose dalyvaujančių </w:t>
      </w:r>
      <w:r w:rsidR="00062CC6">
        <w:rPr>
          <w:lang w:eastAsia="lt-LT"/>
        </w:rPr>
        <w:t xml:space="preserve">mokinių </w:t>
      </w:r>
      <w:r>
        <w:rPr>
          <w:lang w:eastAsia="lt-LT"/>
        </w:rPr>
        <w:t>saugumą, sveikatos priežiūrą, higienos sąlygas ir veiklos organizavimo kokybę bei skirtų lėšų tinkamą naudojimą.</w:t>
      </w:r>
    </w:p>
    <w:p w14:paraId="7EE4B751" w14:textId="77777777" w:rsidR="00674747" w:rsidRDefault="00674747" w:rsidP="00674747">
      <w:pPr>
        <w:spacing w:line="360" w:lineRule="auto"/>
        <w:ind w:firstLine="720"/>
        <w:jc w:val="both"/>
        <w:rPr>
          <w:lang w:eastAsia="lt-LT"/>
        </w:rPr>
      </w:pPr>
      <w:r>
        <w:rPr>
          <w:lang w:eastAsia="lt-LT"/>
        </w:rPr>
        <w:t>4</w:t>
      </w:r>
      <w:r w:rsidR="009A580C">
        <w:rPr>
          <w:lang w:eastAsia="lt-LT"/>
        </w:rPr>
        <w:t>5</w:t>
      </w:r>
      <w:r>
        <w:rPr>
          <w:lang w:eastAsia="lt-LT"/>
        </w:rPr>
        <w:t>. Programų įgyvendinimo priežiūrą vykdo Savivaldybės administracijos Švietimo, kultūros ir sporto skyrius.</w:t>
      </w:r>
    </w:p>
    <w:p w14:paraId="27598E98" w14:textId="77777777" w:rsidR="00674747" w:rsidRDefault="00674747" w:rsidP="00674747">
      <w:pPr>
        <w:pStyle w:val="sraoantrat"/>
        <w:spacing w:before="0" w:beforeAutospacing="0" w:after="0" w:afterAutospacing="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VII </w:t>
      </w:r>
      <w:r>
        <w:rPr>
          <w:rFonts w:ascii="Times New Roman" w:hAnsi="Times New Roman" w:cs="Times New Roman"/>
          <w:b/>
          <w:bCs/>
          <w:sz w:val="24"/>
          <w:szCs w:val="24"/>
          <w:lang w:val="lt-LT"/>
        </w:rPr>
        <w:t>SKYRIUS</w:t>
      </w:r>
    </w:p>
    <w:p w14:paraId="31C033E9" w14:textId="77777777" w:rsidR="00674747" w:rsidRDefault="00674747" w:rsidP="00674747">
      <w:pPr>
        <w:pStyle w:val="prastasiniatinklio"/>
        <w:spacing w:after="0"/>
        <w:jc w:val="center"/>
        <w:rPr>
          <w:b/>
        </w:rPr>
      </w:pPr>
      <w:r>
        <w:rPr>
          <w:b/>
        </w:rPr>
        <w:t>BAIGIAMOSIOS NUOSTATOS</w:t>
      </w:r>
    </w:p>
    <w:p w14:paraId="3594518E" w14:textId="77777777" w:rsidR="00674747" w:rsidRPr="00A00848" w:rsidRDefault="00674747" w:rsidP="00674747">
      <w:pPr>
        <w:pStyle w:val="prastasiniatinklio"/>
        <w:spacing w:after="0"/>
        <w:ind w:firstLine="851"/>
        <w:jc w:val="both"/>
        <w:rPr>
          <w:bCs/>
        </w:rPr>
      </w:pPr>
    </w:p>
    <w:p w14:paraId="16097B3F" w14:textId="77777777" w:rsidR="00674747" w:rsidRDefault="00674747" w:rsidP="00674747">
      <w:pPr>
        <w:spacing w:line="360" w:lineRule="auto"/>
        <w:ind w:firstLine="720"/>
        <w:jc w:val="both"/>
      </w:pPr>
      <w:r>
        <w:t>4</w:t>
      </w:r>
      <w:r w:rsidR="009A580C">
        <w:t>6</w:t>
      </w:r>
      <w:r>
        <w:t>. Savivaldybės kontrolės ir audito tarnyba bei Centralizuotas savivaldybės vidaus audito skyrius turi teisę tikrinti, ar tikslingai ir efektyviai naudojamos biudžeto lėšos.</w:t>
      </w:r>
    </w:p>
    <w:p w14:paraId="04C9DE61" w14:textId="77777777" w:rsidR="00674747" w:rsidRDefault="00674747" w:rsidP="00674747">
      <w:pPr>
        <w:spacing w:line="360" w:lineRule="auto"/>
        <w:ind w:firstLine="720"/>
        <w:jc w:val="both"/>
      </w:pPr>
      <w:r>
        <w:t>4</w:t>
      </w:r>
      <w:r w:rsidR="009A580C">
        <w:t>7</w:t>
      </w:r>
      <w:r>
        <w:t>. Šis Aprašas gali būti keičiamas ar papildomas Savivaldybės tarybos sprendimu.</w:t>
      </w:r>
    </w:p>
    <w:p w14:paraId="4F64F572" w14:textId="77777777" w:rsidR="00674747" w:rsidRDefault="00674747" w:rsidP="00674747">
      <w:pPr>
        <w:jc w:val="center"/>
        <w:rPr>
          <w:lang w:eastAsia="lt-LT"/>
        </w:rPr>
      </w:pPr>
      <w:r>
        <w:rPr>
          <w:lang w:eastAsia="lt-LT"/>
        </w:rPr>
        <w:lastRenderedPageBreak/>
        <w:t>___________________</w:t>
      </w:r>
    </w:p>
    <w:p w14:paraId="6F28F7D1" w14:textId="77777777" w:rsidR="00674747" w:rsidRDefault="00674747" w:rsidP="00674747">
      <w:pPr>
        <w:rPr>
          <w:lang w:eastAsia="lt-LT"/>
        </w:rPr>
        <w:sectPr w:rsidR="0067474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851" w:left="1701" w:header="567" w:footer="567" w:gutter="0"/>
          <w:pgNumType w:start="1"/>
          <w:cols w:space="1296"/>
        </w:sectPr>
      </w:pPr>
    </w:p>
    <w:p w14:paraId="11B8123A" w14:textId="77777777" w:rsidR="00674747" w:rsidRDefault="00674747" w:rsidP="00674747">
      <w:pPr>
        <w:ind w:left="5102"/>
        <w:jc w:val="both"/>
      </w:pPr>
      <w:r>
        <w:lastRenderedPageBreak/>
        <w:t xml:space="preserve">Lazdijų rajono savivaldybės </w:t>
      </w:r>
      <w:r w:rsidR="002C6A76">
        <w:t>mokinių</w:t>
      </w:r>
      <w:r>
        <w:t xml:space="preserve"> stovyklų finansavimo tvarkos aprašo</w:t>
      </w:r>
    </w:p>
    <w:p w14:paraId="5D9FF3F0" w14:textId="77777777" w:rsidR="00674747" w:rsidRDefault="00674747" w:rsidP="00674747">
      <w:pPr>
        <w:ind w:left="5102"/>
        <w:jc w:val="both"/>
      </w:pPr>
      <w:r>
        <w:t>1 priedas</w:t>
      </w:r>
    </w:p>
    <w:p w14:paraId="5C5E3938" w14:textId="77777777" w:rsidR="00674747" w:rsidRDefault="00674747" w:rsidP="00674747">
      <w:pPr>
        <w:jc w:val="center"/>
        <w:rPr>
          <w:b/>
        </w:rPr>
      </w:pPr>
    </w:p>
    <w:p w14:paraId="25C5FCED" w14:textId="77777777" w:rsidR="00674747" w:rsidRDefault="00674747" w:rsidP="00674747">
      <w:pPr>
        <w:jc w:val="center"/>
        <w:rPr>
          <w:b/>
        </w:rPr>
      </w:pPr>
      <w:r>
        <w:rPr>
          <w:b/>
        </w:rPr>
        <w:t>PROGRAMŲ KONKURSO PARAIŠKA</w:t>
      </w:r>
    </w:p>
    <w:p w14:paraId="3784D2EF" w14:textId="77777777" w:rsidR="00674747" w:rsidRDefault="00674747" w:rsidP="006747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09856DE2"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7D9CF58F" w14:textId="77777777" w:rsidR="00674747" w:rsidRDefault="00674747">
            <w:pPr>
              <w:rPr>
                <w:b/>
              </w:rPr>
            </w:pPr>
            <w:r>
              <w:rPr>
                <w:b/>
              </w:rPr>
              <w:t>1. Įstaigos / organizacijos pavadinimas</w:t>
            </w:r>
          </w:p>
        </w:tc>
      </w:tr>
      <w:tr w:rsidR="00674747" w14:paraId="311A5519"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5ED51F30" w14:textId="77777777" w:rsidR="00674747" w:rsidRDefault="00674747">
            <w:r>
              <w:t>Adresas, telefonas, elektroninis paštas</w:t>
            </w:r>
          </w:p>
        </w:tc>
      </w:tr>
    </w:tbl>
    <w:p w14:paraId="5A3F5FB2" w14:textId="77777777" w:rsidR="00674747" w:rsidRDefault="00674747" w:rsidP="0067474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5D7DBD70"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4C4711AB" w14:textId="77777777" w:rsidR="00674747" w:rsidRDefault="00674747">
            <w:pPr>
              <w:jc w:val="both"/>
              <w:rPr>
                <w:b/>
              </w:rPr>
            </w:pPr>
            <w:r>
              <w:rPr>
                <w:b/>
              </w:rPr>
              <w:t>2. Programos pavadinimas</w:t>
            </w:r>
          </w:p>
        </w:tc>
      </w:tr>
    </w:tbl>
    <w:p w14:paraId="3BD9563E"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5641AB3C"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1BCE5939" w14:textId="77777777" w:rsidR="00674747" w:rsidRDefault="00674747">
            <w:pPr>
              <w:jc w:val="both"/>
              <w:rPr>
                <w:b/>
              </w:rPr>
            </w:pPr>
            <w:r>
              <w:rPr>
                <w:b/>
              </w:rPr>
              <w:t>3. Programos vadovas</w:t>
            </w:r>
          </w:p>
        </w:tc>
      </w:tr>
      <w:tr w:rsidR="00674747" w14:paraId="7A5696AD"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3052FA3C" w14:textId="77777777" w:rsidR="00674747" w:rsidRDefault="00674747">
            <w:pPr>
              <w:jc w:val="both"/>
            </w:pPr>
            <w:r>
              <w:t xml:space="preserve">Pareigos, vardas ir pavardė </w:t>
            </w:r>
          </w:p>
        </w:tc>
      </w:tr>
      <w:tr w:rsidR="00674747" w14:paraId="23236E98"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66DF649B" w14:textId="77777777" w:rsidR="00674747" w:rsidRDefault="00674747">
            <w:pPr>
              <w:jc w:val="both"/>
            </w:pPr>
            <w:r>
              <w:t>Telefono Nr.</w:t>
            </w:r>
          </w:p>
        </w:tc>
      </w:tr>
      <w:tr w:rsidR="00674747" w14:paraId="0E86F34F"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2156805B" w14:textId="77777777" w:rsidR="00674747" w:rsidRDefault="00674747">
            <w:pPr>
              <w:jc w:val="both"/>
            </w:pPr>
            <w:r>
              <w:t>Elektroninis paštas</w:t>
            </w:r>
          </w:p>
        </w:tc>
      </w:tr>
    </w:tbl>
    <w:p w14:paraId="6A30E5C7"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27CDC224"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70EBF974" w14:textId="77777777" w:rsidR="00674747" w:rsidRDefault="00674747">
            <w:pPr>
              <w:jc w:val="both"/>
              <w:rPr>
                <w:b/>
              </w:rPr>
            </w:pPr>
            <w:r>
              <w:rPr>
                <w:b/>
              </w:rPr>
              <w:t xml:space="preserve">4. Programos vykdymo laikas ir dienų skaičius </w:t>
            </w:r>
          </w:p>
        </w:tc>
      </w:tr>
      <w:tr w:rsidR="00674747" w14:paraId="093F89EA"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1B9DA13E" w14:textId="77777777" w:rsidR="00674747" w:rsidRDefault="00674747">
            <w:pPr>
              <w:jc w:val="both"/>
            </w:pPr>
            <w:r>
              <w:t>Data</w:t>
            </w:r>
          </w:p>
        </w:tc>
      </w:tr>
      <w:tr w:rsidR="00674747" w14:paraId="7437701D"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659A86EF" w14:textId="77777777" w:rsidR="00674747" w:rsidRDefault="00674747">
            <w:pPr>
              <w:jc w:val="both"/>
            </w:pPr>
            <w:r>
              <w:t>Dienų skaičius</w:t>
            </w:r>
          </w:p>
        </w:tc>
      </w:tr>
    </w:tbl>
    <w:p w14:paraId="0DD4FAF4"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6CF5B641"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3EAC2434" w14:textId="77777777" w:rsidR="00674747" w:rsidRDefault="00674747">
            <w:pPr>
              <w:jc w:val="both"/>
              <w:rPr>
                <w:b/>
              </w:rPr>
            </w:pPr>
            <w:r>
              <w:rPr>
                <w:b/>
              </w:rPr>
              <w:t>5. Programos veiklos vieta (adresas)</w:t>
            </w:r>
          </w:p>
        </w:tc>
      </w:tr>
    </w:tbl>
    <w:p w14:paraId="295DD3E0"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08997870" w14:textId="77777777" w:rsidTr="00674747">
        <w:tc>
          <w:tcPr>
            <w:tcW w:w="9628" w:type="dxa"/>
            <w:tcBorders>
              <w:top w:val="single" w:sz="4" w:space="0" w:color="auto"/>
              <w:left w:val="single" w:sz="4" w:space="0" w:color="auto"/>
              <w:bottom w:val="single" w:sz="4" w:space="0" w:color="auto"/>
              <w:right w:val="single" w:sz="4" w:space="0" w:color="auto"/>
            </w:tcBorders>
            <w:hideMark/>
          </w:tcPr>
          <w:p w14:paraId="0F960062" w14:textId="77777777" w:rsidR="00674747" w:rsidRDefault="00674747">
            <w:pPr>
              <w:jc w:val="both"/>
              <w:rPr>
                <w:b/>
              </w:rPr>
            </w:pPr>
            <w:r>
              <w:rPr>
                <w:b/>
              </w:rPr>
              <w:t xml:space="preserve">6. Dalyviai </w:t>
            </w:r>
          </w:p>
        </w:tc>
      </w:tr>
      <w:tr w:rsidR="00674747" w14:paraId="68B8FE6A" w14:textId="77777777" w:rsidTr="00674747">
        <w:tc>
          <w:tcPr>
            <w:tcW w:w="9628" w:type="dxa"/>
            <w:tcBorders>
              <w:top w:val="single" w:sz="4" w:space="0" w:color="auto"/>
              <w:left w:val="single" w:sz="4" w:space="0" w:color="auto"/>
              <w:bottom w:val="single" w:sz="4" w:space="0" w:color="auto"/>
              <w:right w:val="single" w:sz="4" w:space="0" w:color="auto"/>
            </w:tcBorders>
            <w:hideMark/>
          </w:tcPr>
          <w:p w14:paraId="02AE0315" w14:textId="77777777" w:rsidR="00674747" w:rsidRDefault="00674747">
            <w:pPr>
              <w:jc w:val="both"/>
              <w:rPr>
                <w:strike/>
              </w:rPr>
            </w:pPr>
            <w:r>
              <w:t>Skaičius iš viso:</w:t>
            </w:r>
          </w:p>
        </w:tc>
      </w:tr>
      <w:tr w:rsidR="00674747" w14:paraId="09FB1932" w14:textId="77777777" w:rsidTr="00674747">
        <w:tc>
          <w:tcPr>
            <w:tcW w:w="9628" w:type="dxa"/>
            <w:tcBorders>
              <w:top w:val="single" w:sz="4" w:space="0" w:color="auto"/>
              <w:left w:val="single" w:sz="4" w:space="0" w:color="auto"/>
              <w:bottom w:val="single" w:sz="4" w:space="0" w:color="auto"/>
              <w:right w:val="single" w:sz="4" w:space="0" w:color="auto"/>
            </w:tcBorders>
            <w:hideMark/>
          </w:tcPr>
          <w:p w14:paraId="1C0514C9" w14:textId="77777777" w:rsidR="00674747" w:rsidRDefault="00674747">
            <w:pPr>
              <w:jc w:val="both"/>
            </w:pPr>
            <w:r>
              <w:t xml:space="preserve">iš jų </w:t>
            </w:r>
            <w:r w:rsidR="002C6A76" w:rsidRPr="00082D26">
              <w:rPr>
                <w:color w:val="000000"/>
                <w:szCs w:val="24"/>
              </w:rPr>
              <w:t>mokinia</w:t>
            </w:r>
            <w:r w:rsidR="002C6A76">
              <w:rPr>
                <w:color w:val="000000"/>
                <w:szCs w:val="24"/>
              </w:rPr>
              <w:t>i</w:t>
            </w:r>
            <w:r w:rsidR="002C6A76" w:rsidRPr="00082D26">
              <w:rPr>
                <w:color w:val="000000"/>
                <w:szCs w:val="24"/>
              </w:rPr>
              <w:t>, turint</w:t>
            </w:r>
            <w:r w:rsidR="002C6A76">
              <w:rPr>
                <w:color w:val="000000"/>
                <w:szCs w:val="24"/>
              </w:rPr>
              <w:t>ys</w:t>
            </w:r>
            <w:r w:rsidR="002C6A76" w:rsidRPr="00082D26">
              <w:rPr>
                <w:color w:val="000000"/>
                <w:szCs w:val="24"/>
              </w:rPr>
              <w:t xml:space="preserve"> specialiųjų ugdymosi poreikių, atsirandančių dėl įgimtų ar įgytų sutrikimų, nepalankių aplinkos veiksnių, taip pat mokinia</w:t>
            </w:r>
            <w:r w:rsidR="002C6A76">
              <w:rPr>
                <w:color w:val="000000"/>
                <w:szCs w:val="24"/>
              </w:rPr>
              <w:t>i</w:t>
            </w:r>
            <w:r w:rsidR="002C6A76" w:rsidRPr="00082D26">
              <w:rPr>
                <w:color w:val="000000"/>
                <w:szCs w:val="24"/>
              </w:rPr>
              <w:t>, gaunant</w:t>
            </w:r>
            <w:r w:rsidR="002C6A76">
              <w:rPr>
                <w:color w:val="000000"/>
                <w:szCs w:val="24"/>
              </w:rPr>
              <w:t>ys</w:t>
            </w:r>
            <w:r w:rsidR="002C6A76" w:rsidRPr="00082D26">
              <w:rPr>
                <w:color w:val="000000"/>
                <w:szCs w:val="24"/>
              </w:rPr>
              <w:t xml:space="preserve"> socialinę paramą arba turint</w:t>
            </w:r>
            <w:r w:rsidR="002C6A76">
              <w:rPr>
                <w:color w:val="000000"/>
                <w:szCs w:val="24"/>
              </w:rPr>
              <w:t>ys</w:t>
            </w:r>
            <w:r w:rsidR="002C6A76" w:rsidRPr="00082D26">
              <w:rPr>
                <w:color w:val="000000"/>
                <w:szCs w:val="24"/>
              </w:rPr>
              <w:t xml:space="preserve"> teisę į socialinę paramą</w:t>
            </w:r>
            <w:r w:rsidR="002C6A76">
              <w:rPr>
                <w:color w:val="000000"/>
                <w:szCs w:val="24"/>
              </w:rPr>
              <w:t xml:space="preserve"> </w:t>
            </w:r>
            <w:r>
              <w:t>skaičius</w:t>
            </w:r>
            <w:r w:rsidR="002C6A76">
              <w:t>:</w:t>
            </w:r>
          </w:p>
        </w:tc>
      </w:tr>
      <w:tr w:rsidR="00674747" w14:paraId="513CDDA7" w14:textId="77777777" w:rsidTr="00674747">
        <w:tc>
          <w:tcPr>
            <w:tcW w:w="9628" w:type="dxa"/>
            <w:tcBorders>
              <w:top w:val="single" w:sz="4" w:space="0" w:color="auto"/>
              <w:left w:val="single" w:sz="4" w:space="0" w:color="auto"/>
              <w:bottom w:val="single" w:sz="4" w:space="0" w:color="auto"/>
              <w:right w:val="single" w:sz="4" w:space="0" w:color="auto"/>
            </w:tcBorders>
            <w:hideMark/>
          </w:tcPr>
          <w:p w14:paraId="01025328" w14:textId="77777777" w:rsidR="00674747" w:rsidRDefault="00674747">
            <w:pPr>
              <w:jc w:val="both"/>
            </w:pPr>
            <w:r>
              <w:t>Kaip vykdoma programos dalyvių atranka?</w:t>
            </w:r>
          </w:p>
        </w:tc>
      </w:tr>
      <w:tr w:rsidR="00674747" w14:paraId="325D1A21" w14:textId="77777777" w:rsidTr="00674747">
        <w:tc>
          <w:tcPr>
            <w:tcW w:w="9628" w:type="dxa"/>
            <w:tcBorders>
              <w:top w:val="single" w:sz="4" w:space="0" w:color="auto"/>
              <w:left w:val="single" w:sz="4" w:space="0" w:color="auto"/>
              <w:bottom w:val="single" w:sz="4" w:space="0" w:color="auto"/>
              <w:right w:val="single" w:sz="4" w:space="0" w:color="auto"/>
            </w:tcBorders>
          </w:tcPr>
          <w:p w14:paraId="27102B62" w14:textId="77777777" w:rsidR="00674747" w:rsidRDefault="00674747">
            <w:pPr>
              <w:jc w:val="both"/>
            </w:pPr>
          </w:p>
        </w:tc>
      </w:tr>
    </w:tbl>
    <w:p w14:paraId="38C0416D"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44CA7714"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429AB97B" w14:textId="77777777" w:rsidR="00674747" w:rsidRDefault="00674747">
            <w:pPr>
              <w:jc w:val="both"/>
              <w:rPr>
                <w:b/>
              </w:rPr>
            </w:pPr>
            <w:r>
              <w:rPr>
                <w:b/>
              </w:rPr>
              <w:t>7. Programos pristatymas (trumpas aprašymas)</w:t>
            </w:r>
          </w:p>
        </w:tc>
      </w:tr>
      <w:tr w:rsidR="00674747" w14:paraId="10CF767E" w14:textId="77777777" w:rsidTr="00674747">
        <w:tc>
          <w:tcPr>
            <w:tcW w:w="10035" w:type="dxa"/>
            <w:tcBorders>
              <w:top w:val="single" w:sz="4" w:space="0" w:color="auto"/>
              <w:left w:val="single" w:sz="4" w:space="0" w:color="auto"/>
              <w:bottom w:val="single" w:sz="4" w:space="0" w:color="auto"/>
              <w:right w:val="single" w:sz="4" w:space="0" w:color="auto"/>
            </w:tcBorders>
          </w:tcPr>
          <w:p w14:paraId="26471A7A" w14:textId="77777777" w:rsidR="00674747" w:rsidRDefault="00674747">
            <w:pPr>
              <w:jc w:val="both"/>
            </w:pPr>
          </w:p>
        </w:tc>
      </w:tr>
    </w:tbl>
    <w:p w14:paraId="02016DC9" w14:textId="77777777" w:rsidR="00674747" w:rsidRDefault="00674747" w:rsidP="0067474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4747" w14:paraId="45BA181C" w14:textId="77777777" w:rsidTr="00674747">
        <w:tc>
          <w:tcPr>
            <w:tcW w:w="9854" w:type="dxa"/>
            <w:tcBorders>
              <w:top w:val="single" w:sz="4" w:space="0" w:color="auto"/>
              <w:left w:val="single" w:sz="4" w:space="0" w:color="auto"/>
              <w:bottom w:val="single" w:sz="4" w:space="0" w:color="auto"/>
              <w:right w:val="single" w:sz="4" w:space="0" w:color="auto"/>
            </w:tcBorders>
            <w:hideMark/>
          </w:tcPr>
          <w:p w14:paraId="0BDD595E" w14:textId="77777777" w:rsidR="00674747" w:rsidRDefault="00674747">
            <w:pPr>
              <w:jc w:val="both"/>
              <w:rPr>
                <w:b/>
              </w:rPr>
            </w:pPr>
            <w:r>
              <w:rPr>
                <w:b/>
              </w:rPr>
              <w:t>8. Programos veiklos programa (pateikiamas Programos veiklos planas)</w:t>
            </w:r>
          </w:p>
        </w:tc>
      </w:tr>
      <w:tr w:rsidR="00674747" w14:paraId="0076D84D" w14:textId="77777777" w:rsidTr="00674747">
        <w:tc>
          <w:tcPr>
            <w:tcW w:w="9854" w:type="dxa"/>
            <w:tcBorders>
              <w:top w:val="single" w:sz="4" w:space="0" w:color="auto"/>
              <w:left w:val="single" w:sz="4" w:space="0" w:color="auto"/>
              <w:bottom w:val="single" w:sz="4" w:space="0" w:color="auto"/>
              <w:right w:val="single" w:sz="4" w:space="0" w:color="auto"/>
            </w:tcBorders>
          </w:tcPr>
          <w:p w14:paraId="0F3BB40C" w14:textId="77777777" w:rsidR="00674747" w:rsidRDefault="00674747">
            <w:pPr>
              <w:jc w:val="both"/>
              <w:rPr>
                <w:b/>
              </w:rPr>
            </w:pPr>
          </w:p>
        </w:tc>
      </w:tr>
    </w:tbl>
    <w:p w14:paraId="6A54AE54" w14:textId="77777777" w:rsidR="00674747" w:rsidRDefault="00674747" w:rsidP="0067474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0FF8AB05"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4DB0BABC" w14:textId="77777777" w:rsidR="00674747" w:rsidRDefault="00674747">
            <w:pPr>
              <w:jc w:val="both"/>
              <w:rPr>
                <w:b/>
              </w:rPr>
            </w:pPr>
            <w:r>
              <w:rPr>
                <w:b/>
              </w:rPr>
              <w:t>9. Programai įgyvendinti reikalingos lėšos:</w:t>
            </w:r>
          </w:p>
        </w:tc>
      </w:tr>
      <w:tr w:rsidR="00674747" w14:paraId="26C313CE"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51C5A7CC" w14:textId="77777777" w:rsidR="00674747" w:rsidRDefault="00674747">
            <w:pPr>
              <w:jc w:val="both"/>
              <w:rPr>
                <w:b/>
              </w:rPr>
            </w:pPr>
            <w:r>
              <w:rPr>
                <w:b/>
              </w:rPr>
              <w:t>9.1. Iš Lazdijų rajono savivaldybės administracijos prašoma suma</w:t>
            </w:r>
          </w:p>
        </w:tc>
      </w:tr>
      <w:tr w:rsidR="00674747" w14:paraId="13B29943"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24DB7F62" w14:textId="77777777" w:rsidR="00674747" w:rsidRDefault="00674747">
            <w:pPr>
              <w:jc w:val="both"/>
              <w:rPr>
                <w:b/>
              </w:rPr>
            </w:pPr>
            <w:r>
              <w:rPr>
                <w:b/>
              </w:rPr>
              <w:t>9.2. Kiti finansavimo šaltiniai</w:t>
            </w:r>
          </w:p>
        </w:tc>
      </w:tr>
      <w:tr w:rsidR="00674747" w14:paraId="4D527A96"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45AE5DD4" w14:textId="77777777" w:rsidR="00674747" w:rsidRDefault="00674747">
            <w:pPr>
              <w:jc w:val="both"/>
              <w:rPr>
                <w:b/>
              </w:rPr>
            </w:pPr>
            <w:r>
              <w:rPr>
                <w:b/>
              </w:rPr>
              <w:t>9.3. Iš viso</w:t>
            </w:r>
          </w:p>
        </w:tc>
      </w:tr>
    </w:tbl>
    <w:p w14:paraId="7035ADE5"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4FF3ADA5"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565D2F7D" w14:textId="77777777" w:rsidR="00674747" w:rsidRDefault="00674747">
            <w:pPr>
              <w:jc w:val="both"/>
              <w:rPr>
                <w:strike/>
              </w:rPr>
            </w:pPr>
            <w:r>
              <w:rPr>
                <w:b/>
              </w:rPr>
              <w:t xml:space="preserve">10. Detali Programos sąmata </w:t>
            </w:r>
          </w:p>
        </w:tc>
      </w:tr>
    </w:tbl>
    <w:p w14:paraId="5259679C" w14:textId="77777777" w:rsidR="00674747" w:rsidRDefault="00674747" w:rsidP="006747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74"/>
        <w:gridCol w:w="843"/>
        <w:gridCol w:w="790"/>
        <w:gridCol w:w="1078"/>
        <w:gridCol w:w="2211"/>
        <w:gridCol w:w="1875"/>
      </w:tblGrid>
      <w:tr w:rsidR="00674747" w14:paraId="2B2D5E4E" w14:textId="77777777" w:rsidTr="00674747">
        <w:tc>
          <w:tcPr>
            <w:tcW w:w="556" w:type="dxa"/>
            <w:tcBorders>
              <w:top w:val="single" w:sz="4" w:space="0" w:color="auto"/>
              <w:left w:val="single" w:sz="4" w:space="0" w:color="auto"/>
              <w:bottom w:val="single" w:sz="4" w:space="0" w:color="auto"/>
              <w:right w:val="single" w:sz="4" w:space="0" w:color="auto"/>
            </w:tcBorders>
            <w:hideMark/>
          </w:tcPr>
          <w:p w14:paraId="4AE8AF40" w14:textId="77777777" w:rsidR="00674747" w:rsidRDefault="00674747">
            <w:pPr>
              <w:jc w:val="both"/>
            </w:pPr>
            <w:r>
              <w:t>Eil. Nr.</w:t>
            </w:r>
          </w:p>
        </w:tc>
        <w:tc>
          <w:tcPr>
            <w:tcW w:w="2365" w:type="dxa"/>
            <w:tcBorders>
              <w:top w:val="single" w:sz="4" w:space="0" w:color="auto"/>
              <w:left w:val="single" w:sz="4" w:space="0" w:color="auto"/>
              <w:bottom w:val="single" w:sz="4" w:space="0" w:color="auto"/>
              <w:right w:val="single" w:sz="4" w:space="0" w:color="auto"/>
            </w:tcBorders>
            <w:hideMark/>
          </w:tcPr>
          <w:p w14:paraId="5B981373" w14:textId="77777777" w:rsidR="00674747" w:rsidRDefault="00674747">
            <w:pPr>
              <w:jc w:val="both"/>
            </w:pPr>
            <w:r>
              <w:t>Išlaidų pavadinimas</w:t>
            </w:r>
          </w:p>
        </w:tc>
        <w:tc>
          <w:tcPr>
            <w:tcW w:w="843" w:type="dxa"/>
            <w:tcBorders>
              <w:top w:val="single" w:sz="4" w:space="0" w:color="auto"/>
              <w:left w:val="single" w:sz="4" w:space="0" w:color="auto"/>
              <w:bottom w:val="single" w:sz="4" w:space="0" w:color="auto"/>
              <w:right w:val="single" w:sz="4" w:space="0" w:color="auto"/>
            </w:tcBorders>
            <w:hideMark/>
          </w:tcPr>
          <w:p w14:paraId="742EFD83" w14:textId="77777777" w:rsidR="00674747" w:rsidRDefault="00674747">
            <w:pPr>
              <w:jc w:val="both"/>
            </w:pPr>
            <w:r>
              <w:t xml:space="preserve">Kiekis </w:t>
            </w:r>
          </w:p>
        </w:tc>
        <w:tc>
          <w:tcPr>
            <w:tcW w:w="790" w:type="dxa"/>
            <w:tcBorders>
              <w:top w:val="single" w:sz="4" w:space="0" w:color="auto"/>
              <w:left w:val="single" w:sz="4" w:space="0" w:color="auto"/>
              <w:bottom w:val="single" w:sz="4" w:space="0" w:color="auto"/>
              <w:right w:val="single" w:sz="4" w:space="0" w:color="auto"/>
            </w:tcBorders>
            <w:hideMark/>
          </w:tcPr>
          <w:p w14:paraId="49C08985" w14:textId="77777777" w:rsidR="00674747" w:rsidRDefault="00674747">
            <w:pPr>
              <w:jc w:val="both"/>
            </w:pPr>
            <w:r>
              <w:t xml:space="preserve">Kaina </w:t>
            </w:r>
          </w:p>
        </w:tc>
        <w:tc>
          <w:tcPr>
            <w:tcW w:w="1083" w:type="dxa"/>
            <w:tcBorders>
              <w:top w:val="single" w:sz="4" w:space="0" w:color="auto"/>
              <w:left w:val="single" w:sz="4" w:space="0" w:color="auto"/>
              <w:bottom w:val="single" w:sz="4" w:space="0" w:color="auto"/>
              <w:right w:val="single" w:sz="4" w:space="0" w:color="auto"/>
            </w:tcBorders>
            <w:hideMark/>
          </w:tcPr>
          <w:p w14:paraId="7A6881C3" w14:textId="77777777" w:rsidR="00674747" w:rsidRDefault="00674747">
            <w:pPr>
              <w:jc w:val="both"/>
            </w:pPr>
            <w:r>
              <w:t>Prekių paskirtis</w:t>
            </w:r>
          </w:p>
        </w:tc>
        <w:tc>
          <w:tcPr>
            <w:tcW w:w="2268" w:type="dxa"/>
            <w:tcBorders>
              <w:top w:val="single" w:sz="4" w:space="0" w:color="auto"/>
              <w:left w:val="single" w:sz="4" w:space="0" w:color="auto"/>
              <w:bottom w:val="single" w:sz="4" w:space="0" w:color="auto"/>
              <w:right w:val="single" w:sz="4" w:space="0" w:color="auto"/>
            </w:tcBorders>
            <w:hideMark/>
          </w:tcPr>
          <w:p w14:paraId="16471CDD" w14:textId="77777777" w:rsidR="00674747" w:rsidRDefault="00674747">
            <w:r>
              <w:t>Iš Lazdijų rajono savivaldybės administracijos programai įgyvendinti prašoma lėšų suma</w:t>
            </w:r>
          </w:p>
        </w:tc>
        <w:tc>
          <w:tcPr>
            <w:tcW w:w="1949" w:type="dxa"/>
            <w:tcBorders>
              <w:top w:val="single" w:sz="4" w:space="0" w:color="auto"/>
              <w:left w:val="single" w:sz="4" w:space="0" w:color="auto"/>
              <w:bottom w:val="single" w:sz="4" w:space="0" w:color="auto"/>
              <w:right w:val="single" w:sz="4" w:space="0" w:color="auto"/>
            </w:tcBorders>
            <w:hideMark/>
          </w:tcPr>
          <w:p w14:paraId="412B0A0D" w14:textId="77777777" w:rsidR="00674747" w:rsidRDefault="00674747">
            <w:r>
              <w:t xml:space="preserve">Lėšos, gaunamos iš kitų šaltinių </w:t>
            </w:r>
          </w:p>
        </w:tc>
      </w:tr>
      <w:tr w:rsidR="00674747" w14:paraId="243802DC" w14:textId="77777777" w:rsidTr="00674747">
        <w:tc>
          <w:tcPr>
            <w:tcW w:w="556" w:type="dxa"/>
            <w:tcBorders>
              <w:top w:val="single" w:sz="4" w:space="0" w:color="auto"/>
              <w:left w:val="single" w:sz="4" w:space="0" w:color="auto"/>
              <w:bottom w:val="single" w:sz="4" w:space="0" w:color="auto"/>
              <w:right w:val="single" w:sz="4" w:space="0" w:color="auto"/>
            </w:tcBorders>
          </w:tcPr>
          <w:p w14:paraId="0687980D" w14:textId="77777777" w:rsidR="00674747" w:rsidRDefault="00674747">
            <w:pPr>
              <w:jc w:val="both"/>
            </w:pPr>
          </w:p>
        </w:tc>
        <w:tc>
          <w:tcPr>
            <w:tcW w:w="2365" w:type="dxa"/>
            <w:tcBorders>
              <w:top w:val="single" w:sz="4" w:space="0" w:color="auto"/>
              <w:left w:val="single" w:sz="4" w:space="0" w:color="auto"/>
              <w:bottom w:val="single" w:sz="4" w:space="0" w:color="auto"/>
              <w:right w:val="single" w:sz="4" w:space="0" w:color="auto"/>
            </w:tcBorders>
          </w:tcPr>
          <w:p w14:paraId="1AE0E9AA" w14:textId="77777777" w:rsidR="00674747" w:rsidRDefault="00674747">
            <w:pPr>
              <w:jc w:val="both"/>
            </w:pPr>
          </w:p>
        </w:tc>
        <w:tc>
          <w:tcPr>
            <w:tcW w:w="843" w:type="dxa"/>
            <w:tcBorders>
              <w:top w:val="single" w:sz="4" w:space="0" w:color="auto"/>
              <w:left w:val="single" w:sz="4" w:space="0" w:color="auto"/>
              <w:bottom w:val="single" w:sz="4" w:space="0" w:color="auto"/>
              <w:right w:val="single" w:sz="4" w:space="0" w:color="auto"/>
            </w:tcBorders>
          </w:tcPr>
          <w:p w14:paraId="4170E86A" w14:textId="77777777" w:rsidR="00674747" w:rsidRDefault="00674747">
            <w:pPr>
              <w:jc w:val="both"/>
            </w:pPr>
          </w:p>
        </w:tc>
        <w:tc>
          <w:tcPr>
            <w:tcW w:w="790" w:type="dxa"/>
            <w:tcBorders>
              <w:top w:val="single" w:sz="4" w:space="0" w:color="auto"/>
              <w:left w:val="single" w:sz="4" w:space="0" w:color="auto"/>
              <w:bottom w:val="single" w:sz="4" w:space="0" w:color="auto"/>
              <w:right w:val="single" w:sz="4" w:space="0" w:color="auto"/>
            </w:tcBorders>
          </w:tcPr>
          <w:p w14:paraId="2390F331" w14:textId="77777777" w:rsidR="00674747" w:rsidRDefault="00674747">
            <w:pPr>
              <w:jc w:val="both"/>
            </w:pPr>
          </w:p>
        </w:tc>
        <w:tc>
          <w:tcPr>
            <w:tcW w:w="1083" w:type="dxa"/>
            <w:tcBorders>
              <w:top w:val="single" w:sz="4" w:space="0" w:color="auto"/>
              <w:left w:val="single" w:sz="4" w:space="0" w:color="auto"/>
              <w:bottom w:val="single" w:sz="4" w:space="0" w:color="auto"/>
              <w:right w:val="single" w:sz="4" w:space="0" w:color="auto"/>
            </w:tcBorders>
          </w:tcPr>
          <w:p w14:paraId="0ACE59A0" w14:textId="77777777" w:rsidR="00674747" w:rsidRDefault="00674747">
            <w:pPr>
              <w:jc w:val="both"/>
            </w:pPr>
          </w:p>
        </w:tc>
        <w:tc>
          <w:tcPr>
            <w:tcW w:w="2268" w:type="dxa"/>
            <w:tcBorders>
              <w:top w:val="single" w:sz="4" w:space="0" w:color="auto"/>
              <w:left w:val="single" w:sz="4" w:space="0" w:color="auto"/>
              <w:bottom w:val="single" w:sz="4" w:space="0" w:color="auto"/>
              <w:right w:val="single" w:sz="4" w:space="0" w:color="auto"/>
            </w:tcBorders>
          </w:tcPr>
          <w:p w14:paraId="2950F2CB" w14:textId="77777777" w:rsidR="00674747" w:rsidRDefault="00674747">
            <w:pPr>
              <w:jc w:val="both"/>
            </w:pPr>
          </w:p>
        </w:tc>
        <w:tc>
          <w:tcPr>
            <w:tcW w:w="1949" w:type="dxa"/>
            <w:tcBorders>
              <w:top w:val="single" w:sz="4" w:space="0" w:color="auto"/>
              <w:left w:val="single" w:sz="4" w:space="0" w:color="auto"/>
              <w:bottom w:val="single" w:sz="4" w:space="0" w:color="auto"/>
              <w:right w:val="single" w:sz="4" w:space="0" w:color="auto"/>
            </w:tcBorders>
          </w:tcPr>
          <w:p w14:paraId="217F1AE8" w14:textId="77777777" w:rsidR="00674747" w:rsidRDefault="00674747">
            <w:pPr>
              <w:jc w:val="both"/>
            </w:pPr>
          </w:p>
        </w:tc>
      </w:tr>
    </w:tbl>
    <w:p w14:paraId="13D27DD4" w14:textId="77777777" w:rsidR="00674747" w:rsidRDefault="00674747" w:rsidP="00674747">
      <w:pPr>
        <w:rPr>
          <w:vanish/>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4DA75051" w14:textId="77777777" w:rsidTr="00674747">
        <w:tc>
          <w:tcPr>
            <w:tcW w:w="9854" w:type="dxa"/>
            <w:tcBorders>
              <w:top w:val="single" w:sz="4" w:space="0" w:color="auto"/>
              <w:left w:val="single" w:sz="4" w:space="0" w:color="auto"/>
              <w:bottom w:val="single" w:sz="4" w:space="0" w:color="auto"/>
              <w:right w:val="single" w:sz="4" w:space="0" w:color="auto"/>
            </w:tcBorders>
            <w:hideMark/>
          </w:tcPr>
          <w:p w14:paraId="0D31E192" w14:textId="77777777" w:rsidR="00674747" w:rsidRDefault="00674747">
            <w:pPr>
              <w:jc w:val="both"/>
              <w:rPr>
                <w:b/>
              </w:rPr>
            </w:pPr>
            <w:r>
              <w:rPr>
                <w:b/>
              </w:rPr>
              <w:t>11. Stovyklos tipas (pabraukti)</w:t>
            </w:r>
          </w:p>
        </w:tc>
      </w:tr>
      <w:tr w:rsidR="00674747" w14:paraId="402C818F" w14:textId="77777777" w:rsidTr="00674747">
        <w:tc>
          <w:tcPr>
            <w:tcW w:w="9854" w:type="dxa"/>
            <w:tcBorders>
              <w:top w:val="single" w:sz="4" w:space="0" w:color="auto"/>
              <w:left w:val="single" w:sz="4" w:space="0" w:color="auto"/>
              <w:bottom w:val="single" w:sz="4" w:space="0" w:color="auto"/>
              <w:right w:val="single" w:sz="4" w:space="0" w:color="auto"/>
            </w:tcBorders>
            <w:hideMark/>
          </w:tcPr>
          <w:p w14:paraId="26C108B2" w14:textId="77777777" w:rsidR="00674747" w:rsidRDefault="00674747">
            <w:pPr>
              <w:jc w:val="both"/>
            </w:pPr>
            <w:r>
              <w:lastRenderedPageBreak/>
              <w:t xml:space="preserve">dieninė stovykla </w:t>
            </w:r>
          </w:p>
          <w:p w14:paraId="56776343" w14:textId="77777777" w:rsidR="00674747" w:rsidRDefault="00674747">
            <w:pPr>
              <w:jc w:val="both"/>
            </w:pPr>
            <w:r>
              <w:t>turistinė stovykla</w:t>
            </w:r>
          </w:p>
          <w:p w14:paraId="3D27EFEF" w14:textId="77777777" w:rsidR="00674747" w:rsidRDefault="00674747">
            <w:pPr>
              <w:jc w:val="both"/>
            </w:pPr>
            <w:r>
              <w:t>kita (įrašyti)</w:t>
            </w:r>
          </w:p>
        </w:tc>
      </w:tr>
    </w:tbl>
    <w:p w14:paraId="06732DB5" w14:textId="77777777" w:rsidR="00674747" w:rsidRDefault="00674747" w:rsidP="0067474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747" w14:paraId="0FD6CA78" w14:textId="77777777" w:rsidTr="00674747">
        <w:tc>
          <w:tcPr>
            <w:tcW w:w="10035" w:type="dxa"/>
            <w:tcBorders>
              <w:top w:val="single" w:sz="4" w:space="0" w:color="auto"/>
              <w:left w:val="single" w:sz="4" w:space="0" w:color="auto"/>
              <w:bottom w:val="single" w:sz="4" w:space="0" w:color="auto"/>
              <w:right w:val="single" w:sz="4" w:space="0" w:color="auto"/>
            </w:tcBorders>
            <w:hideMark/>
          </w:tcPr>
          <w:p w14:paraId="0BAD3BAB" w14:textId="77777777" w:rsidR="00674747" w:rsidRDefault="00674747">
            <w:pPr>
              <w:jc w:val="both"/>
              <w:rPr>
                <w:b/>
              </w:rPr>
            </w:pPr>
            <w:r>
              <w:rPr>
                <w:b/>
              </w:rPr>
              <w:t>12. Prie paraiškos pridedami papildomi dokumentai (nurodyti):</w:t>
            </w:r>
          </w:p>
        </w:tc>
      </w:tr>
      <w:tr w:rsidR="00674747" w14:paraId="3B26BA86" w14:textId="77777777" w:rsidTr="00674747">
        <w:tc>
          <w:tcPr>
            <w:tcW w:w="10035" w:type="dxa"/>
            <w:tcBorders>
              <w:top w:val="single" w:sz="4" w:space="0" w:color="auto"/>
              <w:left w:val="single" w:sz="4" w:space="0" w:color="auto"/>
              <w:bottom w:val="single" w:sz="4" w:space="0" w:color="auto"/>
              <w:right w:val="single" w:sz="4" w:space="0" w:color="auto"/>
            </w:tcBorders>
          </w:tcPr>
          <w:p w14:paraId="3E220BAD" w14:textId="77777777" w:rsidR="00674747" w:rsidRDefault="00674747">
            <w:pPr>
              <w:jc w:val="both"/>
            </w:pPr>
          </w:p>
        </w:tc>
      </w:tr>
    </w:tbl>
    <w:p w14:paraId="57CE75E1" w14:textId="77777777" w:rsidR="00674747" w:rsidRDefault="00674747" w:rsidP="00674747">
      <w:pPr>
        <w:jc w:val="both"/>
      </w:pPr>
    </w:p>
    <w:p w14:paraId="268D125B" w14:textId="77777777" w:rsidR="00674747" w:rsidRDefault="00674747" w:rsidP="00674747">
      <w:pPr>
        <w:jc w:val="both"/>
      </w:pPr>
    </w:p>
    <w:p w14:paraId="0D05E9D4" w14:textId="77777777" w:rsidR="00674747" w:rsidRDefault="00674747" w:rsidP="00674747">
      <w:pPr>
        <w:jc w:val="both"/>
      </w:pPr>
    </w:p>
    <w:p w14:paraId="36E82968" w14:textId="77777777" w:rsidR="00674747" w:rsidRDefault="00674747" w:rsidP="00674747">
      <w:pPr>
        <w:jc w:val="both"/>
      </w:pPr>
      <w:r>
        <w:t>_______________________</w:t>
      </w:r>
      <w:r>
        <w:tab/>
        <w:t xml:space="preserve"> _______________                      </w:t>
      </w:r>
      <w:r w:rsidR="008626F6">
        <w:t xml:space="preserve">      </w:t>
      </w:r>
      <w:r>
        <w:t xml:space="preserve">   _______________</w:t>
      </w:r>
    </w:p>
    <w:p w14:paraId="038947E3" w14:textId="77777777" w:rsidR="00674747" w:rsidRDefault="00674747" w:rsidP="00674747">
      <w:r>
        <w:t>(pareigos)</w:t>
      </w:r>
      <w:r>
        <w:tab/>
      </w:r>
      <w:r>
        <w:tab/>
        <w:t xml:space="preserve">                            (parašas)             </w:t>
      </w:r>
      <w:r w:rsidR="008626F6">
        <w:t xml:space="preserve">          </w:t>
      </w:r>
      <w:r>
        <w:tab/>
        <w:t xml:space="preserve">(vardas, pavardė) </w:t>
      </w:r>
    </w:p>
    <w:p w14:paraId="44977F6B" w14:textId="77777777" w:rsidR="00674747" w:rsidRDefault="00674747" w:rsidP="00674747">
      <w:pPr>
        <w:ind w:left="1440" w:firstLine="720"/>
        <w:jc w:val="both"/>
      </w:pPr>
      <w:r>
        <w:t>A.V.</w:t>
      </w:r>
    </w:p>
    <w:p w14:paraId="03000F4E" w14:textId="77777777" w:rsidR="00674747" w:rsidRDefault="00674747" w:rsidP="00674747">
      <w:pPr>
        <w:jc w:val="both"/>
      </w:pPr>
    </w:p>
    <w:p w14:paraId="3457D83D" w14:textId="77777777" w:rsidR="00674747" w:rsidRDefault="00674747" w:rsidP="00674747">
      <w:pPr>
        <w:jc w:val="both"/>
      </w:pPr>
      <w:r>
        <w:t>Data</w:t>
      </w:r>
    </w:p>
    <w:p w14:paraId="290F58C8" w14:textId="77777777" w:rsidR="00674747" w:rsidRDefault="00674747" w:rsidP="00674747">
      <w:pPr>
        <w:sectPr w:rsidR="00674747">
          <w:pgSz w:w="11906" w:h="16838"/>
          <w:pgMar w:top="1134" w:right="567" w:bottom="1134" w:left="1701" w:header="567" w:footer="567" w:gutter="0"/>
          <w:pgNumType w:start="1"/>
          <w:cols w:space="1296"/>
        </w:sectPr>
      </w:pPr>
    </w:p>
    <w:p w14:paraId="4CCDB91D" w14:textId="77777777" w:rsidR="00674747" w:rsidRDefault="00674747" w:rsidP="00674747">
      <w:pPr>
        <w:ind w:left="4320"/>
      </w:pPr>
      <w:r>
        <w:lastRenderedPageBreak/>
        <w:t xml:space="preserve">Lazdijų rajono savivaldybės </w:t>
      </w:r>
      <w:r w:rsidR="002C6A76">
        <w:t>mokinių</w:t>
      </w:r>
      <w:r>
        <w:t xml:space="preserve"> stovyklų </w:t>
      </w:r>
    </w:p>
    <w:p w14:paraId="0B4359D1" w14:textId="77777777" w:rsidR="00674747" w:rsidRDefault="00674747" w:rsidP="00674747">
      <w:pPr>
        <w:ind w:left="4320"/>
      </w:pPr>
      <w:r>
        <w:t>finansavimo tvarkos apraš</w:t>
      </w:r>
      <w:r w:rsidR="002C6A76">
        <w:t>o</w:t>
      </w:r>
    </w:p>
    <w:p w14:paraId="31D956F5" w14:textId="77777777" w:rsidR="00674747" w:rsidRDefault="00674747" w:rsidP="00674747">
      <w:pPr>
        <w:ind w:left="3600" w:firstLine="720"/>
        <w:rPr>
          <w:b/>
        </w:rPr>
      </w:pPr>
      <w:r>
        <w:t>2 priedas</w:t>
      </w:r>
    </w:p>
    <w:p w14:paraId="79E9B909" w14:textId="77777777" w:rsidR="00674747" w:rsidRDefault="00674747" w:rsidP="00674747">
      <w:pPr>
        <w:jc w:val="center"/>
        <w:rPr>
          <w:b/>
        </w:rPr>
      </w:pPr>
    </w:p>
    <w:p w14:paraId="166C8BC7" w14:textId="77777777" w:rsidR="00674747" w:rsidRDefault="00674747" w:rsidP="00674747">
      <w:pPr>
        <w:jc w:val="center"/>
        <w:rPr>
          <w:b/>
        </w:rPr>
      </w:pPr>
      <w:r>
        <w:rPr>
          <w:b/>
        </w:rPr>
        <w:t>PROGRAMŲ VERTINIMO LENTELĖ</w:t>
      </w:r>
    </w:p>
    <w:p w14:paraId="5D3B0E5C" w14:textId="77777777" w:rsidR="00674747" w:rsidRDefault="00674747" w:rsidP="00674747">
      <w:pPr>
        <w:jc w:val="both"/>
      </w:pPr>
    </w:p>
    <w:tbl>
      <w:tblPr>
        <w:tblpPr w:leftFromText="180" w:rightFromText="180" w:vertAnchor="text" w:horzAnchor="margin" w:tblpXSpec="center" w:tblpY="293"/>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2544"/>
        <w:gridCol w:w="3624"/>
        <w:gridCol w:w="466"/>
      </w:tblGrid>
      <w:tr w:rsidR="00674747" w14:paraId="3FFA25C3" w14:textId="77777777" w:rsidTr="00674747">
        <w:trPr>
          <w:gridAfter w:val="1"/>
          <w:wAfter w:w="480" w:type="dxa"/>
          <w:trHeight w:val="276"/>
        </w:trPr>
        <w:tc>
          <w:tcPr>
            <w:tcW w:w="2557"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3DA2BAAF" w14:textId="77777777" w:rsidR="00674747" w:rsidRDefault="00674747">
            <w:pPr>
              <w:jc w:val="center"/>
            </w:pPr>
            <w:r>
              <w:t>Programos registracijos Nr. / data</w:t>
            </w:r>
          </w:p>
        </w:tc>
        <w:tc>
          <w:tcPr>
            <w:tcW w:w="2683"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26E0AE8E" w14:textId="77777777" w:rsidR="00674747" w:rsidRDefault="00674747">
            <w:pPr>
              <w:jc w:val="center"/>
            </w:pPr>
            <w:r>
              <w:t>Įstaigos, organizacijos pavadinimas</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14955568" w14:textId="77777777" w:rsidR="00674747" w:rsidRDefault="00674747">
            <w:pPr>
              <w:jc w:val="center"/>
            </w:pPr>
            <w:r>
              <w:t>Programos pavadinimas</w:t>
            </w:r>
          </w:p>
        </w:tc>
      </w:tr>
      <w:tr w:rsidR="00674747" w14:paraId="4028479C" w14:textId="77777777" w:rsidTr="00674747">
        <w:trPr>
          <w:trHeight w:val="276"/>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7A877F68" w14:textId="77777777" w:rsidR="00674747" w:rsidRDefault="00674747">
            <w:pPr>
              <w:rPr>
                <w:szCs w:val="24"/>
              </w:rPr>
            </w:pPr>
          </w:p>
        </w:tc>
        <w:tc>
          <w:tcPr>
            <w:tcW w:w="2683" w:type="dxa"/>
            <w:vMerge/>
            <w:tcBorders>
              <w:top w:val="single" w:sz="4" w:space="0" w:color="000000"/>
              <w:left w:val="single" w:sz="4" w:space="0" w:color="000000"/>
              <w:bottom w:val="single" w:sz="4" w:space="0" w:color="000000"/>
              <w:right w:val="single" w:sz="4" w:space="0" w:color="000000"/>
            </w:tcBorders>
            <w:vAlign w:val="center"/>
            <w:hideMark/>
          </w:tcPr>
          <w:p w14:paraId="3B2FA341" w14:textId="77777777" w:rsidR="00674747" w:rsidRDefault="00674747">
            <w:pPr>
              <w:rPr>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2D96D2CD" w14:textId="77777777" w:rsidR="00674747" w:rsidRDefault="00674747">
            <w:pPr>
              <w:rPr>
                <w:szCs w:val="24"/>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E21C251" w14:textId="77777777" w:rsidR="00674747" w:rsidRDefault="00674747"/>
        </w:tc>
      </w:tr>
      <w:tr w:rsidR="00674747" w14:paraId="70921689" w14:textId="77777777" w:rsidTr="00674747">
        <w:tc>
          <w:tcPr>
            <w:tcW w:w="2557" w:type="dxa"/>
            <w:tcBorders>
              <w:top w:val="single" w:sz="4" w:space="0" w:color="000000"/>
              <w:left w:val="single" w:sz="4" w:space="0" w:color="000000"/>
              <w:bottom w:val="single" w:sz="4" w:space="0" w:color="000000"/>
              <w:right w:val="single" w:sz="4" w:space="0" w:color="000000"/>
            </w:tcBorders>
          </w:tcPr>
          <w:p w14:paraId="64500FA0" w14:textId="77777777" w:rsidR="00674747" w:rsidRDefault="00674747">
            <w:pPr>
              <w:jc w:val="center"/>
              <w:rPr>
                <w:szCs w:val="24"/>
              </w:rPr>
            </w:pPr>
          </w:p>
        </w:tc>
        <w:tc>
          <w:tcPr>
            <w:tcW w:w="2683" w:type="dxa"/>
            <w:tcBorders>
              <w:top w:val="single" w:sz="4" w:space="0" w:color="000000"/>
              <w:left w:val="single" w:sz="4" w:space="0" w:color="000000"/>
              <w:bottom w:val="single" w:sz="4" w:space="0" w:color="000000"/>
              <w:right w:val="single" w:sz="4" w:space="0" w:color="000000"/>
            </w:tcBorders>
          </w:tcPr>
          <w:p w14:paraId="6E7452CD" w14:textId="77777777" w:rsidR="00674747" w:rsidRDefault="00674747">
            <w:pPr>
              <w:jc w:val="center"/>
            </w:pPr>
          </w:p>
        </w:tc>
        <w:tc>
          <w:tcPr>
            <w:tcW w:w="3827" w:type="dxa"/>
            <w:tcBorders>
              <w:top w:val="single" w:sz="4" w:space="0" w:color="000000"/>
              <w:left w:val="single" w:sz="4" w:space="0" w:color="000000"/>
              <w:bottom w:val="single" w:sz="4" w:space="0" w:color="000000"/>
              <w:right w:val="single" w:sz="4" w:space="0" w:color="000000"/>
            </w:tcBorders>
          </w:tcPr>
          <w:p w14:paraId="7F996EF7" w14:textId="77777777" w:rsidR="00674747" w:rsidRDefault="00674747">
            <w:pPr>
              <w:jc w:val="center"/>
            </w:pPr>
          </w:p>
        </w:tc>
        <w:tc>
          <w:tcPr>
            <w:tcW w:w="480" w:type="dxa"/>
            <w:vAlign w:val="center"/>
            <w:hideMark/>
          </w:tcPr>
          <w:p w14:paraId="3C42FA88" w14:textId="77777777" w:rsidR="00674747" w:rsidRDefault="00674747">
            <w:pPr>
              <w:rPr>
                <w:sz w:val="20"/>
                <w:lang w:eastAsia="lt-LT"/>
              </w:rPr>
            </w:pPr>
          </w:p>
        </w:tc>
      </w:tr>
    </w:tbl>
    <w:p w14:paraId="2F776B86" w14:textId="77777777" w:rsidR="00674747" w:rsidRDefault="00674747" w:rsidP="00674747">
      <w:pPr>
        <w:rPr>
          <w:lang w:val="en-US"/>
        </w:rPr>
      </w:pPr>
    </w:p>
    <w:p w14:paraId="1364C0EF" w14:textId="77777777" w:rsidR="00674747" w:rsidRDefault="00674747" w:rsidP="00674747"/>
    <w:p w14:paraId="1B4A4EB8" w14:textId="77777777" w:rsidR="00674747" w:rsidRDefault="00674747" w:rsidP="00674747">
      <w:r>
        <w:t>Programos paraiška atitinka Programų konkurso kriterijus ir prioritetus ____________ (Taip / Ne)</w:t>
      </w:r>
    </w:p>
    <w:p w14:paraId="0CBA9DAC" w14:textId="77777777" w:rsidR="00674747" w:rsidRDefault="00674747" w:rsidP="00674747">
      <w:pPr>
        <w:tabs>
          <w:tab w:val="left" w:pos="5640"/>
        </w:tabs>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
        <w:gridCol w:w="5530"/>
        <w:gridCol w:w="1675"/>
        <w:gridCol w:w="2152"/>
      </w:tblGrid>
      <w:tr w:rsidR="00674747" w14:paraId="426ABF50" w14:textId="77777777" w:rsidTr="00674747">
        <w:trPr>
          <w:trHeight w:val="750"/>
        </w:trPr>
        <w:tc>
          <w:tcPr>
            <w:tcW w:w="558" w:type="dxa"/>
            <w:tcBorders>
              <w:top w:val="single" w:sz="6" w:space="0" w:color="auto"/>
              <w:left w:val="single" w:sz="6" w:space="0" w:color="auto"/>
              <w:bottom w:val="single" w:sz="6" w:space="0" w:color="auto"/>
              <w:right w:val="single" w:sz="6" w:space="0" w:color="auto"/>
            </w:tcBorders>
            <w:hideMark/>
          </w:tcPr>
          <w:p w14:paraId="6E3F8521" w14:textId="77777777" w:rsidR="00674747" w:rsidRDefault="00674747">
            <w:pPr>
              <w:jc w:val="center"/>
            </w:pPr>
            <w:r>
              <w:t>Eil.</w:t>
            </w:r>
          </w:p>
          <w:p w14:paraId="15E3454B" w14:textId="77777777" w:rsidR="00674747" w:rsidRDefault="00674747">
            <w:pPr>
              <w:jc w:val="center"/>
            </w:pPr>
            <w:r>
              <w:t>Nr.</w:t>
            </w:r>
          </w:p>
        </w:tc>
        <w:tc>
          <w:tcPr>
            <w:tcW w:w="5530" w:type="dxa"/>
            <w:tcBorders>
              <w:top w:val="single" w:sz="6" w:space="0" w:color="auto"/>
              <w:left w:val="single" w:sz="6" w:space="0" w:color="auto"/>
              <w:bottom w:val="single" w:sz="6" w:space="0" w:color="auto"/>
              <w:right w:val="single" w:sz="6" w:space="0" w:color="auto"/>
            </w:tcBorders>
            <w:hideMark/>
          </w:tcPr>
          <w:p w14:paraId="4AE5FCED" w14:textId="77777777" w:rsidR="00674747" w:rsidRDefault="00674747">
            <w:pPr>
              <w:jc w:val="center"/>
            </w:pPr>
            <w:r>
              <w:t>Vertinimo kriterijai</w:t>
            </w:r>
          </w:p>
        </w:tc>
        <w:tc>
          <w:tcPr>
            <w:tcW w:w="1675" w:type="dxa"/>
            <w:tcBorders>
              <w:top w:val="single" w:sz="6" w:space="0" w:color="auto"/>
              <w:left w:val="single" w:sz="6" w:space="0" w:color="auto"/>
              <w:bottom w:val="single" w:sz="6" w:space="0" w:color="auto"/>
              <w:right w:val="single" w:sz="6" w:space="0" w:color="auto"/>
            </w:tcBorders>
            <w:hideMark/>
          </w:tcPr>
          <w:p w14:paraId="7424F027" w14:textId="77777777" w:rsidR="00674747" w:rsidRDefault="00674747">
            <w:pPr>
              <w:ind w:left="-30" w:right="-108"/>
              <w:jc w:val="center"/>
            </w:pPr>
            <w:r>
              <w:t>Balų skaičius</w:t>
            </w:r>
          </w:p>
        </w:tc>
        <w:tc>
          <w:tcPr>
            <w:tcW w:w="2152" w:type="dxa"/>
            <w:tcBorders>
              <w:top w:val="single" w:sz="6" w:space="0" w:color="auto"/>
              <w:left w:val="single" w:sz="6" w:space="0" w:color="auto"/>
              <w:bottom w:val="single" w:sz="6" w:space="0" w:color="auto"/>
              <w:right w:val="single" w:sz="6" w:space="0" w:color="auto"/>
            </w:tcBorders>
            <w:hideMark/>
          </w:tcPr>
          <w:p w14:paraId="481E0320" w14:textId="77777777" w:rsidR="00674747" w:rsidRDefault="00674747">
            <w:pPr>
              <w:ind w:left="-142" w:right="-162"/>
              <w:jc w:val="center"/>
            </w:pPr>
            <w:r>
              <w:t>Skirtų balų skaičius</w:t>
            </w:r>
          </w:p>
        </w:tc>
      </w:tr>
      <w:tr w:rsidR="00674747" w14:paraId="04A3524B"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143A2DFE" w14:textId="77777777" w:rsidR="00674747" w:rsidRDefault="00674747">
            <w:pPr>
              <w:jc w:val="center"/>
              <w:rPr>
                <w:bCs/>
              </w:rPr>
            </w:pPr>
            <w:r>
              <w:rPr>
                <w:bCs/>
              </w:rPr>
              <w:t>1.</w:t>
            </w:r>
          </w:p>
        </w:tc>
        <w:tc>
          <w:tcPr>
            <w:tcW w:w="5530" w:type="dxa"/>
            <w:tcBorders>
              <w:top w:val="single" w:sz="6" w:space="0" w:color="auto"/>
              <w:left w:val="single" w:sz="6" w:space="0" w:color="auto"/>
              <w:bottom w:val="single" w:sz="6" w:space="0" w:color="auto"/>
              <w:right w:val="single" w:sz="6" w:space="0" w:color="auto"/>
            </w:tcBorders>
            <w:hideMark/>
          </w:tcPr>
          <w:p w14:paraId="17031928" w14:textId="77777777" w:rsidR="00674747" w:rsidRDefault="00674747">
            <w:pPr>
              <w:rPr>
                <w:b/>
                <w:bCs/>
              </w:rPr>
            </w:pPr>
            <w:r>
              <w:rPr>
                <w:b/>
                <w:bCs/>
              </w:rPr>
              <w:t>Programa atitiktis projektinės paraiškos bendriesiems kriterijams</w:t>
            </w:r>
          </w:p>
          <w:p w14:paraId="6CE8C9A1" w14:textId="77777777" w:rsidR="00674747" w:rsidRDefault="00674747">
            <w:r>
              <w:t>- visiškai atitinka</w:t>
            </w:r>
          </w:p>
          <w:p w14:paraId="398C04DF" w14:textId="77777777" w:rsidR="00674747" w:rsidRDefault="00674747">
            <w:r>
              <w:t>- iš dalies atitinka</w:t>
            </w:r>
          </w:p>
          <w:p w14:paraId="4BA3C1B1" w14:textId="77777777" w:rsidR="00674747" w:rsidRDefault="00674747">
            <w:pPr>
              <w:tabs>
                <w:tab w:val="left" w:pos="175"/>
              </w:tabs>
            </w:pPr>
            <w: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644A859B" w14:textId="77777777" w:rsidR="00674747" w:rsidRDefault="00674747">
            <w:pPr>
              <w:jc w:val="center"/>
            </w:pPr>
          </w:p>
          <w:p w14:paraId="19F47124" w14:textId="77777777" w:rsidR="00674747" w:rsidRDefault="00674747"/>
          <w:p w14:paraId="51A51FC9" w14:textId="77777777" w:rsidR="00674747" w:rsidRDefault="00674747">
            <w:pPr>
              <w:jc w:val="center"/>
            </w:pPr>
            <w:r>
              <w:t>10</w:t>
            </w:r>
          </w:p>
          <w:p w14:paraId="46C13437" w14:textId="77777777" w:rsidR="00674747" w:rsidRDefault="00674747">
            <w:pPr>
              <w:jc w:val="center"/>
            </w:pPr>
            <w:r>
              <w:t>5</w:t>
            </w:r>
          </w:p>
          <w:p w14:paraId="7CFD05C8"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11D3C7C4" w14:textId="77777777" w:rsidR="00674747" w:rsidRDefault="00674747">
            <w:pPr>
              <w:jc w:val="center"/>
            </w:pPr>
          </w:p>
        </w:tc>
      </w:tr>
      <w:tr w:rsidR="00674747" w14:paraId="70FED5B2"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0898C18B" w14:textId="77777777" w:rsidR="00674747" w:rsidRDefault="00674747">
            <w:pPr>
              <w:jc w:val="center"/>
              <w:rPr>
                <w:bCs/>
              </w:rPr>
            </w:pPr>
            <w:r>
              <w:rPr>
                <w:bCs/>
              </w:rPr>
              <w:t>2.</w:t>
            </w:r>
          </w:p>
        </w:tc>
        <w:tc>
          <w:tcPr>
            <w:tcW w:w="5530" w:type="dxa"/>
            <w:tcBorders>
              <w:top w:val="single" w:sz="6" w:space="0" w:color="auto"/>
              <w:left w:val="single" w:sz="6" w:space="0" w:color="auto"/>
              <w:bottom w:val="single" w:sz="6" w:space="0" w:color="auto"/>
              <w:right w:val="single" w:sz="6" w:space="0" w:color="auto"/>
            </w:tcBorders>
            <w:hideMark/>
          </w:tcPr>
          <w:p w14:paraId="6745B11C" w14:textId="77777777" w:rsidR="00674747" w:rsidRDefault="00674747">
            <w:pPr>
              <w:rPr>
                <w:b/>
                <w:bCs/>
              </w:rPr>
            </w:pPr>
            <w:r>
              <w:rPr>
                <w:b/>
                <w:bCs/>
              </w:rPr>
              <w:t xml:space="preserve">Programos idėjos aktualumas / naujumas / patrauklumas, programos naudingumas </w:t>
            </w:r>
          </w:p>
          <w:p w14:paraId="77A8612D" w14:textId="77777777" w:rsidR="00674747" w:rsidRDefault="00674747">
            <w:r>
              <w:t>- visiškai atitinka</w:t>
            </w:r>
          </w:p>
          <w:p w14:paraId="11A4EBAB" w14:textId="77777777" w:rsidR="00674747" w:rsidRDefault="00674747">
            <w:r>
              <w:t>- iš dalies atitinka</w:t>
            </w:r>
          </w:p>
          <w:p w14:paraId="7EF1BD62" w14:textId="77777777" w:rsidR="00674747" w:rsidRDefault="00674747">
            <w:pPr>
              <w:rPr>
                <w:b/>
              </w:rPr>
            </w:pPr>
            <w:r>
              <w:t>- neatitinka</w:t>
            </w:r>
          </w:p>
        </w:tc>
        <w:tc>
          <w:tcPr>
            <w:tcW w:w="1675" w:type="dxa"/>
            <w:tcBorders>
              <w:top w:val="single" w:sz="6" w:space="0" w:color="auto"/>
              <w:left w:val="single" w:sz="6" w:space="0" w:color="auto"/>
              <w:bottom w:val="single" w:sz="6" w:space="0" w:color="auto"/>
              <w:right w:val="single" w:sz="6" w:space="0" w:color="auto"/>
            </w:tcBorders>
          </w:tcPr>
          <w:p w14:paraId="1AFB56A2" w14:textId="77777777" w:rsidR="00674747" w:rsidRDefault="00674747">
            <w:pPr>
              <w:jc w:val="center"/>
            </w:pPr>
          </w:p>
          <w:p w14:paraId="37374C69" w14:textId="77777777" w:rsidR="00674747" w:rsidRDefault="00674747"/>
          <w:p w14:paraId="5F7B1D87" w14:textId="77777777" w:rsidR="00674747" w:rsidRDefault="00674747">
            <w:pPr>
              <w:jc w:val="center"/>
            </w:pPr>
            <w:r>
              <w:t>10</w:t>
            </w:r>
          </w:p>
          <w:p w14:paraId="1128A587" w14:textId="77777777" w:rsidR="00674747" w:rsidRDefault="00674747">
            <w:pPr>
              <w:jc w:val="center"/>
            </w:pPr>
            <w:r>
              <w:t>5</w:t>
            </w:r>
          </w:p>
          <w:p w14:paraId="5F62EB95"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70F48E2A" w14:textId="77777777" w:rsidR="00674747" w:rsidRDefault="00674747">
            <w:pPr>
              <w:jc w:val="center"/>
            </w:pPr>
          </w:p>
        </w:tc>
      </w:tr>
      <w:tr w:rsidR="00674747" w14:paraId="3254C1D5"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7B58F1FD" w14:textId="77777777" w:rsidR="00674747" w:rsidRDefault="00674747">
            <w:pPr>
              <w:jc w:val="center"/>
              <w:rPr>
                <w:bCs/>
              </w:rPr>
            </w:pPr>
            <w:r>
              <w:rPr>
                <w:bCs/>
              </w:rPr>
              <w:t>3.</w:t>
            </w:r>
          </w:p>
        </w:tc>
        <w:tc>
          <w:tcPr>
            <w:tcW w:w="5530" w:type="dxa"/>
            <w:tcBorders>
              <w:top w:val="single" w:sz="6" w:space="0" w:color="auto"/>
              <w:left w:val="single" w:sz="6" w:space="0" w:color="auto"/>
              <w:bottom w:val="single" w:sz="6" w:space="0" w:color="auto"/>
              <w:right w:val="single" w:sz="6" w:space="0" w:color="auto"/>
            </w:tcBorders>
            <w:hideMark/>
          </w:tcPr>
          <w:p w14:paraId="1E487F82" w14:textId="77777777" w:rsidR="00674747" w:rsidRDefault="00674747">
            <w:pPr>
              <w:rPr>
                <w:b/>
                <w:bCs/>
              </w:rPr>
            </w:pPr>
            <w:r>
              <w:rPr>
                <w:b/>
                <w:bCs/>
              </w:rPr>
              <w:t>Programoje numatyti aktyvūs, netradiciniai veiklos metodai ir priemonės, nukreiptos į dalyvių praktinių gebėjimų atskleidimą ar panaudojamą, iniciatyvos, kūrybiškumo skatinimą</w:t>
            </w:r>
          </w:p>
          <w:p w14:paraId="5E5056CC" w14:textId="77777777" w:rsidR="00674747" w:rsidRDefault="00674747">
            <w:r>
              <w:t xml:space="preserve"> - visiškai atitinka</w:t>
            </w:r>
          </w:p>
          <w:p w14:paraId="4B1EAF45" w14:textId="77777777" w:rsidR="00674747" w:rsidRDefault="00674747">
            <w:r>
              <w:t>- iš dalies atitinka</w:t>
            </w:r>
          </w:p>
          <w:p w14:paraId="7336B7C4" w14:textId="77777777" w:rsidR="00674747" w:rsidRDefault="00674747">
            <w:pPr>
              <w:pStyle w:val="Sraopastraipa"/>
              <w:ind w:left="0"/>
              <w:rPr>
                <w:b/>
              </w:rPr>
            </w:pPr>
            <w:r>
              <w:t>- neatitinka</w:t>
            </w:r>
          </w:p>
        </w:tc>
        <w:tc>
          <w:tcPr>
            <w:tcW w:w="1675" w:type="dxa"/>
            <w:tcBorders>
              <w:top w:val="single" w:sz="6" w:space="0" w:color="auto"/>
              <w:left w:val="single" w:sz="6" w:space="0" w:color="auto"/>
              <w:bottom w:val="single" w:sz="6" w:space="0" w:color="auto"/>
              <w:right w:val="single" w:sz="6" w:space="0" w:color="auto"/>
            </w:tcBorders>
          </w:tcPr>
          <w:p w14:paraId="1534C1E8" w14:textId="77777777" w:rsidR="00674747" w:rsidRDefault="00674747">
            <w:pPr>
              <w:jc w:val="center"/>
            </w:pPr>
          </w:p>
          <w:p w14:paraId="23FFA3BF" w14:textId="77777777" w:rsidR="00674747" w:rsidRDefault="00674747">
            <w:pPr>
              <w:jc w:val="center"/>
            </w:pPr>
          </w:p>
          <w:p w14:paraId="21398E49" w14:textId="77777777" w:rsidR="00674747" w:rsidRDefault="00674747"/>
          <w:p w14:paraId="38144D54" w14:textId="77777777" w:rsidR="00674747" w:rsidRDefault="00674747"/>
          <w:p w14:paraId="7DE75BF0" w14:textId="77777777" w:rsidR="00674747" w:rsidRDefault="00674747">
            <w:pPr>
              <w:jc w:val="center"/>
            </w:pPr>
            <w:r>
              <w:t>10</w:t>
            </w:r>
          </w:p>
          <w:p w14:paraId="2FBF10E2" w14:textId="77777777" w:rsidR="00674747" w:rsidRDefault="00674747">
            <w:pPr>
              <w:jc w:val="center"/>
            </w:pPr>
            <w:r>
              <w:t>5</w:t>
            </w:r>
          </w:p>
          <w:p w14:paraId="4FF769F8"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61A92DF4" w14:textId="77777777" w:rsidR="00674747" w:rsidRDefault="00674747">
            <w:pPr>
              <w:jc w:val="center"/>
            </w:pPr>
          </w:p>
        </w:tc>
      </w:tr>
      <w:tr w:rsidR="00674747" w14:paraId="174430DB"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789CDA33" w14:textId="77777777" w:rsidR="00674747" w:rsidRDefault="00674747">
            <w:pPr>
              <w:jc w:val="center"/>
              <w:rPr>
                <w:bCs/>
              </w:rPr>
            </w:pPr>
            <w:r>
              <w:rPr>
                <w:bCs/>
              </w:rPr>
              <w:t>4.</w:t>
            </w:r>
          </w:p>
        </w:tc>
        <w:tc>
          <w:tcPr>
            <w:tcW w:w="5530" w:type="dxa"/>
            <w:tcBorders>
              <w:top w:val="single" w:sz="6" w:space="0" w:color="auto"/>
              <w:left w:val="single" w:sz="6" w:space="0" w:color="auto"/>
              <w:bottom w:val="single" w:sz="6" w:space="0" w:color="auto"/>
              <w:right w:val="single" w:sz="6" w:space="0" w:color="auto"/>
            </w:tcBorders>
            <w:hideMark/>
          </w:tcPr>
          <w:p w14:paraId="346BBDDB" w14:textId="77777777" w:rsidR="00674747" w:rsidRDefault="00674747">
            <w:pPr>
              <w:rPr>
                <w:b/>
                <w:bCs/>
              </w:rPr>
            </w:pPr>
            <w:r>
              <w:rPr>
                <w:b/>
                <w:bCs/>
              </w:rPr>
              <w:t xml:space="preserve">Priemonių įgyvendinimo aplinkos tinkamumas </w:t>
            </w:r>
          </w:p>
          <w:p w14:paraId="245F409E" w14:textId="77777777" w:rsidR="00674747" w:rsidRDefault="00674747">
            <w:r>
              <w:t>- visiškai atitinka</w:t>
            </w:r>
          </w:p>
          <w:p w14:paraId="753EC0DE" w14:textId="77777777" w:rsidR="00674747" w:rsidRDefault="00674747">
            <w:r>
              <w:t>- iš dalies atitinka</w:t>
            </w:r>
          </w:p>
          <w:p w14:paraId="0379EBD4" w14:textId="77777777" w:rsidR="00674747" w:rsidRDefault="00674747">
            <w:pPr>
              <w:rPr>
                <w:b/>
              </w:rPr>
            </w:pPr>
            <w:r>
              <w:t>- neatitinka</w:t>
            </w:r>
          </w:p>
        </w:tc>
        <w:tc>
          <w:tcPr>
            <w:tcW w:w="1675" w:type="dxa"/>
            <w:tcBorders>
              <w:top w:val="single" w:sz="6" w:space="0" w:color="auto"/>
              <w:left w:val="single" w:sz="6" w:space="0" w:color="auto"/>
              <w:bottom w:val="single" w:sz="6" w:space="0" w:color="auto"/>
              <w:right w:val="single" w:sz="6" w:space="0" w:color="auto"/>
            </w:tcBorders>
          </w:tcPr>
          <w:p w14:paraId="7758DC22" w14:textId="77777777" w:rsidR="00674747" w:rsidRDefault="00674747"/>
          <w:p w14:paraId="2702066E" w14:textId="77777777" w:rsidR="00674747" w:rsidRDefault="00674747">
            <w:pPr>
              <w:jc w:val="center"/>
            </w:pPr>
            <w:r>
              <w:t>10</w:t>
            </w:r>
          </w:p>
          <w:p w14:paraId="13BD6A07" w14:textId="77777777" w:rsidR="00674747" w:rsidRDefault="00674747">
            <w:pPr>
              <w:jc w:val="center"/>
            </w:pPr>
            <w:r>
              <w:t>5</w:t>
            </w:r>
          </w:p>
          <w:p w14:paraId="64994DA1"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68441771" w14:textId="77777777" w:rsidR="00674747" w:rsidRDefault="00674747">
            <w:pPr>
              <w:jc w:val="center"/>
            </w:pPr>
          </w:p>
        </w:tc>
      </w:tr>
      <w:tr w:rsidR="00674747" w14:paraId="4A5D268F" w14:textId="77777777" w:rsidTr="00674747">
        <w:tc>
          <w:tcPr>
            <w:tcW w:w="558" w:type="dxa"/>
            <w:tcBorders>
              <w:top w:val="single" w:sz="6" w:space="0" w:color="auto"/>
              <w:left w:val="single" w:sz="6" w:space="0" w:color="auto"/>
              <w:bottom w:val="single" w:sz="6" w:space="0" w:color="auto"/>
              <w:right w:val="single" w:sz="6" w:space="0" w:color="auto"/>
            </w:tcBorders>
          </w:tcPr>
          <w:p w14:paraId="2E12FD21" w14:textId="77777777" w:rsidR="00674747" w:rsidRDefault="00674747">
            <w:pPr>
              <w:jc w:val="center"/>
              <w:rPr>
                <w:bCs/>
              </w:rPr>
            </w:pPr>
            <w:r>
              <w:rPr>
                <w:bCs/>
              </w:rPr>
              <w:t>5.</w:t>
            </w:r>
          </w:p>
          <w:p w14:paraId="29859DFA" w14:textId="77777777" w:rsidR="00674747" w:rsidRDefault="00674747">
            <w:pPr>
              <w:rPr>
                <w:bCs/>
              </w:rPr>
            </w:pPr>
          </w:p>
        </w:tc>
        <w:tc>
          <w:tcPr>
            <w:tcW w:w="5530" w:type="dxa"/>
            <w:tcBorders>
              <w:top w:val="single" w:sz="6" w:space="0" w:color="auto"/>
              <w:left w:val="single" w:sz="6" w:space="0" w:color="auto"/>
              <w:bottom w:val="single" w:sz="6" w:space="0" w:color="auto"/>
              <w:right w:val="single" w:sz="6" w:space="0" w:color="auto"/>
            </w:tcBorders>
            <w:hideMark/>
          </w:tcPr>
          <w:p w14:paraId="060A4223" w14:textId="77777777" w:rsidR="00674747" w:rsidRDefault="00674747">
            <w:pPr>
              <w:rPr>
                <w:b/>
                <w:bCs/>
              </w:rPr>
            </w:pPr>
            <w:r>
              <w:rPr>
                <w:b/>
                <w:bCs/>
              </w:rPr>
              <w:t>Programos sąmatos pagrindimas ir tikslingumas, atitikimas programoje numatytų priemonių įgyvendinimui</w:t>
            </w:r>
          </w:p>
          <w:p w14:paraId="5297E2AD" w14:textId="77777777" w:rsidR="00674747" w:rsidRDefault="00674747">
            <w:r>
              <w:t>- visiškai atitinka</w:t>
            </w:r>
          </w:p>
          <w:p w14:paraId="27DFD5E6" w14:textId="77777777" w:rsidR="00674747" w:rsidRDefault="00674747">
            <w:r>
              <w:t>- iš dalies atitinka</w:t>
            </w:r>
          </w:p>
          <w:p w14:paraId="511DA43B" w14:textId="77777777" w:rsidR="00674747" w:rsidRDefault="00674747">
            <w:pPr>
              <w:rPr>
                <w:b/>
              </w:rPr>
            </w:pPr>
            <w:r>
              <w:t>- neatitinka</w:t>
            </w:r>
          </w:p>
        </w:tc>
        <w:tc>
          <w:tcPr>
            <w:tcW w:w="1675" w:type="dxa"/>
            <w:tcBorders>
              <w:top w:val="single" w:sz="6" w:space="0" w:color="auto"/>
              <w:left w:val="single" w:sz="6" w:space="0" w:color="auto"/>
              <w:bottom w:val="single" w:sz="6" w:space="0" w:color="auto"/>
              <w:right w:val="single" w:sz="6" w:space="0" w:color="auto"/>
            </w:tcBorders>
          </w:tcPr>
          <w:p w14:paraId="793256CD" w14:textId="77777777" w:rsidR="00674747" w:rsidRDefault="00674747">
            <w:pPr>
              <w:jc w:val="center"/>
            </w:pPr>
          </w:p>
          <w:p w14:paraId="1B3901D8" w14:textId="77777777" w:rsidR="00674747" w:rsidRDefault="00674747">
            <w:pPr>
              <w:jc w:val="center"/>
            </w:pPr>
          </w:p>
          <w:p w14:paraId="7508693F" w14:textId="77777777" w:rsidR="00674747" w:rsidRDefault="00674747">
            <w:pPr>
              <w:jc w:val="center"/>
            </w:pPr>
          </w:p>
          <w:p w14:paraId="5EBA956A" w14:textId="77777777" w:rsidR="00674747" w:rsidRDefault="00674747">
            <w:pPr>
              <w:jc w:val="center"/>
            </w:pPr>
            <w:r>
              <w:t>10</w:t>
            </w:r>
          </w:p>
          <w:p w14:paraId="3702E358" w14:textId="77777777" w:rsidR="00674747" w:rsidRDefault="00674747">
            <w:pPr>
              <w:jc w:val="center"/>
            </w:pPr>
            <w:r>
              <w:t>5</w:t>
            </w:r>
          </w:p>
          <w:p w14:paraId="04D866A9"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7CE72401" w14:textId="77777777" w:rsidR="00674747" w:rsidRDefault="00674747">
            <w:pPr>
              <w:jc w:val="center"/>
            </w:pPr>
          </w:p>
        </w:tc>
      </w:tr>
      <w:tr w:rsidR="00674747" w14:paraId="7692FDE5" w14:textId="77777777" w:rsidTr="00674747">
        <w:tc>
          <w:tcPr>
            <w:tcW w:w="558" w:type="dxa"/>
            <w:tcBorders>
              <w:top w:val="single" w:sz="6" w:space="0" w:color="auto"/>
              <w:left w:val="single" w:sz="6" w:space="0" w:color="auto"/>
              <w:bottom w:val="single" w:sz="6" w:space="0" w:color="auto"/>
              <w:right w:val="single" w:sz="6" w:space="0" w:color="auto"/>
            </w:tcBorders>
          </w:tcPr>
          <w:p w14:paraId="729D20E0" w14:textId="77777777" w:rsidR="00674747" w:rsidRDefault="00674747">
            <w:pPr>
              <w:jc w:val="center"/>
              <w:rPr>
                <w:bCs/>
              </w:rPr>
            </w:pPr>
            <w:r>
              <w:rPr>
                <w:bCs/>
              </w:rPr>
              <w:t>6.</w:t>
            </w:r>
          </w:p>
          <w:p w14:paraId="110324EB" w14:textId="77777777" w:rsidR="00674747" w:rsidRDefault="00674747">
            <w:pPr>
              <w:jc w:val="center"/>
              <w:rPr>
                <w:bCs/>
              </w:rPr>
            </w:pPr>
          </w:p>
        </w:tc>
        <w:tc>
          <w:tcPr>
            <w:tcW w:w="5530" w:type="dxa"/>
            <w:tcBorders>
              <w:top w:val="single" w:sz="6" w:space="0" w:color="auto"/>
              <w:left w:val="single" w:sz="6" w:space="0" w:color="auto"/>
              <w:bottom w:val="single" w:sz="6" w:space="0" w:color="auto"/>
              <w:right w:val="single" w:sz="6" w:space="0" w:color="auto"/>
            </w:tcBorders>
            <w:hideMark/>
          </w:tcPr>
          <w:p w14:paraId="40AC0272" w14:textId="77777777" w:rsidR="00674747" w:rsidRDefault="00674747">
            <w:pPr>
              <w:rPr>
                <w:b/>
                <w:bCs/>
              </w:rPr>
            </w:pPr>
            <w:r>
              <w:rPr>
                <w:b/>
                <w:bCs/>
              </w:rPr>
              <w:t>Programos atitiktis konkurso prioritetams</w:t>
            </w:r>
          </w:p>
          <w:p w14:paraId="21E6964C" w14:textId="77777777" w:rsidR="00674747" w:rsidRDefault="00674747">
            <w:r>
              <w:t>- atitinka 4 ir daugiau prioritetų</w:t>
            </w:r>
          </w:p>
          <w:p w14:paraId="2620B502" w14:textId="77777777" w:rsidR="00674747" w:rsidRDefault="00674747">
            <w:r>
              <w:t>- atitinka 1–3 prioritetus</w:t>
            </w:r>
          </w:p>
          <w:p w14:paraId="4FCCC792" w14:textId="77777777" w:rsidR="00674747" w:rsidRDefault="00674747">
            <w:pPr>
              <w:rPr>
                <w:b/>
              </w:rPr>
            </w:pPr>
            <w:r>
              <w:t>- neatitinka numatytų prioritetų</w:t>
            </w:r>
          </w:p>
        </w:tc>
        <w:tc>
          <w:tcPr>
            <w:tcW w:w="1675" w:type="dxa"/>
            <w:tcBorders>
              <w:top w:val="single" w:sz="6" w:space="0" w:color="auto"/>
              <w:left w:val="single" w:sz="6" w:space="0" w:color="auto"/>
              <w:bottom w:val="single" w:sz="6" w:space="0" w:color="auto"/>
              <w:right w:val="single" w:sz="6" w:space="0" w:color="auto"/>
            </w:tcBorders>
          </w:tcPr>
          <w:p w14:paraId="7E110E91" w14:textId="77777777" w:rsidR="00674747" w:rsidRDefault="00674747"/>
          <w:p w14:paraId="6F68CB68" w14:textId="77777777" w:rsidR="00674747" w:rsidRDefault="00674747">
            <w:pPr>
              <w:jc w:val="center"/>
            </w:pPr>
            <w:r>
              <w:t>10</w:t>
            </w:r>
          </w:p>
          <w:p w14:paraId="22504301" w14:textId="77777777" w:rsidR="00674747" w:rsidRDefault="00674747">
            <w:pPr>
              <w:jc w:val="center"/>
            </w:pPr>
            <w:r>
              <w:t>5</w:t>
            </w:r>
          </w:p>
          <w:p w14:paraId="7C273854"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07A8ECD9" w14:textId="77777777" w:rsidR="00674747" w:rsidRDefault="00674747">
            <w:pPr>
              <w:jc w:val="center"/>
            </w:pPr>
          </w:p>
        </w:tc>
      </w:tr>
      <w:tr w:rsidR="00674747" w14:paraId="36C502A4"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00233BD2" w14:textId="77777777" w:rsidR="00674747" w:rsidRDefault="00674747">
            <w:pPr>
              <w:jc w:val="center"/>
              <w:rPr>
                <w:bCs/>
              </w:rPr>
            </w:pPr>
            <w:r>
              <w:rPr>
                <w:bCs/>
              </w:rPr>
              <w:t>7.</w:t>
            </w:r>
          </w:p>
        </w:tc>
        <w:tc>
          <w:tcPr>
            <w:tcW w:w="5530" w:type="dxa"/>
            <w:tcBorders>
              <w:top w:val="single" w:sz="6" w:space="0" w:color="auto"/>
              <w:left w:val="single" w:sz="6" w:space="0" w:color="auto"/>
              <w:bottom w:val="single" w:sz="6" w:space="0" w:color="auto"/>
              <w:right w:val="single" w:sz="6" w:space="0" w:color="auto"/>
            </w:tcBorders>
            <w:hideMark/>
          </w:tcPr>
          <w:p w14:paraId="62BAA40E" w14:textId="77777777" w:rsidR="00674747" w:rsidRDefault="00674747">
            <w:pPr>
              <w:rPr>
                <w:b/>
                <w:bCs/>
              </w:rPr>
            </w:pPr>
            <w:r>
              <w:rPr>
                <w:b/>
                <w:bCs/>
              </w:rPr>
              <w:t>Programa atitinka Tvarkos aprašo 10–12 punktus</w:t>
            </w:r>
          </w:p>
          <w:p w14:paraId="2D3492D7" w14:textId="77777777" w:rsidR="00674747" w:rsidRDefault="00674747">
            <w:r>
              <w:t>- visiškai atitinka</w:t>
            </w:r>
          </w:p>
          <w:p w14:paraId="54F21D98" w14:textId="77777777" w:rsidR="00674747" w:rsidRDefault="00674747">
            <w:r>
              <w:t>- iš dalies atitinka</w:t>
            </w:r>
          </w:p>
          <w:p w14:paraId="676621BD" w14:textId="77777777" w:rsidR="00674747" w:rsidRDefault="00674747">
            <w:r>
              <w:t>- neatitinka</w:t>
            </w:r>
          </w:p>
        </w:tc>
        <w:tc>
          <w:tcPr>
            <w:tcW w:w="1675" w:type="dxa"/>
            <w:tcBorders>
              <w:top w:val="single" w:sz="6" w:space="0" w:color="auto"/>
              <w:left w:val="single" w:sz="6" w:space="0" w:color="auto"/>
              <w:bottom w:val="single" w:sz="6" w:space="0" w:color="auto"/>
              <w:right w:val="single" w:sz="6" w:space="0" w:color="auto"/>
            </w:tcBorders>
          </w:tcPr>
          <w:p w14:paraId="5429417A" w14:textId="77777777" w:rsidR="00674747" w:rsidRDefault="00674747">
            <w:pPr>
              <w:jc w:val="center"/>
            </w:pPr>
          </w:p>
          <w:p w14:paraId="4DC1BBC9" w14:textId="77777777" w:rsidR="00674747" w:rsidRDefault="00674747">
            <w:pPr>
              <w:jc w:val="center"/>
            </w:pPr>
            <w:r>
              <w:t>10</w:t>
            </w:r>
          </w:p>
          <w:p w14:paraId="1C4DFF63" w14:textId="77777777" w:rsidR="00674747" w:rsidRDefault="00674747">
            <w:pPr>
              <w:jc w:val="center"/>
            </w:pPr>
            <w:r>
              <w:t>5</w:t>
            </w:r>
          </w:p>
          <w:p w14:paraId="774B4BFB"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1EAEE647" w14:textId="77777777" w:rsidR="00674747" w:rsidRDefault="00674747">
            <w:pPr>
              <w:jc w:val="center"/>
            </w:pPr>
          </w:p>
        </w:tc>
      </w:tr>
      <w:tr w:rsidR="00674747" w14:paraId="071CA623"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3F03270B" w14:textId="77777777" w:rsidR="00674747" w:rsidRDefault="00674747">
            <w:pPr>
              <w:jc w:val="center"/>
              <w:rPr>
                <w:bCs/>
              </w:rPr>
            </w:pPr>
            <w:r>
              <w:rPr>
                <w:bCs/>
              </w:rPr>
              <w:t>8.</w:t>
            </w:r>
          </w:p>
        </w:tc>
        <w:tc>
          <w:tcPr>
            <w:tcW w:w="5530" w:type="dxa"/>
            <w:tcBorders>
              <w:top w:val="single" w:sz="6" w:space="0" w:color="auto"/>
              <w:left w:val="single" w:sz="6" w:space="0" w:color="auto"/>
              <w:bottom w:val="single" w:sz="6" w:space="0" w:color="auto"/>
              <w:right w:val="single" w:sz="6" w:space="0" w:color="auto"/>
            </w:tcBorders>
            <w:hideMark/>
          </w:tcPr>
          <w:p w14:paraId="76FDA630" w14:textId="77777777" w:rsidR="00674747" w:rsidRDefault="00674747">
            <w:r>
              <w:rPr>
                <w:b/>
              </w:rPr>
              <w:t>Paraiškos sąmatos tikslingumas ir pagrįstumas</w:t>
            </w:r>
          </w:p>
          <w:p w14:paraId="7BDD6D6E" w14:textId="77777777" w:rsidR="00674747" w:rsidRDefault="00674747">
            <w:r>
              <w:lastRenderedPageBreak/>
              <w:t>(pateikiama tiksli veiklų įgyvendinimo sąmata iš skirtų, nuosavų lėšų ir kitų finansavimo šaltinių, nurodytos išlaidos yra tiesiogiai susijusios su projektu ir būtinos jo tikslams bei rezultatams pasiekti, detalizuotos ir atitinkančios rinkos kainas)</w:t>
            </w:r>
          </w:p>
          <w:p w14:paraId="78BC07AC" w14:textId="77777777" w:rsidR="00674747" w:rsidRDefault="00674747">
            <w:r>
              <w:t>- visiškai atitinka</w:t>
            </w:r>
          </w:p>
          <w:p w14:paraId="607F5548" w14:textId="77777777" w:rsidR="00674747" w:rsidRDefault="00674747">
            <w:r>
              <w:t>- iš dalies atitinka</w:t>
            </w:r>
          </w:p>
          <w:p w14:paraId="0FF7987B" w14:textId="77777777" w:rsidR="00674747" w:rsidRDefault="00674747">
            <w:pPr>
              <w:rPr>
                <w:b/>
                <w:bCs/>
              </w:rPr>
            </w:pPr>
            <w:r>
              <w:t>- neatitinka</w:t>
            </w:r>
          </w:p>
        </w:tc>
        <w:tc>
          <w:tcPr>
            <w:tcW w:w="1675" w:type="dxa"/>
            <w:tcBorders>
              <w:top w:val="single" w:sz="6" w:space="0" w:color="auto"/>
              <w:left w:val="single" w:sz="6" w:space="0" w:color="auto"/>
              <w:bottom w:val="single" w:sz="6" w:space="0" w:color="auto"/>
              <w:right w:val="single" w:sz="6" w:space="0" w:color="auto"/>
            </w:tcBorders>
          </w:tcPr>
          <w:p w14:paraId="28A15AB0" w14:textId="77777777" w:rsidR="00674747" w:rsidRDefault="00674747">
            <w:pPr>
              <w:jc w:val="center"/>
            </w:pPr>
          </w:p>
          <w:p w14:paraId="5120C7A9" w14:textId="77777777" w:rsidR="00674747" w:rsidRDefault="00674747">
            <w:pPr>
              <w:jc w:val="center"/>
            </w:pPr>
          </w:p>
          <w:p w14:paraId="7198814C" w14:textId="77777777" w:rsidR="00674747" w:rsidRDefault="00674747">
            <w:pPr>
              <w:jc w:val="center"/>
            </w:pPr>
          </w:p>
          <w:p w14:paraId="02A537D3" w14:textId="77777777" w:rsidR="00674747" w:rsidRDefault="00674747">
            <w:pPr>
              <w:jc w:val="center"/>
            </w:pPr>
          </w:p>
          <w:p w14:paraId="175B4CD5" w14:textId="77777777" w:rsidR="00674747" w:rsidRDefault="00674747">
            <w:pPr>
              <w:jc w:val="center"/>
            </w:pPr>
          </w:p>
          <w:p w14:paraId="249F3D2F" w14:textId="77777777" w:rsidR="00674747" w:rsidRDefault="00674747">
            <w:pPr>
              <w:jc w:val="center"/>
            </w:pPr>
          </w:p>
          <w:p w14:paraId="0BFAE83A" w14:textId="77777777" w:rsidR="00674747" w:rsidRDefault="00674747">
            <w:pPr>
              <w:jc w:val="center"/>
            </w:pPr>
            <w:r>
              <w:t>10</w:t>
            </w:r>
          </w:p>
          <w:p w14:paraId="33ABBCBB" w14:textId="77777777" w:rsidR="00674747" w:rsidRDefault="00674747">
            <w:pPr>
              <w:jc w:val="center"/>
            </w:pPr>
            <w:r>
              <w:t>5</w:t>
            </w:r>
          </w:p>
          <w:p w14:paraId="5E742C98"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29DFBB2E" w14:textId="77777777" w:rsidR="00674747" w:rsidRDefault="00674747">
            <w:pPr>
              <w:jc w:val="center"/>
            </w:pPr>
          </w:p>
        </w:tc>
      </w:tr>
      <w:tr w:rsidR="00674747" w14:paraId="7DBD28EA"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711E38B2" w14:textId="77777777" w:rsidR="00674747" w:rsidRDefault="00674747">
            <w:pPr>
              <w:jc w:val="center"/>
              <w:rPr>
                <w:bCs/>
              </w:rPr>
            </w:pPr>
            <w:r>
              <w:rPr>
                <w:bCs/>
              </w:rPr>
              <w:t>9.</w:t>
            </w:r>
          </w:p>
        </w:tc>
        <w:tc>
          <w:tcPr>
            <w:tcW w:w="5530" w:type="dxa"/>
            <w:tcBorders>
              <w:top w:val="single" w:sz="6" w:space="0" w:color="auto"/>
              <w:left w:val="single" w:sz="6" w:space="0" w:color="auto"/>
              <w:bottom w:val="single" w:sz="6" w:space="0" w:color="auto"/>
              <w:right w:val="single" w:sz="6" w:space="0" w:color="auto"/>
            </w:tcBorders>
            <w:hideMark/>
          </w:tcPr>
          <w:p w14:paraId="2F71F668" w14:textId="77777777" w:rsidR="00674747" w:rsidRDefault="00674747">
            <w:pPr>
              <w:rPr>
                <w:b/>
                <w:bCs/>
              </w:rPr>
            </w:pPr>
            <w:r>
              <w:rPr>
                <w:b/>
                <w:bCs/>
              </w:rPr>
              <w:t>Turi kitų finansavimo šaltinių</w:t>
            </w:r>
          </w:p>
          <w:p w14:paraId="4206C36E" w14:textId="77777777" w:rsidR="00674747" w:rsidRDefault="00674747">
            <w:r>
              <w:t>- visiškai atitinka</w:t>
            </w:r>
          </w:p>
          <w:p w14:paraId="18843006" w14:textId="77777777" w:rsidR="00674747" w:rsidRDefault="00674747">
            <w:r>
              <w:t>- iš dalies atitinka</w:t>
            </w:r>
          </w:p>
          <w:p w14:paraId="22332096" w14:textId="77777777" w:rsidR="00674747" w:rsidRDefault="00674747">
            <w:pPr>
              <w:rPr>
                <w:b/>
              </w:rPr>
            </w:pPr>
            <w:r>
              <w:t>- neatitinka</w:t>
            </w:r>
          </w:p>
        </w:tc>
        <w:tc>
          <w:tcPr>
            <w:tcW w:w="1675" w:type="dxa"/>
            <w:tcBorders>
              <w:top w:val="single" w:sz="6" w:space="0" w:color="auto"/>
              <w:left w:val="single" w:sz="6" w:space="0" w:color="auto"/>
              <w:bottom w:val="single" w:sz="6" w:space="0" w:color="auto"/>
              <w:right w:val="single" w:sz="6" w:space="0" w:color="auto"/>
            </w:tcBorders>
          </w:tcPr>
          <w:p w14:paraId="1E75DC22" w14:textId="77777777" w:rsidR="00674747" w:rsidRDefault="00674747">
            <w:pPr>
              <w:jc w:val="center"/>
            </w:pPr>
          </w:p>
          <w:p w14:paraId="2A8ABC53" w14:textId="77777777" w:rsidR="00674747" w:rsidRDefault="00674747">
            <w:pPr>
              <w:jc w:val="center"/>
            </w:pPr>
            <w:r>
              <w:t>10</w:t>
            </w:r>
          </w:p>
          <w:p w14:paraId="276789EE" w14:textId="77777777" w:rsidR="00674747" w:rsidRDefault="00674747">
            <w:pPr>
              <w:jc w:val="center"/>
            </w:pPr>
            <w:r>
              <w:t>5</w:t>
            </w:r>
          </w:p>
          <w:p w14:paraId="4A2337C4"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441F3EE8" w14:textId="77777777" w:rsidR="00674747" w:rsidRDefault="00674747">
            <w:pPr>
              <w:jc w:val="center"/>
            </w:pPr>
          </w:p>
        </w:tc>
      </w:tr>
      <w:tr w:rsidR="00674747" w14:paraId="04AFD224" w14:textId="77777777" w:rsidTr="00674747">
        <w:tc>
          <w:tcPr>
            <w:tcW w:w="558" w:type="dxa"/>
            <w:tcBorders>
              <w:top w:val="single" w:sz="6" w:space="0" w:color="auto"/>
              <w:left w:val="single" w:sz="6" w:space="0" w:color="auto"/>
              <w:bottom w:val="single" w:sz="6" w:space="0" w:color="auto"/>
              <w:right w:val="single" w:sz="6" w:space="0" w:color="auto"/>
            </w:tcBorders>
            <w:hideMark/>
          </w:tcPr>
          <w:p w14:paraId="5CD782A8" w14:textId="77777777" w:rsidR="00674747" w:rsidRDefault="00674747">
            <w:pPr>
              <w:jc w:val="center"/>
              <w:rPr>
                <w:bCs/>
              </w:rPr>
            </w:pPr>
            <w:r>
              <w:rPr>
                <w:bCs/>
              </w:rPr>
              <w:t>10.</w:t>
            </w:r>
          </w:p>
        </w:tc>
        <w:tc>
          <w:tcPr>
            <w:tcW w:w="5530" w:type="dxa"/>
            <w:tcBorders>
              <w:top w:val="single" w:sz="6" w:space="0" w:color="auto"/>
              <w:left w:val="single" w:sz="6" w:space="0" w:color="auto"/>
              <w:bottom w:val="single" w:sz="6" w:space="0" w:color="auto"/>
              <w:right w:val="single" w:sz="6" w:space="0" w:color="auto"/>
            </w:tcBorders>
            <w:hideMark/>
          </w:tcPr>
          <w:p w14:paraId="52BC455D" w14:textId="77777777" w:rsidR="00674747" w:rsidRDefault="00674747">
            <w:pPr>
              <w:rPr>
                <w:b/>
                <w:bCs/>
              </w:rPr>
            </w:pPr>
            <w:r>
              <w:rPr>
                <w:b/>
                <w:bCs/>
              </w:rPr>
              <w:t xml:space="preserve">Programą vykdo turintys veiklos patirtį vadovai ir vykdytojai </w:t>
            </w:r>
          </w:p>
          <w:p w14:paraId="1BBDF4ED" w14:textId="77777777" w:rsidR="00674747" w:rsidRDefault="00674747">
            <w:r>
              <w:t>- visiškai atitinka</w:t>
            </w:r>
          </w:p>
          <w:p w14:paraId="6169F067" w14:textId="77777777" w:rsidR="00674747" w:rsidRDefault="00674747">
            <w:r>
              <w:t>- iš dalies atitinka</w:t>
            </w:r>
          </w:p>
          <w:p w14:paraId="3838841F" w14:textId="77777777" w:rsidR="00674747" w:rsidRPr="008626F6" w:rsidRDefault="00674747">
            <w:pPr>
              <w:pStyle w:val="Sraopastraipa"/>
              <w:ind w:left="0"/>
              <w:jc w:val="both"/>
              <w:rPr>
                <w:lang w:val="sv-SE"/>
              </w:rPr>
            </w:pPr>
            <w:r>
              <w:t>- neatitinka</w:t>
            </w:r>
          </w:p>
        </w:tc>
        <w:tc>
          <w:tcPr>
            <w:tcW w:w="1675" w:type="dxa"/>
            <w:tcBorders>
              <w:top w:val="single" w:sz="6" w:space="0" w:color="auto"/>
              <w:left w:val="single" w:sz="6" w:space="0" w:color="auto"/>
              <w:bottom w:val="single" w:sz="6" w:space="0" w:color="auto"/>
              <w:right w:val="single" w:sz="6" w:space="0" w:color="auto"/>
            </w:tcBorders>
          </w:tcPr>
          <w:p w14:paraId="6B3177E5" w14:textId="77777777" w:rsidR="00674747" w:rsidRDefault="00674747">
            <w:pPr>
              <w:jc w:val="center"/>
            </w:pPr>
          </w:p>
          <w:p w14:paraId="63D175D7" w14:textId="77777777" w:rsidR="00674747" w:rsidRDefault="00674747"/>
          <w:p w14:paraId="75A29770" w14:textId="77777777" w:rsidR="00674747" w:rsidRDefault="00674747">
            <w:pPr>
              <w:jc w:val="center"/>
            </w:pPr>
            <w:r>
              <w:t>10</w:t>
            </w:r>
          </w:p>
          <w:p w14:paraId="799897D3" w14:textId="77777777" w:rsidR="00674747" w:rsidRDefault="00674747">
            <w:pPr>
              <w:jc w:val="center"/>
            </w:pPr>
            <w:r>
              <w:t>5</w:t>
            </w:r>
          </w:p>
          <w:p w14:paraId="6E056878" w14:textId="77777777" w:rsidR="00674747" w:rsidRDefault="00674747">
            <w:pPr>
              <w:jc w:val="center"/>
            </w:pPr>
            <w:r>
              <w:t>0</w:t>
            </w:r>
          </w:p>
        </w:tc>
        <w:tc>
          <w:tcPr>
            <w:tcW w:w="2152" w:type="dxa"/>
            <w:tcBorders>
              <w:top w:val="single" w:sz="4" w:space="0" w:color="auto"/>
              <w:left w:val="single" w:sz="4" w:space="0" w:color="auto"/>
              <w:bottom w:val="single" w:sz="4" w:space="0" w:color="auto"/>
              <w:right w:val="single" w:sz="4" w:space="0" w:color="auto"/>
            </w:tcBorders>
          </w:tcPr>
          <w:p w14:paraId="6085B64F" w14:textId="77777777" w:rsidR="00674747" w:rsidRDefault="00674747">
            <w:pPr>
              <w:jc w:val="center"/>
            </w:pPr>
          </w:p>
        </w:tc>
      </w:tr>
      <w:tr w:rsidR="00674747" w14:paraId="745DD512" w14:textId="77777777" w:rsidTr="00674747">
        <w:tc>
          <w:tcPr>
            <w:tcW w:w="6088" w:type="dxa"/>
            <w:gridSpan w:val="2"/>
            <w:tcBorders>
              <w:top w:val="single" w:sz="6" w:space="0" w:color="auto"/>
              <w:left w:val="single" w:sz="6" w:space="0" w:color="auto"/>
              <w:bottom w:val="single" w:sz="6" w:space="0" w:color="auto"/>
              <w:right w:val="single" w:sz="6" w:space="0" w:color="auto"/>
            </w:tcBorders>
            <w:hideMark/>
          </w:tcPr>
          <w:p w14:paraId="681D4F98" w14:textId="77777777" w:rsidR="00674747" w:rsidRDefault="00674747">
            <w:r>
              <w:rPr>
                <w:bCs/>
              </w:rPr>
              <w:t>Bendra balų suma</w:t>
            </w:r>
          </w:p>
        </w:tc>
        <w:tc>
          <w:tcPr>
            <w:tcW w:w="1675" w:type="dxa"/>
            <w:tcBorders>
              <w:top w:val="single" w:sz="6" w:space="0" w:color="auto"/>
              <w:left w:val="single" w:sz="6" w:space="0" w:color="auto"/>
              <w:bottom w:val="single" w:sz="6" w:space="0" w:color="auto"/>
              <w:right w:val="single" w:sz="6" w:space="0" w:color="auto"/>
            </w:tcBorders>
            <w:hideMark/>
          </w:tcPr>
          <w:p w14:paraId="478373FA" w14:textId="77777777" w:rsidR="00674747" w:rsidRDefault="00674747">
            <w:pPr>
              <w:jc w:val="center"/>
              <w:rPr>
                <w:b/>
              </w:rPr>
            </w:pPr>
            <w:r>
              <w:rPr>
                <w:b/>
              </w:rPr>
              <w:t>100</w:t>
            </w:r>
          </w:p>
        </w:tc>
        <w:tc>
          <w:tcPr>
            <w:tcW w:w="2152" w:type="dxa"/>
            <w:tcBorders>
              <w:top w:val="single" w:sz="6" w:space="0" w:color="auto"/>
              <w:left w:val="single" w:sz="6" w:space="0" w:color="auto"/>
              <w:bottom w:val="single" w:sz="6" w:space="0" w:color="auto"/>
              <w:right w:val="single" w:sz="6" w:space="0" w:color="auto"/>
            </w:tcBorders>
          </w:tcPr>
          <w:p w14:paraId="19051E08" w14:textId="77777777" w:rsidR="00674747" w:rsidRDefault="00674747">
            <w:pPr>
              <w:jc w:val="center"/>
            </w:pPr>
          </w:p>
        </w:tc>
      </w:tr>
    </w:tbl>
    <w:p w14:paraId="4EC40E45" w14:textId="77777777" w:rsidR="00674747" w:rsidRDefault="00674747" w:rsidP="00674747"/>
    <w:tbl>
      <w:tblPr>
        <w:tblW w:w="9930" w:type="dxa"/>
        <w:tblInd w:w="-17" w:type="dxa"/>
        <w:tblLayout w:type="fixed"/>
        <w:tblLook w:val="04A0" w:firstRow="1" w:lastRow="0" w:firstColumn="1" w:lastColumn="0" w:noHBand="0" w:noVBand="1"/>
      </w:tblPr>
      <w:tblGrid>
        <w:gridCol w:w="2823"/>
        <w:gridCol w:w="7107"/>
      </w:tblGrid>
      <w:tr w:rsidR="00674747" w14:paraId="1BD5155C" w14:textId="77777777" w:rsidTr="00674747">
        <w:tc>
          <w:tcPr>
            <w:tcW w:w="2824" w:type="dxa"/>
            <w:tcBorders>
              <w:top w:val="single" w:sz="4" w:space="0" w:color="auto"/>
              <w:left w:val="single" w:sz="4" w:space="0" w:color="auto"/>
              <w:bottom w:val="single" w:sz="4" w:space="0" w:color="auto"/>
              <w:right w:val="nil"/>
            </w:tcBorders>
            <w:hideMark/>
          </w:tcPr>
          <w:p w14:paraId="52645B49" w14:textId="77777777" w:rsidR="00674747" w:rsidRDefault="00674747">
            <w:pPr>
              <w:snapToGrid w:val="0"/>
              <w:rPr>
                <w:b/>
              </w:rPr>
            </w:pPr>
            <w:r>
              <w:rPr>
                <w:b/>
              </w:rPr>
              <w:t>Komisijos nario išvada</w:t>
            </w:r>
          </w:p>
          <w:p w14:paraId="6F0EE0C6" w14:textId="77777777" w:rsidR="00674747" w:rsidRDefault="00674747">
            <w:pPr>
              <w:rPr>
                <w:b/>
              </w:rPr>
            </w:pPr>
            <w:r>
              <w:rPr>
                <w:bCs/>
              </w:rPr>
              <w:t>(programą remti, neremti)</w:t>
            </w:r>
          </w:p>
        </w:tc>
        <w:tc>
          <w:tcPr>
            <w:tcW w:w="7111" w:type="dxa"/>
            <w:tcBorders>
              <w:top w:val="single" w:sz="4" w:space="0" w:color="auto"/>
              <w:left w:val="single" w:sz="4" w:space="0" w:color="000000"/>
              <w:bottom w:val="single" w:sz="4" w:space="0" w:color="auto"/>
              <w:right w:val="single" w:sz="4" w:space="0" w:color="auto"/>
            </w:tcBorders>
          </w:tcPr>
          <w:p w14:paraId="28D2034B" w14:textId="77777777" w:rsidR="00674747" w:rsidRDefault="00674747">
            <w:pPr>
              <w:snapToGrid w:val="0"/>
              <w:rPr>
                <w:b/>
              </w:rPr>
            </w:pPr>
          </w:p>
        </w:tc>
      </w:tr>
    </w:tbl>
    <w:p w14:paraId="58A13E57" w14:textId="77777777" w:rsidR="00674747" w:rsidRDefault="00674747" w:rsidP="00674747"/>
    <w:p w14:paraId="3CE17A3B" w14:textId="77777777" w:rsidR="00674747" w:rsidRDefault="00674747" w:rsidP="00674747"/>
    <w:p w14:paraId="311AEF1E" w14:textId="77777777" w:rsidR="00674747" w:rsidRDefault="00674747" w:rsidP="00674747">
      <w:pPr>
        <w:tabs>
          <w:tab w:val="left" w:pos="851"/>
          <w:tab w:val="left" w:pos="5640"/>
        </w:tabs>
        <w:jc w:val="both"/>
        <w:rPr>
          <w:b/>
        </w:rPr>
      </w:pPr>
    </w:p>
    <w:p w14:paraId="715428E3" w14:textId="77777777" w:rsidR="00674747" w:rsidRDefault="00674747" w:rsidP="00674747">
      <w:pPr>
        <w:tabs>
          <w:tab w:val="left" w:pos="851"/>
          <w:tab w:val="left" w:pos="5640"/>
        </w:tabs>
        <w:ind w:left="1080" w:hanging="720"/>
        <w:jc w:val="center"/>
        <w:rPr>
          <w:b/>
        </w:rPr>
      </w:pPr>
      <w:r>
        <w:rPr>
          <w:b/>
        </w:rPr>
        <w:t>KOMISIJOS NARIO IŠVADA</w:t>
      </w:r>
    </w:p>
    <w:p w14:paraId="44B1883F" w14:textId="77777777" w:rsidR="00674747" w:rsidRDefault="00674747" w:rsidP="00674747">
      <w:pPr>
        <w:tabs>
          <w:tab w:val="left" w:pos="5640"/>
        </w:tabs>
        <w:ind w:left="1080"/>
        <w:rPr>
          <w:b/>
        </w:rPr>
      </w:pPr>
    </w:p>
    <w:p w14:paraId="69C4B56C" w14:textId="77777777" w:rsidR="00674747" w:rsidRDefault="00674747" w:rsidP="00674747">
      <w:pPr>
        <w:tabs>
          <w:tab w:val="left" w:pos="5640"/>
        </w:tabs>
        <w:rPr>
          <w:lang w:eastAsia="lt-LT"/>
        </w:rPr>
      </w:pPr>
      <w:r>
        <w:rPr>
          <w:lang w:eastAsia="lt-LT"/>
        </w:rPr>
        <w:t>Finansuoti siūloma suma, nefinansuoti (neigiamą sprendimą pagrįsti), komisijos siūlymai:</w:t>
      </w:r>
    </w:p>
    <w:p w14:paraId="3A70D696" w14:textId="2E086E53" w:rsidR="00674747" w:rsidRDefault="007606FF" w:rsidP="00674747">
      <w:pPr>
        <w:tabs>
          <w:tab w:val="left" w:pos="5640"/>
        </w:tabs>
      </w:pPr>
      <w:r>
        <w:rPr>
          <w:noProof/>
        </w:rPr>
        <mc:AlternateContent>
          <mc:Choice Requires="wps">
            <w:drawing>
              <wp:anchor distT="4294967294" distB="4294967294" distL="114300" distR="114300" simplePos="0" relativeHeight="251657216" behindDoc="0" locked="0" layoutInCell="1" allowOverlap="1" wp14:anchorId="335EA49A" wp14:editId="052D1843">
                <wp:simplePos x="0" y="0"/>
                <wp:positionH relativeFrom="column">
                  <wp:posOffset>5715</wp:posOffset>
                </wp:positionH>
                <wp:positionV relativeFrom="paragraph">
                  <wp:posOffset>154939</wp:posOffset>
                </wp:positionV>
                <wp:extent cx="5962650" cy="0"/>
                <wp:effectExtent l="0" t="0" r="0" b="0"/>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B329F6" id="_x0000_t32" coordsize="21600,21600" o:spt="32" o:oned="t" path="m,l21600,21600e" filled="f">
                <v:path arrowok="t" fillok="f" o:connecttype="none"/>
                <o:lock v:ext="edit" shapetype="t"/>
              </v:shapetype>
              <v:shape id="Tiesioji rodyklės jungtis 4" o:spid="_x0000_s1026" type="#_x0000_t32" style="position:absolute;margin-left:.45pt;margin-top:12.2pt;width:46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"/>
            </w:pict>
          </mc:Fallback>
        </mc:AlternateContent>
      </w:r>
      <w:r>
        <w:rPr>
          <w:noProof/>
        </w:rPr>
        <mc:AlternateContent>
          <mc:Choice Requires="wps">
            <w:drawing>
              <wp:anchor distT="4294967294" distB="4294967294" distL="114300" distR="114300" simplePos="0" relativeHeight="251658240" behindDoc="0" locked="0" layoutInCell="1" allowOverlap="1" wp14:anchorId="50DD689C" wp14:editId="4DF553CE">
                <wp:simplePos x="0" y="0"/>
                <wp:positionH relativeFrom="column">
                  <wp:posOffset>5715</wp:posOffset>
                </wp:positionH>
                <wp:positionV relativeFrom="paragraph">
                  <wp:posOffset>341629</wp:posOffset>
                </wp:positionV>
                <wp:extent cx="5962650" cy="0"/>
                <wp:effectExtent l="0" t="0" r="0" b="0"/>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EB400D" id="Tiesioji rodyklės jungtis 3" o:spid="_x0000_s1026" type="#_x0000_t32" style="position:absolute;margin-left:.45pt;margin-top:26.9pt;width:469.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"/>
            </w:pict>
          </mc:Fallback>
        </mc:AlternateContent>
      </w:r>
    </w:p>
    <w:p w14:paraId="15E516FB" w14:textId="77777777" w:rsidR="00674747" w:rsidRDefault="00674747" w:rsidP="00674747">
      <w:pPr>
        <w:tabs>
          <w:tab w:val="left" w:pos="5640"/>
        </w:tabs>
        <w:ind w:left="360"/>
        <w:jc w:val="center"/>
      </w:pPr>
    </w:p>
    <w:p w14:paraId="10AF5089" w14:textId="77777777" w:rsidR="00674747" w:rsidRDefault="00674747" w:rsidP="00674747"/>
    <w:p w14:paraId="30B157D6" w14:textId="77777777" w:rsidR="00674747" w:rsidRDefault="00674747" w:rsidP="00674747">
      <w:r>
        <w:t xml:space="preserve">Komisijos narys                                      ________________        ______________________ </w:t>
      </w:r>
    </w:p>
    <w:p w14:paraId="1E836BD6" w14:textId="77777777" w:rsidR="00674747" w:rsidRDefault="00674747" w:rsidP="00674747">
      <w:pPr>
        <w:ind w:left="3741"/>
      </w:pPr>
      <w:r>
        <w:rPr>
          <w:vertAlign w:val="superscript"/>
        </w:rPr>
        <w:t xml:space="preserve">                   (parašas) </w:t>
      </w:r>
      <w:r>
        <w:rPr>
          <w:vertAlign w:val="superscript"/>
        </w:rPr>
        <w:tab/>
        <w:t xml:space="preserve">                                             (vardas ir pavardė)</w:t>
      </w:r>
    </w:p>
    <w:p w14:paraId="32CCA1F9" w14:textId="77777777" w:rsidR="00674747" w:rsidRDefault="00674747" w:rsidP="00674747">
      <w:r>
        <w:t>Data</w:t>
      </w:r>
    </w:p>
    <w:p w14:paraId="6F6E8DE5" w14:textId="77777777" w:rsidR="00674747" w:rsidRDefault="00674747" w:rsidP="00A6784A">
      <w:pPr>
        <w:jc w:val="center"/>
        <w:rPr>
          <w:b/>
        </w:rPr>
      </w:pPr>
    </w:p>
    <w:p w14:paraId="7F466C1F" w14:textId="77777777" w:rsidR="00674747" w:rsidRDefault="00674747" w:rsidP="00A6784A">
      <w:pPr>
        <w:jc w:val="center"/>
        <w:rPr>
          <w:b/>
        </w:rPr>
      </w:pPr>
    </w:p>
    <w:p w14:paraId="4BAECAAF" w14:textId="77777777" w:rsidR="00674747" w:rsidRDefault="00674747" w:rsidP="00A6784A">
      <w:pPr>
        <w:jc w:val="center"/>
        <w:rPr>
          <w:b/>
        </w:rPr>
      </w:pPr>
    </w:p>
    <w:p w14:paraId="0BA28B4C" w14:textId="77777777" w:rsidR="00674747" w:rsidRDefault="00674747" w:rsidP="00A6784A">
      <w:pPr>
        <w:jc w:val="center"/>
        <w:rPr>
          <w:b/>
        </w:rPr>
      </w:pPr>
    </w:p>
    <w:p w14:paraId="75C68F6A" w14:textId="77777777" w:rsidR="00674747" w:rsidRDefault="00674747" w:rsidP="00A6784A">
      <w:pPr>
        <w:jc w:val="center"/>
        <w:rPr>
          <w:b/>
        </w:rPr>
      </w:pPr>
    </w:p>
    <w:p w14:paraId="5D78C72C" w14:textId="77777777" w:rsidR="00674747" w:rsidRDefault="00674747" w:rsidP="00A6784A">
      <w:pPr>
        <w:jc w:val="center"/>
        <w:rPr>
          <w:b/>
        </w:rPr>
      </w:pPr>
    </w:p>
    <w:p w14:paraId="7D7DD1F3" w14:textId="77777777" w:rsidR="00674747" w:rsidRDefault="00674747" w:rsidP="00A6784A">
      <w:pPr>
        <w:jc w:val="center"/>
        <w:rPr>
          <w:b/>
        </w:rPr>
      </w:pPr>
    </w:p>
    <w:p w14:paraId="5EEC57DA" w14:textId="77777777" w:rsidR="00674747" w:rsidRDefault="00674747" w:rsidP="00A6784A">
      <w:pPr>
        <w:jc w:val="center"/>
        <w:rPr>
          <w:b/>
        </w:rPr>
      </w:pPr>
    </w:p>
    <w:p w14:paraId="2BF33AB6" w14:textId="77777777" w:rsidR="00674747" w:rsidRDefault="00674747" w:rsidP="00A6784A">
      <w:pPr>
        <w:jc w:val="center"/>
        <w:rPr>
          <w:b/>
        </w:rPr>
      </w:pPr>
    </w:p>
    <w:p w14:paraId="2D201CE7" w14:textId="77777777" w:rsidR="00674747" w:rsidRDefault="00674747" w:rsidP="00A6784A">
      <w:pPr>
        <w:jc w:val="center"/>
        <w:rPr>
          <w:b/>
        </w:rPr>
      </w:pPr>
    </w:p>
    <w:p w14:paraId="44019A04" w14:textId="77777777" w:rsidR="00674747" w:rsidRDefault="00674747" w:rsidP="00A6784A">
      <w:pPr>
        <w:jc w:val="center"/>
        <w:rPr>
          <w:b/>
        </w:rPr>
      </w:pPr>
    </w:p>
    <w:p w14:paraId="0C7E6BF7" w14:textId="77777777" w:rsidR="00674747" w:rsidRDefault="00674747" w:rsidP="00A6784A">
      <w:pPr>
        <w:jc w:val="center"/>
        <w:rPr>
          <w:b/>
        </w:rPr>
      </w:pPr>
    </w:p>
    <w:p w14:paraId="69009468" w14:textId="77777777" w:rsidR="00674747" w:rsidRDefault="00674747" w:rsidP="00A6784A">
      <w:pPr>
        <w:jc w:val="center"/>
        <w:rPr>
          <w:b/>
        </w:rPr>
      </w:pPr>
    </w:p>
    <w:p w14:paraId="564A4407" w14:textId="77777777" w:rsidR="00674747" w:rsidRDefault="00674747" w:rsidP="00A6784A">
      <w:pPr>
        <w:jc w:val="center"/>
        <w:rPr>
          <w:b/>
        </w:rPr>
      </w:pPr>
    </w:p>
    <w:p w14:paraId="7A20B01C" w14:textId="77777777" w:rsidR="00674747" w:rsidRDefault="00674747" w:rsidP="00A6784A">
      <w:pPr>
        <w:jc w:val="center"/>
        <w:rPr>
          <w:b/>
        </w:rPr>
      </w:pPr>
    </w:p>
    <w:p w14:paraId="53110DC5" w14:textId="77777777" w:rsidR="00674747" w:rsidRDefault="00674747" w:rsidP="00A6784A">
      <w:pPr>
        <w:jc w:val="center"/>
        <w:rPr>
          <w:b/>
        </w:rPr>
      </w:pPr>
    </w:p>
    <w:p w14:paraId="504A121C" w14:textId="77777777" w:rsidR="00674747" w:rsidRDefault="00674747" w:rsidP="00A6784A">
      <w:pPr>
        <w:jc w:val="center"/>
        <w:rPr>
          <w:b/>
        </w:rPr>
      </w:pPr>
    </w:p>
    <w:p w14:paraId="44A5AA51" w14:textId="77777777" w:rsidR="00674747" w:rsidRDefault="00674747" w:rsidP="006C1DC0">
      <w:pPr>
        <w:rPr>
          <w:b/>
        </w:rPr>
      </w:pPr>
    </w:p>
    <w:p w14:paraId="2283BFB7" w14:textId="77777777" w:rsidR="00674747" w:rsidRDefault="00674747" w:rsidP="00A6784A">
      <w:pPr>
        <w:jc w:val="center"/>
        <w:rPr>
          <w:b/>
        </w:rPr>
      </w:pPr>
    </w:p>
    <w:sectPr w:rsidR="00674747" w:rsidSect="00BA4924">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7A08" w14:textId="77777777" w:rsidR="00D243C1" w:rsidRDefault="00D243C1">
      <w:pPr>
        <w:rPr>
          <w:rFonts w:ascii="Calibri" w:eastAsia="Calibri" w:hAnsi="Calibri"/>
          <w:sz w:val="22"/>
          <w:szCs w:val="22"/>
        </w:rPr>
      </w:pPr>
      <w:r>
        <w:rPr>
          <w:rFonts w:ascii="Calibri" w:eastAsia="Calibri" w:hAnsi="Calibri"/>
          <w:sz w:val="22"/>
          <w:szCs w:val="22"/>
        </w:rPr>
        <w:separator/>
      </w:r>
    </w:p>
  </w:endnote>
  <w:endnote w:type="continuationSeparator" w:id="0">
    <w:p w14:paraId="3E1A8B91" w14:textId="77777777" w:rsidR="00D243C1" w:rsidRDefault="00D243C1">
      <w:pPr>
        <w:rPr>
          <w:rFonts w:ascii="Calibri" w:eastAsia="Calibri" w:hAnsi="Calibri"/>
          <w:sz w:val="22"/>
          <w:szCs w:val="22"/>
        </w:rPr>
      </w:pPr>
      <w:r>
        <w:rPr>
          <w:rFonts w:ascii="Calibri" w:eastAsia="Calibri" w:hAnsi="Calibri"/>
          <w:sz w:val="22"/>
          <w:szCs w:val="22"/>
        </w:rPr>
        <w:continuationSeparator/>
      </w:r>
    </w:p>
  </w:endnote>
  <w:endnote w:type="continuationNotice" w:id="1">
    <w:p w14:paraId="26D41B02" w14:textId="77777777" w:rsidR="00D243C1" w:rsidRDefault="00D243C1">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BCCF" w14:textId="77777777" w:rsidR="0089038B" w:rsidRDefault="008903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53DA" w14:textId="77777777" w:rsidR="0089038B" w:rsidRDefault="008903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0E92" w14:textId="77777777" w:rsidR="0089038B" w:rsidRDefault="00890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2937" w14:textId="77777777" w:rsidR="00D243C1" w:rsidRDefault="00D243C1">
      <w:pPr>
        <w:rPr>
          <w:rFonts w:ascii="Calibri" w:eastAsia="Calibri" w:hAnsi="Calibri"/>
          <w:sz w:val="22"/>
          <w:szCs w:val="22"/>
        </w:rPr>
      </w:pPr>
      <w:r>
        <w:rPr>
          <w:rFonts w:ascii="Calibri" w:eastAsia="Calibri" w:hAnsi="Calibri"/>
          <w:sz w:val="22"/>
          <w:szCs w:val="22"/>
        </w:rPr>
        <w:separator/>
      </w:r>
    </w:p>
  </w:footnote>
  <w:footnote w:type="continuationSeparator" w:id="0">
    <w:p w14:paraId="0544C012" w14:textId="77777777" w:rsidR="00D243C1" w:rsidRDefault="00D243C1">
      <w:pPr>
        <w:rPr>
          <w:rFonts w:ascii="Calibri" w:eastAsia="Calibri" w:hAnsi="Calibri"/>
          <w:sz w:val="22"/>
          <w:szCs w:val="22"/>
        </w:rPr>
      </w:pPr>
      <w:r>
        <w:rPr>
          <w:rFonts w:ascii="Calibri" w:eastAsia="Calibri" w:hAnsi="Calibri"/>
          <w:sz w:val="22"/>
          <w:szCs w:val="22"/>
        </w:rPr>
        <w:continuationSeparator/>
      </w:r>
    </w:p>
  </w:footnote>
  <w:footnote w:type="continuationNotice" w:id="1">
    <w:p w14:paraId="5AE0B784" w14:textId="77777777" w:rsidR="00D243C1" w:rsidRDefault="00D243C1">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0F15" w14:textId="77777777" w:rsidR="0089038B" w:rsidRDefault="008903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3429" w14:textId="77777777" w:rsidR="00674747" w:rsidRPr="008626F6" w:rsidRDefault="0089038B" w:rsidP="00674747">
    <w:pPr>
      <w:pStyle w:val="Antrats"/>
      <w:jc w:val="right"/>
      <w:rPr>
        <w:b/>
        <w:bCs/>
      </w:rPr>
    </w:pPr>
    <w:r>
      <w:rPr>
        <w:b/>
        <w:bCs/>
      </w:rP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CF7B" w14:textId="77777777" w:rsidR="0089038B" w:rsidRDefault="0089038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3DAF" w14:textId="77777777" w:rsidR="00C27671" w:rsidRDefault="00C27671">
    <w:pPr>
      <w:pStyle w:val="Antrats"/>
      <w:jc w:val="center"/>
    </w:pPr>
    <w:r>
      <w:fldChar w:fldCharType="begin"/>
    </w:r>
    <w:r>
      <w:instrText>PAGE   \* MERGEFORMAT</w:instrText>
    </w:r>
    <w:r>
      <w:fldChar w:fldCharType="separate"/>
    </w:r>
    <w:r>
      <w:rPr>
        <w:noProof/>
      </w:rPr>
      <w:t>5</w:t>
    </w:r>
    <w:r>
      <w:fldChar w:fldCharType="end"/>
    </w:r>
  </w:p>
  <w:p w14:paraId="1F720438" w14:textId="77777777" w:rsidR="00C27671" w:rsidRDefault="00C27671" w:rsidP="00BA4924">
    <w:pPr>
      <w:tabs>
        <w:tab w:val="center" w:pos="4819"/>
        <w:tab w:val="right" w:pos="9638"/>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041A" w14:textId="77777777" w:rsidR="00C27671" w:rsidRPr="00C841CD" w:rsidRDefault="009F6E03" w:rsidP="009F6E03">
    <w:pPr>
      <w:pStyle w:val="Antrats"/>
      <w:jc w:val="right"/>
      <w:rPr>
        <w:b/>
        <w:bCs/>
      </w:rPr>
    </w:pPr>
    <w:r w:rsidRPr="00C841CD">
      <w:rPr>
        <w:b/>
        <w:bCs/>
      </w:rPr>
      <w:t>Projektas</w:t>
    </w:r>
  </w:p>
  <w:p w14:paraId="4C6641AC" w14:textId="77777777" w:rsidR="00C27671" w:rsidRDefault="00C276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D06"/>
    <w:multiLevelType w:val="multilevel"/>
    <w:tmpl w:val="039CAEF8"/>
    <w:lvl w:ilvl="0">
      <w:start w:val="28"/>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78F0115"/>
    <w:multiLevelType w:val="hybridMultilevel"/>
    <w:tmpl w:val="6B922F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4D6F99"/>
    <w:multiLevelType w:val="multilevel"/>
    <w:tmpl w:val="EDD0E720"/>
    <w:lvl w:ilvl="0">
      <w:start w:val="15"/>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1BD73B0F"/>
    <w:multiLevelType w:val="hybridMultilevel"/>
    <w:tmpl w:val="C19AA7D2"/>
    <w:lvl w:ilvl="0" w:tplc="61EE5ECC">
      <w:start w:val="4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C0E27"/>
    <w:multiLevelType w:val="hybridMultilevel"/>
    <w:tmpl w:val="2D66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4947190"/>
    <w:multiLevelType w:val="multilevel"/>
    <w:tmpl w:val="EDD0E720"/>
    <w:lvl w:ilvl="0">
      <w:start w:val="15"/>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355661F1"/>
    <w:multiLevelType w:val="hybridMultilevel"/>
    <w:tmpl w:val="5A76D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69E7A32"/>
    <w:multiLevelType w:val="hybridMultilevel"/>
    <w:tmpl w:val="505C6C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8320EEB"/>
    <w:multiLevelType w:val="multilevel"/>
    <w:tmpl w:val="33F6DE78"/>
    <w:lvl w:ilvl="0">
      <w:start w:val="1"/>
      <w:numFmt w:val="decimal"/>
      <w:lvlText w:val="%1."/>
      <w:lvlJc w:val="left"/>
      <w:pPr>
        <w:ind w:left="1353"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465733EF"/>
    <w:multiLevelType w:val="hybridMultilevel"/>
    <w:tmpl w:val="46C43730"/>
    <w:lvl w:ilvl="0" w:tplc="DAAEEB4E">
      <w:start w:val="48"/>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D01335"/>
    <w:multiLevelType w:val="hybridMultilevel"/>
    <w:tmpl w:val="010C73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5BB734EF"/>
    <w:multiLevelType w:val="multilevel"/>
    <w:tmpl w:val="33F6DE78"/>
    <w:lvl w:ilvl="0">
      <w:start w:val="1"/>
      <w:numFmt w:val="decimal"/>
      <w:lvlText w:val="%1."/>
      <w:lvlJc w:val="left"/>
      <w:pPr>
        <w:ind w:left="1353"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5EB168F5"/>
    <w:multiLevelType w:val="hybridMultilevel"/>
    <w:tmpl w:val="11D6A97C"/>
    <w:lvl w:ilvl="0" w:tplc="A094D0CE">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1A64FC8"/>
    <w:multiLevelType w:val="multilevel"/>
    <w:tmpl w:val="DBB668E8"/>
    <w:lvl w:ilvl="0">
      <w:start w:val="28"/>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75D53DAA"/>
    <w:multiLevelType w:val="hybridMultilevel"/>
    <w:tmpl w:val="DF6A9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882332"/>
    <w:multiLevelType w:val="hybridMultilevel"/>
    <w:tmpl w:val="8588204E"/>
    <w:lvl w:ilvl="0" w:tplc="225C75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4"/>
  </w:num>
  <w:num w:numId="2">
    <w:abstractNumId w:val="10"/>
  </w:num>
  <w:num w:numId="3">
    <w:abstractNumId w:val="8"/>
  </w:num>
  <w:num w:numId="4">
    <w:abstractNumId w:val="12"/>
  </w:num>
  <w:num w:numId="5">
    <w:abstractNumId w:val="11"/>
  </w:num>
  <w:num w:numId="6">
    <w:abstractNumId w:val="5"/>
  </w:num>
  <w:num w:numId="7">
    <w:abstractNumId w:val="2"/>
  </w:num>
  <w:num w:numId="8">
    <w:abstractNumId w:val="13"/>
  </w:num>
  <w:num w:numId="9">
    <w:abstractNumId w:val="0"/>
  </w:num>
  <w:num w:numId="10">
    <w:abstractNumId w:val="6"/>
  </w:num>
  <w:num w:numId="11">
    <w:abstractNumId w:val="1"/>
  </w:num>
  <w:num w:numId="12">
    <w:abstractNumId w:val="3"/>
  </w:num>
  <w:num w:numId="13">
    <w:abstractNumId w:val="4"/>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3DEA"/>
    <w:rsid w:val="000106A5"/>
    <w:rsid w:val="0001114A"/>
    <w:rsid w:val="00014E25"/>
    <w:rsid w:val="000202B0"/>
    <w:rsid w:val="000441E6"/>
    <w:rsid w:val="00062CC6"/>
    <w:rsid w:val="0006418B"/>
    <w:rsid w:val="000667BE"/>
    <w:rsid w:val="00082D26"/>
    <w:rsid w:val="000868DC"/>
    <w:rsid w:val="00091494"/>
    <w:rsid w:val="000A0CCB"/>
    <w:rsid w:val="000A6FB4"/>
    <w:rsid w:val="000A72B8"/>
    <w:rsid w:val="000C17F8"/>
    <w:rsid w:val="000C1880"/>
    <w:rsid w:val="000D0C9E"/>
    <w:rsid w:val="000D2B2B"/>
    <w:rsid w:val="000D4A96"/>
    <w:rsid w:val="000E6243"/>
    <w:rsid w:val="000F1756"/>
    <w:rsid w:val="00112434"/>
    <w:rsid w:val="00126213"/>
    <w:rsid w:val="00134F1D"/>
    <w:rsid w:val="00136E19"/>
    <w:rsid w:val="00147363"/>
    <w:rsid w:val="0015243D"/>
    <w:rsid w:val="00160880"/>
    <w:rsid w:val="0016589E"/>
    <w:rsid w:val="0017047F"/>
    <w:rsid w:val="00190CEF"/>
    <w:rsid w:val="00192997"/>
    <w:rsid w:val="00194A49"/>
    <w:rsid w:val="00196DAF"/>
    <w:rsid w:val="001B0BE9"/>
    <w:rsid w:val="001C49F5"/>
    <w:rsid w:val="001D5B1A"/>
    <w:rsid w:val="001E0CCC"/>
    <w:rsid w:val="001E10CE"/>
    <w:rsid w:val="00200E93"/>
    <w:rsid w:val="00213A5E"/>
    <w:rsid w:val="00214090"/>
    <w:rsid w:val="0021765A"/>
    <w:rsid w:val="00217B7B"/>
    <w:rsid w:val="00223152"/>
    <w:rsid w:val="00233172"/>
    <w:rsid w:val="00234A8E"/>
    <w:rsid w:val="002374AF"/>
    <w:rsid w:val="0024154E"/>
    <w:rsid w:val="00260F92"/>
    <w:rsid w:val="00281B53"/>
    <w:rsid w:val="00284F46"/>
    <w:rsid w:val="00296F13"/>
    <w:rsid w:val="002A007A"/>
    <w:rsid w:val="002B1128"/>
    <w:rsid w:val="002B1E01"/>
    <w:rsid w:val="002B64F3"/>
    <w:rsid w:val="002B7073"/>
    <w:rsid w:val="002C6A76"/>
    <w:rsid w:val="002C7D27"/>
    <w:rsid w:val="002D2433"/>
    <w:rsid w:val="002D7544"/>
    <w:rsid w:val="002E5D27"/>
    <w:rsid w:val="002F5C59"/>
    <w:rsid w:val="0030491C"/>
    <w:rsid w:val="003067D2"/>
    <w:rsid w:val="00312205"/>
    <w:rsid w:val="00314D29"/>
    <w:rsid w:val="00316F08"/>
    <w:rsid w:val="00317E6A"/>
    <w:rsid w:val="00323BA9"/>
    <w:rsid w:val="00333036"/>
    <w:rsid w:val="00334F3C"/>
    <w:rsid w:val="00345448"/>
    <w:rsid w:val="00346C67"/>
    <w:rsid w:val="00352762"/>
    <w:rsid w:val="00360CFC"/>
    <w:rsid w:val="003619FA"/>
    <w:rsid w:val="00361BEE"/>
    <w:rsid w:val="00381EC4"/>
    <w:rsid w:val="003944CF"/>
    <w:rsid w:val="00394AF8"/>
    <w:rsid w:val="003A545F"/>
    <w:rsid w:val="003A64B4"/>
    <w:rsid w:val="003B0A9D"/>
    <w:rsid w:val="003B2E7C"/>
    <w:rsid w:val="003B4135"/>
    <w:rsid w:val="003C08E4"/>
    <w:rsid w:val="003C6779"/>
    <w:rsid w:val="003D17A4"/>
    <w:rsid w:val="003D2836"/>
    <w:rsid w:val="003D296F"/>
    <w:rsid w:val="003E1673"/>
    <w:rsid w:val="003E22B6"/>
    <w:rsid w:val="003F1823"/>
    <w:rsid w:val="003F25F0"/>
    <w:rsid w:val="003F432A"/>
    <w:rsid w:val="003F622E"/>
    <w:rsid w:val="00416DDD"/>
    <w:rsid w:val="00416F15"/>
    <w:rsid w:val="00420D31"/>
    <w:rsid w:val="0042301D"/>
    <w:rsid w:val="00425FED"/>
    <w:rsid w:val="00440FA9"/>
    <w:rsid w:val="004440CD"/>
    <w:rsid w:val="004573B6"/>
    <w:rsid w:val="00460556"/>
    <w:rsid w:val="00461107"/>
    <w:rsid w:val="00462423"/>
    <w:rsid w:val="0047187B"/>
    <w:rsid w:val="0049007C"/>
    <w:rsid w:val="00491A95"/>
    <w:rsid w:val="00492E4F"/>
    <w:rsid w:val="004A2AAC"/>
    <w:rsid w:val="004B3D32"/>
    <w:rsid w:val="004B7A6C"/>
    <w:rsid w:val="004C0B4A"/>
    <w:rsid w:val="004D4B7A"/>
    <w:rsid w:val="004E1EFD"/>
    <w:rsid w:val="004E24BB"/>
    <w:rsid w:val="004F1BF4"/>
    <w:rsid w:val="004F7EF5"/>
    <w:rsid w:val="005035D1"/>
    <w:rsid w:val="005217C6"/>
    <w:rsid w:val="005225EE"/>
    <w:rsid w:val="00526C7B"/>
    <w:rsid w:val="005368F4"/>
    <w:rsid w:val="005400D7"/>
    <w:rsid w:val="005407F5"/>
    <w:rsid w:val="00540DB6"/>
    <w:rsid w:val="0055138C"/>
    <w:rsid w:val="00561DFF"/>
    <w:rsid w:val="005632A9"/>
    <w:rsid w:val="00567625"/>
    <w:rsid w:val="00574832"/>
    <w:rsid w:val="00580DFC"/>
    <w:rsid w:val="005814BE"/>
    <w:rsid w:val="005834E2"/>
    <w:rsid w:val="005A0B56"/>
    <w:rsid w:val="005A2A2D"/>
    <w:rsid w:val="005C3E77"/>
    <w:rsid w:val="005C4A29"/>
    <w:rsid w:val="005D0E42"/>
    <w:rsid w:val="005D2C8B"/>
    <w:rsid w:val="005E1341"/>
    <w:rsid w:val="005E2A88"/>
    <w:rsid w:val="005E3082"/>
    <w:rsid w:val="005F1513"/>
    <w:rsid w:val="005F3674"/>
    <w:rsid w:val="005F64DA"/>
    <w:rsid w:val="00601EA6"/>
    <w:rsid w:val="006228A1"/>
    <w:rsid w:val="006302C2"/>
    <w:rsid w:val="006310A8"/>
    <w:rsid w:val="0064340C"/>
    <w:rsid w:val="00643A20"/>
    <w:rsid w:val="00650CD9"/>
    <w:rsid w:val="00654D4A"/>
    <w:rsid w:val="00657E06"/>
    <w:rsid w:val="00662991"/>
    <w:rsid w:val="00674747"/>
    <w:rsid w:val="00680986"/>
    <w:rsid w:val="00691942"/>
    <w:rsid w:val="006B1B58"/>
    <w:rsid w:val="006C1DC0"/>
    <w:rsid w:val="006C7DF8"/>
    <w:rsid w:val="006D354C"/>
    <w:rsid w:val="006E1694"/>
    <w:rsid w:val="006E1E36"/>
    <w:rsid w:val="006F17D5"/>
    <w:rsid w:val="00701C68"/>
    <w:rsid w:val="007064F6"/>
    <w:rsid w:val="00716666"/>
    <w:rsid w:val="00723574"/>
    <w:rsid w:val="007257FA"/>
    <w:rsid w:val="007379BA"/>
    <w:rsid w:val="00737CE9"/>
    <w:rsid w:val="00745376"/>
    <w:rsid w:val="00751171"/>
    <w:rsid w:val="00753A4D"/>
    <w:rsid w:val="007606FF"/>
    <w:rsid w:val="00770127"/>
    <w:rsid w:val="00770C01"/>
    <w:rsid w:val="0079356A"/>
    <w:rsid w:val="00795302"/>
    <w:rsid w:val="00795325"/>
    <w:rsid w:val="00797625"/>
    <w:rsid w:val="007A6440"/>
    <w:rsid w:val="007B04CC"/>
    <w:rsid w:val="007C625B"/>
    <w:rsid w:val="007E5551"/>
    <w:rsid w:val="007E7B40"/>
    <w:rsid w:val="007E7B7B"/>
    <w:rsid w:val="007F0D6E"/>
    <w:rsid w:val="00806AD3"/>
    <w:rsid w:val="008117B8"/>
    <w:rsid w:val="00822DAE"/>
    <w:rsid w:val="00826171"/>
    <w:rsid w:val="008327C7"/>
    <w:rsid w:val="00851408"/>
    <w:rsid w:val="00854F1F"/>
    <w:rsid w:val="00856293"/>
    <w:rsid w:val="0085648C"/>
    <w:rsid w:val="008626F6"/>
    <w:rsid w:val="008726A0"/>
    <w:rsid w:val="00873293"/>
    <w:rsid w:val="00873F6D"/>
    <w:rsid w:val="008779FE"/>
    <w:rsid w:val="0089036F"/>
    <w:rsid w:val="0089038B"/>
    <w:rsid w:val="00893B06"/>
    <w:rsid w:val="008964AF"/>
    <w:rsid w:val="008A3D87"/>
    <w:rsid w:val="008A606D"/>
    <w:rsid w:val="008B0D76"/>
    <w:rsid w:val="008B2F6D"/>
    <w:rsid w:val="008C42F4"/>
    <w:rsid w:val="008C62C3"/>
    <w:rsid w:val="008D4ECB"/>
    <w:rsid w:val="008E3667"/>
    <w:rsid w:val="008F59C0"/>
    <w:rsid w:val="008F7E10"/>
    <w:rsid w:val="00920850"/>
    <w:rsid w:val="00920EAF"/>
    <w:rsid w:val="0092557C"/>
    <w:rsid w:val="0093195A"/>
    <w:rsid w:val="00932E68"/>
    <w:rsid w:val="00937B21"/>
    <w:rsid w:val="00944B7D"/>
    <w:rsid w:val="009529D7"/>
    <w:rsid w:val="00954868"/>
    <w:rsid w:val="00956F75"/>
    <w:rsid w:val="00960D29"/>
    <w:rsid w:val="00965B2A"/>
    <w:rsid w:val="00973AD7"/>
    <w:rsid w:val="009749A1"/>
    <w:rsid w:val="00982580"/>
    <w:rsid w:val="009838FD"/>
    <w:rsid w:val="00990839"/>
    <w:rsid w:val="00994F3F"/>
    <w:rsid w:val="009A2E93"/>
    <w:rsid w:val="009A323A"/>
    <w:rsid w:val="009A381C"/>
    <w:rsid w:val="009A3890"/>
    <w:rsid w:val="009A580C"/>
    <w:rsid w:val="009B2E71"/>
    <w:rsid w:val="009C3E9C"/>
    <w:rsid w:val="009C56BB"/>
    <w:rsid w:val="009C6279"/>
    <w:rsid w:val="009C629D"/>
    <w:rsid w:val="009F177A"/>
    <w:rsid w:val="009F1789"/>
    <w:rsid w:val="009F6E03"/>
    <w:rsid w:val="00A00848"/>
    <w:rsid w:val="00A14C5E"/>
    <w:rsid w:val="00A163DF"/>
    <w:rsid w:val="00A34BA4"/>
    <w:rsid w:val="00A46F3F"/>
    <w:rsid w:val="00A56BC5"/>
    <w:rsid w:val="00A66E4D"/>
    <w:rsid w:val="00A6784A"/>
    <w:rsid w:val="00A730AE"/>
    <w:rsid w:val="00A85662"/>
    <w:rsid w:val="00AA02E8"/>
    <w:rsid w:val="00AA328B"/>
    <w:rsid w:val="00AA527B"/>
    <w:rsid w:val="00AB093D"/>
    <w:rsid w:val="00AC212A"/>
    <w:rsid w:val="00AE0BE4"/>
    <w:rsid w:val="00AE53A4"/>
    <w:rsid w:val="00AE737D"/>
    <w:rsid w:val="00AF63C9"/>
    <w:rsid w:val="00B03B7D"/>
    <w:rsid w:val="00B211AC"/>
    <w:rsid w:val="00B2203E"/>
    <w:rsid w:val="00B243F7"/>
    <w:rsid w:val="00B2766F"/>
    <w:rsid w:val="00B45468"/>
    <w:rsid w:val="00B524E0"/>
    <w:rsid w:val="00B53BEB"/>
    <w:rsid w:val="00B67EFF"/>
    <w:rsid w:val="00B75A9E"/>
    <w:rsid w:val="00B80920"/>
    <w:rsid w:val="00BA4924"/>
    <w:rsid w:val="00BB2B68"/>
    <w:rsid w:val="00BB442E"/>
    <w:rsid w:val="00BB4EDE"/>
    <w:rsid w:val="00BC5015"/>
    <w:rsid w:val="00BD23D8"/>
    <w:rsid w:val="00BE1B3B"/>
    <w:rsid w:val="00BE27CF"/>
    <w:rsid w:val="00BE7DA5"/>
    <w:rsid w:val="00C10243"/>
    <w:rsid w:val="00C20D9F"/>
    <w:rsid w:val="00C216E2"/>
    <w:rsid w:val="00C25A16"/>
    <w:rsid w:val="00C27671"/>
    <w:rsid w:val="00C323CB"/>
    <w:rsid w:val="00C35614"/>
    <w:rsid w:val="00C36AF1"/>
    <w:rsid w:val="00C50C20"/>
    <w:rsid w:val="00C523C5"/>
    <w:rsid w:val="00C6136D"/>
    <w:rsid w:val="00C65236"/>
    <w:rsid w:val="00C809AE"/>
    <w:rsid w:val="00C841CD"/>
    <w:rsid w:val="00C92587"/>
    <w:rsid w:val="00C9615B"/>
    <w:rsid w:val="00C96AB6"/>
    <w:rsid w:val="00C974FC"/>
    <w:rsid w:val="00CB7CBC"/>
    <w:rsid w:val="00CC3A67"/>
    <w:rsid w:val="00CC5220"/>
    <w:rsid w:val="00CC6026"/>
    <w:rsid w:val="00CD5D39"/>
    <w:rsid w:val="00CD75C9"/>
    <w:rsid w:val="00CE0EFA"/>
    <w:rsid w:val="00CE14DD"/>
    <w:rsid w:val="00CE6CAE"/>
    <w:rsid w:val="00CF2648"/>
    <w:rsid w:val="00CF3BE7"/>
    <w:rsid w:val="00D000E5"/>
    <w:rsid w:val="00D00507"/>
    <w:rsid w:val="00D06255"/>
    <w:rsid w:val="00D14431"/>
    <w:rsid w:val="00D16CE5"/>
    <w:rsid w:val="00D221B7"/>
    <w:rsid w:val="00D243C1"/>
    <w:rsid w:val="00D427F7"/>
    <w:rsid w:val="00D55462"/>
    <w:rsid w:val="00D56EF5"/>
    <w:rsid w:val="00D63F1C"/>
    <w:rsid w:val="00D77DDA"/>
    <w:rsid w:val="00D858CE"/>
    <w:rsid w:val="00D96D5B"/>
    <w:rsid w:val="00DA06DE"/>
    <w:rsid w:val="00DA5B54"/>
    <w:rsid w:val="00DB2BCD"/>
    <w:rsid w:val="00DB5287"/>
    <w:rsid w:val="00DC5164"/>
    <w:rsid w:val="00DC7EEA"/>
    <w:rsid w:val="00DE4C0D"/>
    <w:rsid w:val="00DE6F5E"/>
    <w:rsid w:val="00DF1BFA"/>
    <w:rsid w:val="00E01309"/>
    <w:rsid w:val="00E02FD7"/>
    <w:rsid w:val="00E033D0"/>
    <w:rsid w:val="00E043CE"/>
    <w:rsid w:val="00E10C42"/>
    <w:rsid w:val="00E120AF"/>
    <w:rsid w:val="00E13E7C"/>
    <w:rsid w:val="00E16D0D"/>
    <w:rsid w:val="00E26458"/>
    <w:rsid w:val="00E27130"/>
    <w:rsid w:val="00E36298"/>
    <w:rsid w:val="00E47419"/>
    <w:rsid w:val="00E55F4D"/>
    <w:rsid w:val="00E63D36"/>
    <w:rsid w:val="00E654E7"/>
    <w:rsid w:val="00E65ED6"/>
    <w:rsid w:val="00E7083A"/>
    <w:rsid w:val="00E73522"/>
    <w:rsid w:val="00E76499"/>
    <w:rsid w:val="00EA2E82"/>
    <w:rsid w:val="00EA4B7D"/>
    <w:rsid w:val="00EA7F0B"/>
    <w:rsid w:val="00EB473E"/>
    <w:rsid w:val="00EC3ED9"/>
    <w:rsid w:val="00ED69DE"/>
    <w:rsid w:val="00ED6FED"/>
    <w:rsid w:val="00EF0871"/>
    <w:rsid w:val="00F072B4"/>
    <w:rsid w:val="00F10D98"/>
    <w:rsid w:val="00F1266C"/>
    <w:rsid w:val="00F130CF"/>
    <w:rsid w:val="00F31856"/>
    <w:rsid w:val="00F33801"/>
    <w:rsid w:val="00F45B8F"/>
    <w:rsid w:val="00F4681E"/>
    <w:rsid w:val="00F509FF"/>
    <w:rsid w:val="00F551A0"/>
    <w:rsid w:val="00F55C7F"/>
    <w:rsid w:val="00F666A8"/>
    <w:rsid w:val="00F66B31"/>
    <w:rsid w:val="00F83104"/>
    <w:rsid w:val="00F832AB"/>
    <w:rsid w:val="00F83BE0"/>
    <w:rsid w:val="00F94331"/>
    <w:rsid w:val="00F9438B"/>
    <w:rsid w:val="00FA1FBF"/>
    <w:rsid w:val="00FA2CBF"/>
    <w:rsid w:val="00FC1509"/>
    <w:rsid w:val="00FC4ACD"/>
    <w:rsid w:val="00FC596E"/>
    <w:rsid w:val="00FD00B2"/>
    <w:rsid w:val="00FD0729"/>
    <w:rsid w:val="00FD2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6358"/>
  <w15:chartTrackingRefBased/>
  <w15:docId w15:val="{7CEE768A-69BD-471B-9F71-8D62B305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2D7544"/>
    <w:rPr>
      <w:color w:val="808080"/>
    </w:rPr>
  </w:style>
  <w:style w:type="paragraph" w:styleId="Sraopastraipa">
    <w:name w:val="List Paragraph"/>
    <w:basedOn w:val="prastasis"/>
    <w:qFormat/>
    <w:rsid w:val="00223152"/>
    <w:pPr>
      <w:ind w:left="720"/>
      <w:contextualSpacing/>
    </w:pPr>
  </w:style>
  <w:style w:type="paragraph" w:styleId="Antrats">
    <w:name w:val="header"/>
    <w:basedOn w:val="prastasis"/>
    <w:link w:val="AntratsDiagrama"/>
    <w:uiPriority w:val="99"/>
    <w:unhideWhenUsed/>
    <w:rsid w:val="000C17F8"/>
    <w:pPr>
      <w:tabs>
        <w:tab w:val="center" w:pos="4513"/>
        <w:tab w:val="right" w:pos="9026"/>
      </w:tabs>
    </w:pPr>
  </w:style>
  <w:style w:type="character" w:customStyle="1" w:styleId="AntratsDiagrama">
    <w:name w:val="Antraštės Diagrama"/>
    <w:basedOn w:val="Numatytasispastraiposriftas"/>
    <w:link w:val="Antrats"/>
    <w:uiPriority w:val="99"/>
    <w:rsid w:val="000C17F8"/>
  </w:style>
  <w:style w:type="paragraph" w:styleId="Porat">
    <w:name w:val="footer"/>
    <w:basedOn w:val="prastasis"/>
    <w:link w:val="PoratDiagrama"/>
    <w:unhideWhenUsed/>
    <w:rsid w:val="000C17F8"/>
    <w:pPr>
      <w:tabs>
        <w:tab w:val="center" w:pos="4513"/>
        <w:tab w:val="right" w:pos="9026"/>
      </w:tabs>
    </w:pPr>
  </w:style>
  <w:style w:type="character" w:customStyle="1" w:styleId="PoratDiagrama">
    <w:name w:val="Poraštė Diagrama"/>
    <w:basedOn w:val="Numatytasispastraiposriftas"/>
    <w:link w:val="Porat"/>
    <w:rsid w:val="000C17F8"/>
  </w:style>
  <w:style w:type="paragraph" w:customStyle="1" w:styleId="WW-BodyText2">
    <w:name w:val="WW-Body Text 2"/>
    <w:basedOn w:val="prastasis"/>
    <w:rsid w:val="00561DFF"/>
    <w:pPr>
      <w:widowControl w:val="0"/>
      <w:suppressAutoHyphens/>
      <w:jc w:val="center"/>
    </w:pPr>
    <w:rPr>
      <w:rFonts w:eastAsia="Lucida Sans Unicode"/>
      <w:b/>
      <w:bCs/>
      <w:iCs/>
    </w:rPr>
  </w:style>
  <w:style w:type="character" w:styleId="Hipersaitas">
    <w:name w:val="Hyperlink"/>
    <w:uiPriority w:val="99"/>
    <w:unhideWhenUsed/>
    <w:rsid w:val="003D296F"/>
    <w:rPr>
      <w:color w:val="0000FF"/>
      <w:u w:val="single"/>
    </w:rPr>
  </w:style>
  <w:style w:type="paragraph" w:styleId="Debesliotekstas">
    <w:name w:val="Balloon Text"/>
    <w:basedOn w:val="prastasis"/>
    <w:link w:val="DebesliotekstasDiagrama"/>
    <w:semiHidden/>
    <w:unhideWhenUsed/>
    <w:rsid w:val="00394AF8"/>
    <w:rPr>
      <w:rFonts w:ascii="Segoe UI" w:hAnsi="Segoe UI" w:cs="Segoe UI"/>
      <w:sz w:val="18"/>
      <w:szCs w:val="18"/>
    </w:rPr>
  </w:style>
  <w:style w:type="character" w:customStyle="1" w:styleId="DebesliotekstasDiagrama">
    <w:name w:val="Debesėlio tekstas Diagrama"/>
    <w:link w:val="Debesliotekstas"/>
    <w:semiHidden/>
    <w:rsid w:val="00394AF8"/>
    <w:rPr>
      <w:rFonts w:ascii="Segoe UI" w:hAnsi="Segoe UI" w:cs="Segoe UI"/>
      <w:sz w:val="18"/>
      <w:szCs w:val="18"/>
    </w:rPr>
  </w:style>
  <w:style w:type="paragraph" w:styleId="Pagrindinistekstas2">
    <w:name w:val="Body Text 2"/>
    <w:basedOn w:val="prastasis"/>
    <w:link w:val="Pagrindinistekstas2Diagrama"/>
    <w:uiPriority w:val="99"/>
    <w:semiHidden/>
    <w:unhideWhenUsed/>
    <w:rsid w:val="00F551A0"/>
    <w:pPr>
      <w:spacing w:before="100" w:beforeAutospacing="1" w:after="100" w:afterAutospacing="1"/>
    </w:pPr>
    <w:rPr>
      <w:szCs w:val="24"/>
      <w:lang w:eastAsia="lt-LT"/>
    </w:rPr>
  </w:style>
  <w:style w:type="character" w:customStyle="1" w:styleId="Pagrindinistekstas2Diagrama">
    <w:name w:val="Pagrindinis tekstas 2 Diagrama"/>
    <w:link w:val="Pagrindinistekstas2"/>
    <w:uiPriority w:val="99"/>
    <w:semiHidden/>
    <w:rsid w:val="00F551A0"/>
    <w:rPr>
      <w:szCs w:val="24"/>
      <w:lang w:eastAsia="lt-LT"/>
    </w:rPr>
  </w:style>
  <w:style w:type="character" w:styleId="Puslapionumeris">
    <w:name w:val="page number"/>
    <w:basedOn w:val="Numatytasispastraiposriftas"/>
    <w:uiPriority w:val="99"/>
    <w:semiHidden/>
    <w:unhideWhenUsed/>
    <w:rsid w:val="00F551A0"/>
  </w:style>
  <w:style w:type="character" w:styleId="Neapdorotaspaminjimas">
    <w:name w:val="Unresolved Mention"/>
    <w:uiPriority w:val="99"/>
    <w:semiHidden/>
    <w:unhideWhenUsed/>
    <w:rsid w:val="00770C01"/>
    <w:rPr>
      <w:color w:val="605E5C"/>
      <w:shd w:val="clear" w:color="auto" w:fill="E1DFDD"/>
    </w:rPr>
  </w:style>
  <w:style w:type="paragraph" w:customStyle="1" w:styleId="tajtip">
    <w:name w:val="tajtip"/>
    <w:basedOn w:val="prastasis"/>
    <w:rsid w:val="00B2766F"/>
    <w:pPr>
      <w:spacing w:after="150"/>
    </w:pPr>
    <w:rPr>
      <w:szCs w:val="24"/>
      <w:lang w:eastAsia="lt-LT"/>
    </w:rPr>
  </w:style>
  <w:style w:type="paragraph" w:customStyle="1" w:styleId="tartip">
    <w:name w:val="tartip"/>
    <w:basedOn w:val="prastasis"/>
    <w:rsid w:val="00281B53"/>
    <w:pPr>
      <w:spacing w:after="150"/>
    </w:pPr>
    <w:rPr>
      <w:szCs w:val="24"/>
      <w:lang w:eastAsia="lt-LT"/>
    </w:rPr>
  </w:style>
  <w:style w:type="paragraph" w:styleId="prastasiniatinklio">
    <w:name w:val="Normal (Web)"/>
    <w:basedOn w:val="prastasis"/>
    <w:semiHidden/>
    <w:unhideWhenUsed/>
    <w:rsid w:val="00674747"/>
    <w:pPr>
      <w:spacing w:after="150"/>
    </w:pPr>
    <w:rPr>
      <w:szCs w:val="24"/>
      <w:lang w:eastAsia="lt-LT"/>
    </w:rPr>
  </w:style>
  <w:style w:type="paragraph" w:styleId="Betarp">
    <w:name w:val="No Spacing"/>
    <w:basedOn w:val="prastasis"/>
    <w:uiPriority w:val="1"/>
    <w:qFormat/>
    <w:rsid w:val="00674747"/>
    <w:pPr>
      <w:spacing w:before="100" w:beforeAutospacing="1" w:after="100" w:afterAutospacing="1"/>
    </w:pPr>
    <w:rPr>
      <w:szCs w:val="24"/>
      <w:lang w:eastAsia="lt-LT"/>
    </w:rPr>
  </w:style>
  <w:style w:type="paragraph" w:customStyle="1" w:styleId="sraoantrat">
    <w:name w:val="sraoantrat"/>
    <w:basedOn w:val="prastasis"/>
    <w:rsid w:val="00674747"/>
    <w:pPr>
      <w:spacing w:before="100" w:beforeAutospacing="1" w:after="100" w:afterAutospacing="1"/>
    </w:pPr>
    <w:rPr>
      <w:rFonts w:ascii="Tahoma" w:hAnsi="Tahoma" w:cs="Tahoma"/>
      <w:color w:val="000000"/>
      <w:sz w:val="17"/>
      <w:szCs w:val="17"/>
      <w:lang w:val="en-GB" w:eastAsia="lt-LT"/>
    </w:rPr>
  </w:style>
  <w:style w:type="paragraph" w:styleId="Komentarotekstas">
    <w:name w:val="annotation text"/>
    <w:basedOn w:val="prastasis"/>
    <w:link w:val="KomentarotekstasDiagrama"/>
    <w:semiHidden/>
    <w:unhideWhenUsed/>
    <w:rsid w:val="00B03B7D"/>
    <w:rPr>
      <w:sz w:val="20"/>
    </w:rPr>
  </w:style>
  <w:style w:type="character" w:customStyle="1" w:styleId="KomentarotekstasDiagrama">
    <w:name w:val="Komentaro tekstas Diagrama"/>
    <w:link w:val="Komentarotekstas"/>
    <w:semiHidden/>
    <w:rsid w:val="00B03B7D"/>
    <w:rPr>
      <w:lang w:eastAsia="en-US"/>
    </w:rPr>
  </w:style>
  <w:style w:type="character" w:styleId="Komentaronuoroda">
    <w:name w:val="annotation reference"/>
    <w:semiHidden/>
    <w:unhideWhenUsed/>
    <w:rsid w:val="00B03B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700">
      <w:bodyDiv w:val="1"/>
      <w:marLeft w:val="0"/>
      <w:marRight w:val="0"/>
      <w:marTop w:val="0"/>
      <w:marBottom w:val="0"/>
      <w:divBdr>
        <w:top w:val="none" w:sz="0" w:space="0" w:color="auto"/>
        <w:left w:val="none" w:sz="0" w:space="0" w:color="auto"/>
        <w:bottom w:val="none" w:sz="0" w:space="0" w:color="auto"/>
        <w:right w:val="none" w:sz="0" w:space="0" w:color="auto"/>
      </w:divBdr>
    </w:div>
    <w:div w:id="108744041">
      <w:bodyDiv w:val="1"/>
      <w:marLeft w:val="0"/>
      <w:marRight w:val="0"/>
      <w:marTop w:val="0"/>
      <w:marBottom w:val="0"/>
      <w:divBdr>
        <w:top w:val="none" w:sz="0" w:space="0" w:color="auto"/>
        <w:left w:val="none" w:sz="0" w:space="0" w:color="auto"/>
        <w:bottom w:val="none" w:sz="0" w:space="0" w:color="auto"/>
        <w:right w:val="none" w:sz="0" w:space="0" w:color="auto"/>
      </w:divBdr>
    </w:div>
    <w:div w:id="161284859">
      <w:bodyDiv w:val="1"/>
      <w:marLeft w:val="0"/>
      <w:marRight w:val="0"/>
      <w:marTop w:val="0"/>
      <w:marBottom w:val="0"/>
      <w:divBdr>
        <w:top w:val="none" w:sz="0" w:space="0" w:color="auto"/>
        <w:left w:val="none" w:sz="0" w:space="0" w:color="auto"/>
        <w:bottom w:val="none" w:sz="0" w:space="0" w:color="auto"/>
        <w:right w:val="none" w:sz="0" w:space="0" w:color="auto"/>
      </w:divBdr>
    </w:div>
    <w:div w:id="234828859">
      <w:bodyDiv w:val="1"/>
      <w:marLeft w:val="0"/>
      <w:marRight w:val="0"/>
      <w:marTop w:val="0"/>
      <w:marBottom w:val="0"/>
      <w:divBdr>
        <w:top w:val="none" w:sz="0" w:space="0" w:color="auto"/>
        <w:left w:val="none" w:sz="0" w:space="0" w:color="auto"/>
        <w:bottom w:val="none" w:sz="0" w:space="0" w:color="auto"/>
        <w:right w:val="none" w:sz="0" w:space="0" w:color="auto"/>
      </w:divBdr>
      <w:divsChild>
        <w:div w:id="343440870">
          <w:marLeft w:val="0"/>
          <w:marRight w:val="0"/>
          <w:marTop w:val="0"/>
          <w:marBottom w:val="0"/>
          <w:divBdr>
            <w:top w:val="none" w:sz="0" w:space="0" w:color="auto"/>
            <w:left w:val="none" w:sz="0" w:space="0" w:color="auto"/>
            <w:bottom w:val="none" w:sz="0" w:space="0" w:color="auto"/>
            <w:right w:val="none" w:sz="0" w:space="0" w:color="auto"/>
          </w:divBdr>
        </w:div>
        <w:div w:id="531649244">
          <w:marLeft w:val="0"/>
          <w:marRight w:val="0"/>
          <w:marTop w:val="0"/>
          <w:marBottom w:val="0"/>
          <w:divBdr>
            <w:top w:val="none" w:sz="0" w:space="0" w:color="auto"/>
            <w:left w:val="none" w:sz="0" w:space="0" w:color="auto"/>
            <w:bottom w:val="none" w:sz="0" w:space="0" w:color="auto"/>
            <w:right w:val="none" w:sz="0" w:space="0" w:color="auto"/>
          </w:divBdr>
        </w:div>
        <w:div w:id="635372244">
          <w:marLeft w:val="0"/>
          <w:marRight w:val="0"/>
          <w:marTop w:val="0"/>
          <w:marBottom w:val="0"/>
          <w:divBdr>
            <w:top w:val="none" w:sz="0" w:space="0" w:color="auto"/>
            <w:left w:val="none" w:sz="0" w:space="0" w:color="auto"/>
            <w:bottom w:val="none" w:sz="0" w:space="0" w:color="auto"/>
            <w:right w:val="none" w:sz="0" w:space="0" w:color="auto"/>
          </w:divBdr>
        </w:div>
        <w:div w:id="1868517011">
          <w:marLeft w:val="0"/>
          <w:marRight w:val="0"/>
          <w:marTop w:val="0"/>
          <w:marBottom w:val="0"/>
          <w:divBdr>
            <w:top w:val="none" w:sz="0" w:space="0" w:color="auto"/>
            <w:left w:val="none" w:sz="0" w:space="0" w:color="auto"/>
            <w:bottom w:val="none" w:sz="0" w:space="0" w:color="auto"/>
            <w:right w:val="none" w:sz="0" w:space="0" w:color="auto"/>
          </w:divBdr>
        </w:div>
      </w:divsChild>
    </w:div>
    <w:div w:id="247811719">
      <w:bodyDiv w:val="1"/>
      <w:marLeft w:val="0"/>
      <w:marRight w:val="0"/>
      <w:marTop w:val="0"/>
      <w:marBottom w:val="0"/>
      <w:divBdr>
        <w:top w:val="none" w:sz="0" w:space="0" w:color="auto"/>
        <w:left w:val="none" w:sz="0" w:space="0" w:color="auto"/>
        <w:bottom w:val="none" w:sz="0" w:space="0" w:color="auto"/>
        <w:right w:val="none" w:sz="0" w:space="0" w:color="auto"/>
      </w:divBdr>
      <w:divsChild>
        <w:div w:id="22092889">
          <w:marLeft w:val="0"/>
          <w:marRight w:val="0"/>
          <w:marTop w:val="0"/>
          <w:marBottom w:val="0"/>
          <w:divBdr>
            <w:top w:val="none" w:sz="0" w:space="0" w:color="auto"/>
            <w:left w:val="none" w:sz="0" w:space="0" w:color="auto"/>
            <w:bottom w:val="none" w:sz="0" w:space="0" w:color="auto"/>
            <w:right w:val="none" w:sz="0" w:space="0" w:color="auto"/>
          </w:divBdr>
          <w:divsChild>
            <w:div w:id="1474173617">
              <w:marLeft w:val="0"/>
              <w:marRight w:val="0"/>
              <w:marTop w:val="0"/>
              <w:marBottom w:val="0"/>
              <w:divBdr>
                <w:top w:val="none" w:sz="0" w:space="0" w:color="auto"/>
                <w:left w:val="none" w:sz="0" w:space="0" w:color="auto"/>
                <w:bottom w:val="none" w:sz="0" w:space="0" w:color="auto"/>
                <w:right w:val="none" w:sz="0" w:space="0" w:color="auto"/>
              </w:divBdr>
              <w:divsChild>
                <w:div w:id="1380085456">
                  <w:marLeft w:val="0"/>
                  <w:marRight w:val="0"/>
                  <w:marTop w:val="0"/>
                  <w:marBottom w:val="0"/>
                  <w:divBdr>
                    <w:top w:val="none" w:sz="0" w:space="0" w:color="auto"/>
                    <w:left w:val="none" w:sz="0" w:space="0" w:color="auto"/>
                    <w:bottom w:val="none" w:sz="0" w:space="0" w:color="auto"/>
                    <w:right w:val="none" w:sz="0" w:space="0" w:color="auto"/>
                  </w:divBdr>
                  <w:divsChild>
                    <w:div w:id="59866279">
                      <w:marLeft w:val="0"/>
                      <w:marRight w:val="0"/>
                      <w:marTop w:val="0"/>
                      <w:marBottom w:val="0"/>
                      <w:divBdr>
                        <w:top w:val="none" w:sz="0" w:space="0" w:color="auto"/>
                        <w:left w:val="none" w:sz="0" w:space="0" w:color="auto"/>
                        <w:bottom w:val="none" w:sz="0" w:space="0" w:color="auto"/>
                        <w:right w:val="none" w:sz="0" w:space="0" w:color="auto"/>
                      </w:divBdr>
                    </w:div>
                    <w:div w:id="13332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2025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50">
          <w:marLeft w:val="0"/>
          <w:marRight w:val="0"/>
          <w:marTop w:val="0"/>
          <w:marBottom w:val="0"/>
          <w:divBdr>
            <w:top w:val="none" w:sz="0" w:space="0" w:color="auto"/>
            <w:left w:val="none" w:sz="0" w:space="0" w:color="auto"/>
            <w:bottom w:val="none" w:sz="0" w:space="0" w:color="auto"/>
            <w:right w:val="none" w:sz="0" w:space="0" w:color="auto"/>
          </w:divBdr>
          <w:divsChild>
            <w:div w:id="701058724">
              <w:marLeft w:val="0"/>
              <w:marRight w:val="0"/>
              <w:marTop w:val="0"/>
              <w:marBottom w:val="0"/>
              <w:divBdr>
                <w:top w:val="none" w:sz="0" w:space="0" w:color="auto"/>
                <w:left w:val="none" w:sz="0" w:space="0" w:color="auto"/>
                <w:bottom w:val="none" w:sz="0" w:space="0" w:color="auto"/>
                <w:right w:val="none" w:sz="0" w:space="0" w:color="auto"/>
              </w:divBdr>
              <w:divsChild>
                <w:div w:id="825168675">
                  <w:marLeft w:val="0"/>
                  <w:marRight w:val="0"/>
                  <w:marTop w:val="0"/>
                  <w:marBottom w:val="0"/>
                  <w:divBdr>
                    <w:top w:val="none" w:sz="0" w:space="0" w:color="auto"/>
                    <w:left w:val="none" w:sz="0" w:space="0" w:color="auto"/>
                    <w:bottom w:val="none" w:sz="0" w:space="0" w:color="auto"/>
                    <w:right w:val="none" w:sz="0" w:space="0" w:color="auto"/>
                  </w:divBdr>
                </w:div>
                <w:div w:id="19864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2094">
      <w:bodyDiv w:val="1"/>
      <w:marLeft w:val="0"/>
      <w:marRight w:val="0"/>
      <w:marTop w:val="0"/>
      <w:marBottom w:val="0"/>
      <w:divBdr>
        <w:top w:val="none" w:sz="0" w:space="0" w:color="auto"/>
        <w:left w:val="none" w:sz="0" w:space="0" w:color="auto"/>
        <w:bottom w:val="none" w:sz="0" w:space="0" w:color="auto"/>
        <w:right w:val="none" w:sz="0" w:space="0" w:color="auto"/>
      </w:divBdr>
      <w:divsChild>
        <w:div w:id="755051790">
          <w:marLeft w:val="0"/>
          <w:marRight w:val="0"/>
          <w:marTop w:val="0"/>
          <w:marBottom w:val="0"/>
          <w:divBdr>
            <w:top w:val="none" w:sz="0" w:space="0" w:color="auto"/>
            <w:left w:val="none" w:sz="0" w:space="0" w:color="auto"/>
            <w:bottom w:val="none" w:sz="0" w:space="0" w:color="auto"/>
            <w:right w:val="none" w:sz="0" w:space="0" w:color="auto"/>
          </w:divBdr>
          <w:divsChild>
            <w:div w:id="1380129388">
              <w:marLeft w:val="0"/>
              <w:marRight w:val="0"/>
              <w:marTop w:val="0"/>
              <w:marBottom w:val="0"/>
              <w:divBdr>
                <w:top w:val="none" w:sz="0" w:space="0" w:color="auto"/>
                <w:left w:val="none" w:sz="0" w:space="0" w:color="auto"/>
                <w:bottom w:val="none" w:sz="0" w:space="0" w:color="auto"/>
                <w:right w:val="none" w:sz="0" w:space="0" w:color="auto"/>
              </w:divBdr>
              <w:divsChild>
                <w:div w:id="999653080">
                  <w:marLeft w:val="0"/>
                  <w:marRight w:val="0"/>
                  <w:marTop w:val="0"/>
                  <w:marBottom w:val="0"/>
                  <w:divBdr>
                    <w:top w:val="none" w:sz="0" w:space="0" w:color="auto"/>
                    <w:left w:val="none" w:sz="0" w:space="0" w:color="auto"/>
                    <w:bottom w:val="none" w:sz="0" w:space="0" w:color="auto"/>
                    <w:right w:val="none" w:sz="0" w:space="0" w:color="auto"/>
                  </w:divBdr>
                  <w:divsChild>
                    <w:div w:id="1210918155">
                      <w:marLeft w:val="0"/>
                      <w:marRight w:val="0"/>
                      <w:marTop w:val="0"/>
                      <w:marBottom w:val="0"/>
                      <w:divBdr>
                        <w:top w:val="none" w:sz="0" w:space="0" w:color="auto"/>
                        <w:left w:val="none" w:sz="0" w:space="0" w:color="auto"/>
                        <w:bottom w:val="none" w:sz="0" w:space="0" w:color="auto"/>
                        <w:right w:val="none" w:sz="0" w:space="0" w:color="auto"/>
                      </w:divBdr>
                      <w:divsChild>
                        <w:div w:id="16796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54318">
      <w:bodyDiv w:val="1"/>
      <w:marLeft w:val="0"/>
      <w:marRight w:val="0"/>
      <w:marTop w:val="0"/>
      <w:marBottom w:val="0"/>
      <w:divBdr>
        <w:top w:val="none" w:sz="0" w:space="0" w:color="auto"/>
        <w:left w:val="none" w:sz="0" w:space="0" w:color="auto"/>
        <w:bottom w:val="none" w:sz="0" w:space="0" w:color="auto"/>
        <w:right w:val="none" w:sz="0" w:space="0" w:color="auto"/>
      </w:divBdr>
      <w:divsChild>
        <w:div w:id="1625964372">
          <w:marLeft w:val="0"/>
          <w:marRight w:val="0"/>
          <w:marTop w:val="0"/>
          <w:marBottom w:val="0"/>
          <w:divBdr>
            <w:top w:val="none" w:sz="0" w:space="0" w:color="auto"/>
            <w:left w:val="none" w:sz="0" w:space="0" w:color="auto"/>
            <w:bottom w:val="none" w:sz="0" w:space="0" w:color="auto"/>
            <w:right w:val="none" w:sz="0" w:space="0" w:color="auto"/>
          </w:divBdr>
          <w:divsChild>
            <w:div w:id="1305769911">
              <w:marLeft w:val="0"/>
              <w:marRight w:val="0"/>
              <w:marTop w:val="0"/>
              <w:marBottom w:val="0"/>
              <w:divBdr>
                <w:top w:val="none" w:sz="0" w:space="0" w:color="auto"/>
                <w:left w:val="none" w:sz="0" w:space="0" w:color="auto"/>
                <w:bottom w:val="none" w:sz="0" w:space="0" w:color="auto"/>
                <w:right w:val="none" w:sz="0" w:space="0" w:color="auto"/>
              </w:divBdr>
              <w:divsChild>
                <w:div w:id="768159212">
                  <w:marLeft w:val="0"/>
                  <w:marRight w:val="0"/>
                  <w:marTop w:val="0"/>
                  <w:marBottom w:val="0"/>
                  <w:divBdr>
                    <w:top w:val="none" w:sz="0" w:space="0" w:color="auto"/>
                    <w:left w:val="none" w:sz="0" w:space="0" w:color="auto"/>
                    <w:bottom w:val="none" w:sz="0" w:space="0" w:color="auto"/>
                    <w:right w:val="none" w:sz="0" w:space="0" w:color="auto"/>
                  </w:divBdr>
                  <w:divsChild>
                    <w:div w:id="584152013">
                      <w:marLeft w:val="0"/>
                      <w:marRight w:val="0"/>
                      <w:marTop w:val="0"/>
                      <w:marBottom w:val="0"/>
                      <w:divBdr>
                        <w:top w:val="none" w:sz="0" w:space="0" w:color="auto"/>
                        <w:left w:val="none" w:sz="0" w:space="0" w:color="auto"/>
                        <w:bottom w:val="none" w:sz="0" w:space="0" w:color="auto"/>
                        <w:right w:val="none" w:sz="0" w:space="0" w:color="auto"/>
                      </w:divBdr>
                      <w:divsChild>
                        <w:div w:id="8122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3530">
      <w:bodyDiv w:val="1"/>
      <w:marLeft w:val="0"/>
      <w:marRight w:val="0"/>
      <w:marTop w:val="0"/>
      <w:marBottom w:val="0"/>
      <w:divBdr>
        <w:top w:val="none" w:sz="0" w:space="0" w:color="auto"/>
        <w:left w:val="none" w:sz="0" w:space="0" w:color="auto"/>
        <w:bottom w:val="none" w:sz="0" w:space="0" w:color="auto"/>
        <w:right w:val="none" w:sz="0" w:space="0" w:color="auto"/>
      </w:divBdr>
    </w:div>
    <w:div w:id="809715986">
      <w:bodyDiv w:val="1"/>
      <w:marLeft w:val="0"/>
      <w:marRight w:val="0"/>
      <w:marTop w:val="0"/>
      <w:marBottom w:val="0"/>
      <w:divBdr>
        <w:top w:val="none" w:sz="0" w:space="0" w:color="auto"/>
        <w:left w:val="none" w:sz="0" w:space="0" w:color="auto"/>
        <w:bottom w:val="none" w:sz="0" w:space="0" w:color="auto"/>
        <w:right w:val="none" w:sz="0" w:space="0" w:color="auto"/>
      </w:divBdr>
      <w:divsChild>
        <w:div w:id="180047689">
          <w:marLeft w:val="0"/>
          <w:marRight w:val="0"/>
          <w:marTop w:val="0"/>
          <w:marBottom w:val="0"/>
          <w:divBdr>
            <w:top w:val="none" w:sz="0" w:space="0" w:color="auto"/>
            <w:left w:val="none" w:sz="0" w:space="0" w:color="auto"/>
            <w:bottom w:val="none" w:sz="0" w:space="0" w:color="auto"/>
            <w:right w:val="none" w:sz="0" w:space="0" w:color="auto"/>
          </w:divBdr>
          <w:divsChild>
            <w:div w:id="959725996">
              <w:marLeft w:val="0"/>
              <w:marRight w:val="0"/>
              <w:marTop w:val="0"/>
              <w:marBottom w:val="0"/>
              <w:divBdr>
                <w:top w:val="none" w:sz="0" w:space="0" w:color="auto"/>
                <w:left w:val="none" w:sz="0" w:space="0" w:color="auto"/>
                <w:bottom w:val="none" w:sz="0" w:space="0" w:color="auto"/>
                <w:right w:val="none" w:sz="0" w:space="0" w:color="auto"/>
              </w:divBdr>
              <w:divsChild>
                <w:div w:id="1622682935">
                  <w:marLeft w:val="0"/>
                  <w:marRight w:val="0"/>
                  <w:marTop w:val="0"/>
                  <w:marBottom w:val="0"/>
                  <w:divBdr>
                    <w:top w:val="none" w:sz="0" w:space="0" w:color="auto"/>
                    <w:left w:val="none" w:sz="0" w:space="0" w:color="auto"/>
                    <w:bottom w:val="none" w:sz="0" w:space="0" w:color="auto"/>
                    <w:right w:val="none" w:sz="0" w:space="0" w:color="auto"/>
                  </w:divBdr>
                  <w:divsChild>
                    <w:div w:id="896283784">
                      <w:marLeft w:val="0"/>
                      <w:marRight w:val="0"/>
                      <w:marTop w:val="0"/>
                      <w:marBottom w:val="0"/>
                      <w:divBdr>
                        <w:top w:val="none" w:sz="0" w:space="0" w:color="auto"/>
                        <w:left w:val="none" w:sz="0" w:space="0" w:color="auto"/>
                        <w:bottom w:val="none" w:sz="0" w:space="0" w:color="auto"/>
                        <w:right w:val="none" w:sz="0" w:space="0" w:color="auto"/>
                      </w:divBdr>
                      <w:divsChild>
                        <w:div w:id="352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01598">
      <w:bodyDiv w:val="1"/>
      <w:marLeft w:val="0"/>
      <w:marRight w:val="0"/>
      <w:marTop w:val="0"/>
      <w:marBottom w:val="0"/>
      <w:divBdr>
        <w:top w:val="none" w:sz="0" w:space="0" w:color="auto"/>
        <w:left w:val="none" w:sz="0" w:space="0" w:color="auto"/>
        <w:bottom w:val="none" w:sz="0" w:space="0" w:color="auto"/>
        <w:right w:val="none" w:sz="0" w:space="0" w:color="auto"/>
      </w:divBdr>
    </w:div>
    <w:div w:id="937104112">
      <w:bodyDiv w:val="1"/>
      <w:marLeft w:val="0"/>
      <w:marRight w:val="0"/>
      <w:marTop w:val="0"/>
      <w:marBottom w:val="0"/>
      <w:divBdr>
        <w:top w:val="none" w:sz="0" w:space="0" w:color="auto"/>
        <w:left w:val="none" w:sz="0" w:space="0" w:color="auto"/>
        <w:bottom w:val="none" w:sz="0" w:space="0" w:color="auto"/>
        <w:right w:val="none" w:sz="0" w:space="0" w:color="auto"/>
      </w:divBdr>
      <w:divsChild>
        <w:div w:id="1980185956">
          <w:marLeft w:val="0"/>
          <w:marRight w:val="0"/>
          <w:marTop w:val="0"/>
          <w:marBottom w:val="0"/>
          <w:divBdr>
            <w:top w:val="none" w:sz="0" w:space="0" w:color="auto"/>
            <w:left w:val="none" w:sz="0" w:space="0" w:color="auto"/>
            <w:bottom w:val="none" w:sz="0" w:space="0" w:color="auto"/>
            <w:right w:val="none" w:sz="0" w:space="0" w:color="auto"/>
          </w:divBdr>
          <w:divsChild>
            <w:div w:id="463351798">
              <w:marLeft w:val="0"/>
              <w:marRight w:val="0"/>
              <w:marTop w:val="0"/>
              <w:marBottom w:val="0"/>
              <w:divBdr>
                <w:top w:val="none" w:sz="0" w:space="0" w:color="auto"/>
                <w:left w:val="none" w:sz="0" w:space="0" w:color="auto"/>
                <w:bottom w:val="none" w:sz="0" w:space="0" w:color="auto"/>
                <w:right w:val="none" w:sz="0" w:space="0" w:color="auto"/>
              </w:divBdr>
              <w:divsChild>
                <w:div w:id="639071638">
                  <w:marLeft w:val="0"/>
                  <w:marRight w:val="0"/>
                  <w:marTop w:val="0"/>
                  <w:marBottom w:val="0"/>
                  <w:divBdr>
                    <w:top w:val="none" w:sz="0" w:space="0" w:color="auto"/>
                    <w:left w:val="none" w:sz="0" w:space="0" w:color="auto"/>
                    <w:bottom w:val="none" w:sz="0" w:space="0" w:color="auto"/>
                    <w:right w:val="none" w:sz="0" w:space="0" w:color="auto"/>
                  </w:divBdr>
                  <w:divsChild>
                    <w:div w:id="715739680">
                      <w:marLeft w:val="0"/>
                      <w:marRight w:val="0"/>
                      <w:marTop w:val="0"/>
                      <w:marBottom w:val="0"/>
                      <w:divBdr>
                        <w:top w:val="none" w:sz="0" w:space="0" w:color="auto"/>
                        <w:left w:val="none" w:sz="0" w:space="0" w:color="auto"/>
                        <w:bottom w:val="none" w:sz="0" w:space="0" w:color="auto"/>
                        <w:right w:val="none" w:sz="0" w:space="0" w:color="auto"/>
                      </w:divBdr>
                      <w:divsChild>
                        <w:div w:id="17246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02334">
      <w:bodyDiv w:val="1"/>
      <w:marLeft w:val="0"/>
      <w:marRight w:val="0"/>
      <w:marTop w:val="0"/>
      <w:marBottom w:val="0"/>
      <w:divBdr>
        <w:top w:val="none" w:sz="0" w:space="0" w:color="auto"/>
        <w:left w:val="none" w:sz="0" w:space="0" w:color="auto"/>
        <w:bottom w:val="none" w:sz="0" w:space="0" w:color="auto"/>
        <w:right w:val="none" w:sz="0" w:space="0" w:color="auto"/>
      </w:divBdr>
      <w:divsChild>
        <w:div w:id="202447171">
          <w:marLeft w:val="0"/>
          <w:marRight w:val="0"/>
          <w:marTop w:val="0"/>
          <w:marBottom w:val="0"/>
          <w:divBdr>
            <w:top w:val="none" w:sz="0" w:space="0" w:color="auto"/>
            <w:left w:val="none" w:sz="0" w:space="0" w:color="auto"/>
            <w:bottom w:val="none" w:sz="0" w:space="0" w:color="auto"/>
            <w:right w:val="none" w:sz="0" w:space="0" w:color="auto"/>
          </w:divBdr>
          <w:divsChild>
            <w:div w:id="662666155">
              <w:marLeft w:val="0"/>
              <w:marRight w:val="0"/>
              <w:marTop w:val="0"/>
              <w:marBottom w:val="0"/>
              <w:divBdr>
                <w:top w:val="none" w:sz="0" w:space="0" w:color="auto"/>
                <w:left w:val="none" w:sz="0" w:space="0" w:color="auto"/>
                <w:bottom w:val="none" w:sz="0" w:space="0" w:color="auto"/>
                <w:right w:val="none" w:sz="0" w:space="0" w:color="auto"/>
              </w:divBdr>
              <w:divsChild>
                <w:div w:id="206182243">
                  <w:marLeft w:val="0"/>
                  <w:marRight w:val="0"/>
                  <w:marTop w:val="0"/>
                  <w:marBottom w:val="0"/>
                  <w:divBdr>
                    <w:top w:val="none" w:sz="0" w:space="0" w:color="auto"/>
                    <w:left w:val="none" w:sz="0" w:space="0" w:color="auto"/>
                    <w:bottom w:val="none" w:sz="0" w:space="0" w:color="auto"/>
                    <w:right w:val="none" w:sz="0" w:space="0" w:color="auto"/>
                  </w:divBdr>
                </w:div>
                <w:div w:id="820654509">
                  <w:marLeft w:val="0"/>
                  <w:marRight w:val="0"/>
                  <w:marTop w:val="0"/>
                  <w:marBottom w:val="0"/>
                  <w:divBdr>
                    <w:top w:val="none" w:sz="0" w:space="0" w:color="auto"/>
                    <w:left w:val="none" w:sz="0" w:space="0" w:color="auto"/>
                    <w:bottom w:val="none" w:sz="0" w:space="0" w:color="auto"/>
                    <w:right w:val="none" w:sz="0" w:space="0" w:color="auto"/>
                  </w:divBdr>
                </w:div>
                <w:div w:id="945036135">
                  <w:marLeft w:val="0"/>
                  <w:marRight w:val="0"/>
                  <w:marTop w:val="0"/>
                  <w:marBottom w:val="0"/>
                  <w:divBdr>
                    <w:top w:val="none" w:sz="0" w:space="0" w:color="auto"/>
                    <w:left w:val="none" w:sz="0" w:space="0" w:color="auto"/>
                    <w:bottom w:val="none" w:sz="0" w:space="0" w:color="auto"/>
                    <w:right w:val="none" w:sz="0" w:space="0" w:color="auto"/>
                  </w:divBdr>
                </w:div>
                <w:div w:id="1093891796">
                  <w:marLeft w:val="0"/>
                  <w:marRight w:val="0"/>
                  <w:marTop w:val="0"/>
                  <w:marBottom w:val="0"/>
                  <w:divBdr>
                    <w:top w:val="none" w:sz="0" w:space="0" w:color="auto"/>
                    <w:left w:val="none" w:sz="0" w:space="0" w:color="auto"/>
                    <w:bottom w:val="none" w:sz="0" w:space="0" w:color="auto"/>
                    <w:right w:val="none" w:sz="0" w:space="0" w:color="auto"/>
                  </w:divBdr>
                </w:div>
                <w:div w:id="1152909537">
                  <w:marLeft w:val="0"/>
                  <w:marRight w:val="0"/>
                  <w:marTop w:val="0"/>
                  <w:marBottom w:val="0"/>
                  <w:divBdr>
                    <w:top w:val="none" w:sz="0" w:space="0" w:color="auto"/>
                    <w:left w:val="none" w:sz="0" w:space="0" w:color="auto"/>
                    <w:bottom w:val="none" w:sz="0" w:space="0" w:color="auto"/>
                    <w:right w:val="none" w:sz="0" w:space="0" w:color="auto"/>
                  </w:divBdr>
                </w:div>
                <w:div w:id="1389501526">
                  <w:marLeft w:val="0"/>
                  <w:marRight w:val="0"/>
                  <w:marTop w:val="0"/>
                  <w:marBottom w:val="0"/>
                  <w:divBdr>
                    <w:top w:val="none" w:sz="0" w:space="0" w:color="auto"/>
                    <w:left w:val="none" w:sz="0" w:space="0" w:color="auto"/>
                    <w:bottom w:val="none" w:sz="0" w:space="0" w:color="auto"/>
                    <w:right w:val="none" w:sz="0" w:space="0" w:color="auto"/>
                  </w:divBdr>
                </w:div>
                <w:div w:id="1420105097">
                  <w:marLeft w:val="0"/>
                  <w:marRight w:val="0"/>
                  <w:marTop w:val="0"/>
                  <w:marBottom w:val="0"/>
                  <w:divBdr>
                    <w:top w:val="none" w:sz="0" w:space="0" w:color="auto"/>
                    <w:left w:val="none" w:sz="0" w:space="0" w:color="auto"/>
                    <w:bottom w:val="none" w:sz="0" w:space="0" w:color="auto"/>
                    <w:right w:val="none" w:sz="0" w:space="0" w:color="auto"/>
                  </w:divBdr>
                </w:div>
                <w:div w:id="1444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9468">
      <w:bodyDiv w:val="1"/>
      <w:marLeft w:val="0"/>
      <w:marRight w:val="0"/>
      <w:marTop w:val="0"/>
      <w:marBottom w:val="0"/>
      <w:divBdr>
        <w:top w:val="none" w:sz="0" w:space="0" w:color="auto"/>
        <w:left w:val="none" w:sz="0" w:space="0" w:color="auto"/>
        <w:bottom w:val="none" w:sz="0" w:space="0" w:color="auto"/>
        <w:right w:val="none" w:sz="0" w:space="0" w:color="auto"/>
      </w:divBdr>
      <w:divsChild>
        <w:div w:id="426654122">
          <w:marLeft w:val="0"/>
          <w:marRight w:val="0"/>
          <w:marTop w:val="0"/>
          <w:marBottom w:val="0"/>
          <w:divBdr>
            <w:top w:val="none" w:sz="0" w:space="0" w:color="auto"/>
            <w:left w:val="none" w:sz="0" w:space="0" w:color="auto"/>
            <w:bottom w:val="none" w:sz="0" w:space="0" w:color="auto"/>
            <w:right w:val="none" w:sz="0" w:space="0" w:color="auto"/>
          </w:divBdr>
        </w:div>
        <w:div w:id="1480416822">
          <w:marLeft w:val="0"/>
          <w:marRight w:val="0"/>
          <w:marTop w:val="0"/>
          <w:marBottom w:val="0"/>
          <w:divBdr>
            <w:top w:val="none" w:sz="0" w:space="0" w:color="auto"/>
            <w:left w:val="none" w:sz="0" w:space="0" w:color="auto"/>
            <w:bottom w:val="none" w:sz="0" w:space="0" w:color="auto"/>
            <w:right w:val="none" w:sz="0" w:space="0" w:color="auto"/>
          </w:divBdr>
        </w:div>
        <w:div w:id="1908563181">
          <w:marLeft w:val="0"/>
          <w:marRight w:val="0"/>
          <w:marTop w:val="0"/>
          <w:marBottom w:val="0"/>
          <w:divBdr>
            <w:top w:val="none" w:sz="0" w:space="0" w:color="auto"/>
            <w:left w:val="none" w:sz="0" w:space="0" w:color="auto"/>
            <w:bottom w:val="none" w:sz="0" w:space="0" w:color="auto"/>
            <w:right w:val="none" w:sz="0" w:space="0" w:color="auto"/>
          </w:divBdr>
        </w:div>
      </w:divsChild>
    </w:div>
    <w:div w:id="1085030541">
      <w:bodyDiv w:val="1"/>
      <w:marLeft w:val="0"/>
      <w:marRight w:val="0"/>
      <w:marTop w:val="0"/>
      <w:marBottom w:val="0"/>
      <w:divBdr>
        <w:top w:val="none" w:sz="0" w:space="0" w:color="auto"/>
        <w:left w:val="none" w:sz="0" w:space="0" w:color="auto"/>
        <w:bottom w:val="none" w:sz="0" w:space="0" w:color="auto"/>
        <w:right w:val="none" w:sz="0" w:space="0" w:color="auto"/>
      </w:divBdr>
      <w:divsChild>
        <w:div w:id="157817342">
          <w:marLeft w:val="0"/>
          <w:marRight w:val="0"/>
          <w:marTop w:val="0"/>
          <w:marBottom w:val="0"/>
          <w:divBdr>
            <w:top w:val="none" w:sz="0" w:space="0" w:color="auto"/>
            <w:left w:val="none" w:sz="0" w:space="0" w:color="auto"/>
            <w:bottom w:val="none" w:sz="0" w:space="0" w:color="auto"/>
            <w:right w:val="none" w:sz="0" w:space="0" w:color="auto"/>
          </w:divBdr>
        </w:div>
        <w:div w:id="1377318041">
          <w:marLeft w:val="0"/>
          <w:marRight w:val="0"/>
          <w:marTop w:val="0"/>
          <w:marBottom w:val="0"/>
          <w:divBdr>
            <w:top w:val="none" w:sz="0" w:space="0" w:color="auto"/>
            <w:left w:val="none" w:sz="0" w:space="0" w:color="auto"/>
            <w:bottom w:val="none" w:sz="0" w:space="0" w:color="auto"/>
            <w:right w:val="none" w:sz="0" w:space="0" w:color="auto"/>
          </w:divBdr>
        </w:div>
        <w:div w:id="1745224543">
          <w:marLeft w:val="0"/>
          <w:marRight w:val="0"/>
          <w:marTop w:val="0"/>
          <w:marBottom w:val="0"/>
          <w:divBdr>
            <w:top w:val="none" w:sz="0" w:space="0" w:color="auto"/>
            <w:left w:val="none" w:sz="0" w:space="0" w:color="auto"/>
            <w:bottom w:val="none" w:sz="0" w:space="0" w:color="auto"/>
            <w:right w:val="none" w:sz="0" w:space="0" w:color="auto"/>
          </w:divBdr>
        </w:div>
        <w:div w:id="1870756129">
          <w:marLeft w:val="0"/>
          <w:marRight w:val="0"/>
          <w:marTop w:val="0"/>
          <w:marBottom w:val="0"/>
          <w:divBdr>
            <w:top w:val="none" w:sz="0" w:space="0" w:color="auto"/>
            <w:left w:val="none" w:sz="0" w:space="0" w:color="auto"/>
            <w:bottom w:val="none" w:sz="0" w:space="0" w:color="auto"/>
            <w:right w:val="none" w:sz="0" w:space="0" w:color="auto"/>
          </w:divBdr>
        </w:div>
      </w:divsChild>
    </w:div>
    <w:div w:id="1094128755">
      <w:bodyDiv w:val="1"/>
      <w:marLeft w:val="0"/>
      <w:marRight w:val="0"/>
      <w:marTop w:val="0"/>
      <w:marBottom w:val="0"/>
      <w:divBdr>
        <w:top w:val="none" w:sz="0" w:space="0" w:color="auto"/>
        <w:left w:val="none" w:sz="0" w:space="0" w:color="auto"/>
        <w:bottom w:val="none" w:sz="0" w:space="0" w:color="auto"/>
        <w:right w:val="none" w:sz="0" w:space="0" w:color="auto"/>
      </w:divBdr>
      <w:divsChild>
        <w:div w:id="1697807864">
          <w:marLeft w:val="0"/>
          <w:marRight w:val="0"/>
          <w:marTop w:val="0"/>
          <w:marBottom w:val="0"/>
          <w:divBdr>
            <w:top w:val="none" w:sz="0" w:space="0" w:color="auto"/>
            <w:left w:val="none" w:sz="0" w:space="0" w:color="auto"/>
            <w:bottom w:val="none" w:sz="0" w:space="0" w:color="auto"/>
            <w:right w:val="none" w:sz="0" w:space="0" w:color="auto"/>
          </w:divBdr>
          <w:divsChild>
            <w:div w:id="42875037">
              <w:marLeft w:val="0"/>
              <w:marRight w:val="0"/>
              <w:marTop w:val="0"/>
              <w:marBottom w:val="0"/>
              <w:divBdr>
                <w:top w:val="none" w:sz="0" w:space="0" w:color="auto"/>
                <w:left w:val="none" w:sz="0" w:space="0" w:color="auto"/>
                <w:bottom w:val="none" w:sz="0" w:space="0" w:color="auto"/>
                <w:right w:val="none" w:sz="0" w:space="0" w:color="auto"/>
              </w:divBdr>
              <w:divsChild>
                <w:div w:id="123813382">
                  <w:marLeft w:val="0"/>
                  <w:marRight w:val="0"/>
                  <w:marTop w:val="0"/>
                  <w:marBottom w:val="0"/>
                  <w:divBdr>
                    <w:top w:val="none" w:sz="0" w:space="0" w:color="auto"/>
                    <w:left w:val="none" w:sz="0" w:space="0" w:color="auto"/>
                    <w:bottom w:val="none" w:sz="0" w:space="0" w:color="auto"/>
                    <w:right w:val="none" w:sz="0" w:space="0" w:color="auto"/>
                  </w:divBdr>
                </w:div>
                <w:div w:id="3585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991">
      <w:bodyDiv w:val="1"/>
      <w:marLeft w:val="0"/>
      <w:marRight w:val="0"/>
      <w:marTop w:val="0"/>
      <w:marBottom w:val="0"/>
      <w:divBdr>
        <w:top w:val="none" w:sz="0" w:space="0" w:color="auto"/>
        <w:left w:val="none" w:sz="0" w:space="0" w:color="auto"/>
        <w:bottom w:val="none" w:sz="0" w:space="0" w:color="auto"/>
        <w:right w:val="none" w:sz="0" w:space="0" w:color="auto"/>
      </w:divBdr>
      <w:divsChild>
        <w:div w:id="368384594">
          <w:marLeft w:val="0"/>
          <w:marRight w:val="0"/>
          <w:marTop w:val="0"/>
          <w:marBottom w:val="0"/>
          <w:divBdr>
            <w:top w:val="none" w:sz="0" w:space="0" w:color="auto"/>
            <w:left w:val="none" w:sz="0" w:space="0" w:color="auto"/>
            <w:bottom w:val="none" w:sz="0" w:space="0" w:color="auto"/>
            <w:right w:val="none" w:sz="0" w:space="0" w:color="auto"/>
          </w:divBdr>
        </w:div>
        <w:div w:id="1133673446">
          <w:marLeft w:val="0"/>
          <w:marRight w:val="0"/>
          <w:marTop w:val="0"/>
          <w:marBottom w:val="0"/>
          <w:divBdr>
            <w:top w:val="none" w:sz="0" w:space="0" w:color="auto"/>
            <w:left w:val="none" w:sz="0" w:space="0" w:color="auto"/>
            <w:bottom w:val="none" w:sz="0" w:space="0" w:color="auto"/>
            <w:right w:val="none" w:sz="0" w:space="0" w:color="auto"/>
          </w:divBdr>
        </w:div>
        <w:div w:id="1252662136">
          <w:marLeft w:val="0"/>
          <w:marRight w:val="0"/>
          <w:marTop w:val="0"/>
          <w:marBottom w:val="0"/>
          <w:divBdr>
            <w:top w:val="none" w:sz="0" w:space="0" w:color="auto"/>
            <w:left w:val="none" w:sz="0" w:space="0" w:color="auto"/>
            <w:bottom w:val="none" w:sz="0" w:space="0" w:color="auto"/>
            <w:right w:val="none" w:sz="0" w:space="0" w:color="auto"/>
          </w:divBdr>
        </w:div>
        <w:div w:id="1495224828">
          <w:marLeft w:val="0"/>
          <w:marRight w:val="0"/>
          <w:marTop w:val="0"/>
          <w:marBottom w:val="0"/>
          <w:divBdr>
            <w:top w:val="none" w:sz="0" w:space="0" w:color="auto"/>
            <w:left w:val="none" w:sz="0" w:space="0" w:color="auto"/>
            <w:bottom w:val="none" w:sz="0" w:space="0" w:color="auto"/>
            <w:right w:val="none" w:sz="0" w:space="0" w:color="auto"/>
          </w:divBdr>
        </w:div>
        <w:div w:id="1600915761">
          <w:marLeft w:val="0"/>
          <w:marRight w:val="0"/>
          <w:marTop w:val="0"/>
          <w:marBottom w:val="0"/>
          <w:divBdr>
            <w:top w:val="none" w:sz="0" w:space="0" w:color="auto"/>
            <w:left w:val="none" w:sz="0" w:space="0" w:color="auto"/>
            <w:bottom w:val="none" w:sz="0" w:space="0" w:color="auto"/>
            <w:right w:val="none" w:sz="0" w:space="0" w:color="auto"/>
          </w:divBdr>
        </w:div>
        <w:div w:id="1715500245">
          <w:marLeft w:val="0"/>
          <w:marRight w:val="0"/>
          <w:marTop w:val="0"/>
          <w:marBottom w:val="0"/>
          <w:divBdr>
            <w:top w:val="none" w:sz="0" w:space="0" w:color="auto"/>
            <w:left w:val="none" w:sz="0" w:space="0" w:color="auto"/>
            <w:bottom w:val="none" w:sz="0" w:space="0" w:color="auto"/>
            <w:right w:val="none" w:sz="0" w:space="0" w:color="auto"/>
          </w:divBdr>
        </w:div>
      </w:divsChild>
    </w:div>
    <w:div w:id="1111824111">
      <w:bodyDiv w:val="1"/>
      <w:marLeft w:val="0"/>
      <w:marRight w:val="0"/>
      <w:marTop w:val="0"/>
      <w:marBottom w:val="0"/>
      <w:divBdr>
        <w:top w:val="none" w:sz="0" w:space="0" w:color="auto"/>
        <w:left w:val="none" w:sz="0" w:space="0" w:color="auto"/>
        <w:bottom w:val="none" w:sz="0" w:space="0" w:color="auto"/>
        <w:right w:val="none" w:sz="0" w:space="0" w:color="auto"/>
      </w:divBdr>
      <w:divsChild>
        <w:div w:id="845172393">
          <w:marLeft w:val="0"/>
          <w:marRight w:val="0"/>
          <w:marTop w:val="0"/>
          <w:marBottom w:val="0"/>
          <w:divBdr>
            <w:top w:val="none" w:sz="0" w:space="0" w:color="auto"/>
            <w:left w:val="none" w:sz="0" w:space="0" w:color="auto"/>
            <w:bottom w:val="none" w:sz="0" w:space="0" w:color="auto"/>
            <w:right w:val="none" w:sz="0" w:space="0" w:color="auto"/>
          </w:divBdr>
          <w:divsChild>
            <w:div w:id="1301031280">
              <w:marLeft w:val="0"/>
              <w:marRight w:val="0"/>
              <w:marTop w:val="0"/>
              <w:marBottom w:val="0"/>
              <w:divBdr>
                <w:top w:val="none" w:sz="0" w:space="0" w:color="auto"/>
                <w:left w:val="none" w:sz="0" w:space="0" w:color="auto"/>
                <w:bottom w:val="none" w:sz="0" w:space="0" w:color="auto"/>
                <w:right w:val="none" w:sz="0" w:space="0" w:color="auto"/>
              </w:divBdr>
              <w:divsChild>
                <w:div w:id="1818764693">
                  <w:marLeft w:val="0"/>
                  <w:marRight w:val="0"/>
                  <w:marTop w:val="0"/>
                  <w:marBottom w:val="0"/>
                  <w:divBdr>
                    <w:top w:val="none" w:sz="0" w:space="0" w:color="auto"/>
                    <w:left w:val="none" w:sz="0" w:space="0" w:color="auto"/>
                    <w:bottom w:val="none" w:sz="0" w:space="0" w:color="auto"/>
                    <w:right w:val="none" w:sz="0" w:space="0" w:color="auto"/>
                  </w:divBdr>
                  <w:divsChild>
                    <w:div w:id="1225142628">
                      <w:marLeft w:val="0"/>
                      <w:marRight w:val="0"/>
                      <w:marTop w:val="0"/>
                      <w:marBottom w:val="0"/>
                      <w:divBdr>
                        <w:top w:val="none" w:sz="0" w:space="0" w:color="auto"/>
                        <w:left w:val="none" w:sz="0" w:space="0" w:color="auto"/>
                        <w:bottom w:val="none" w:sz="0" w:space="0" w:color="auto"/>
                        <w:right w:val="none" w:sz="0" w:space="0" w:color="auto"/>
                      </w:divBdr>
                      <w:divsChild>
                        <w:div w:id="17210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5616">
      <w:bodyDiv w:val="1"/>
      <w:marLeft w:val="0"/>
      <w:marRight w:val="0"/>
      <w:marTop w:val="0"/>
      <w:marBottom w:val="0"/>
      <w:divBdr>
        <w:top w:val="none" w:sz="0" w:space="0" w:color="auto"/>
        <w:left w:val="none" w:sz="0" w:space="0" w:color="auto"/>
        <w:bottom w:val="none" w:sz="0" w:space="0" w:color="auto"/>
        <w:right w:val="none" w:sz="0" w:space="0" w:color="auto"/>
      </w:divBdr>
      <w:divsChild>
        <w:div w:id="1460756161">
          <w:marLeft w:val="0"/>
          <w:marRight w:val="0"/>
          <w:marTop w:val="0"/>
          <w:marBottom w:val="0"/>
          <w:divBdr>
            <w:top w:val="none" w:sz="0" w:space="0" w:color="auto"/>
            <w:left w:val="none" w:sz="0" w:space="0" w:color="auto"/>
            <w:bottom w:val="none" w:sz="0" w:space="0" w:color="auto"/>
            <w:right w:val="none" w:sz="0" w:space="0" w:color="auto"/>
          </w:divBdr>
          <w:divsChild>
            <w:div w:id="571087119">
              <w:marLeft w:val="0"/>
              <w:marRight w:val="0"/>
              <w:marTop w:val="0"/>
              <w:marBottom w:val="0"/>
              <w:divBdr>
                <w:top w:val="none" w:sz="0" w:space="0" w:color="auto"/>
                <w:left w:val="none" w:sz="0" w:space="0" w:color="auto"/>
                <w:bottom w:val="none" w:sz="0" w:space="0" w:color="auto"/>
                <w:right w:val="none" w:sz="0" w:space="0" w:color="auto"/>
              </w:divBdr>
              <w:divsChild>
                <w:div w:id="813260807">
                  <w:marLeft w:val="0"/>
                  <w:marRight w:val="0"/>
                  <w:marTop w:val="0"/>
                  <w:marBottom w:val="0"/>
                  <w:divBdr>
                    <w:top w:val="none" w:sz="0" w:space="0" w:color="auto"/>
                    <w:left w:val="none" w:sz="0" w:space="0" w:color="auto"/>
                    <w:bottom w:val="none" w:sz="0" w:space="0" w:color="auto"/>
                    <w:right w:val="none" w:sz="0" w:space="0" w:color="auto"/>
                  </w:divBdr>
                  <w:divsChild>
                    <w:div w:id="301077600">
                      <w:marLeft w:val="0"/>
                      <w:marRight w:val="0"/>
                      <w:marTop w:val="0"/>
                      <w:marBottom w:val="0"/>
                      <w:divBdr>
                        <w:top w:val="none" w:sz="0" w:space="0" w:color="auto"/>
                        <w:left w:val="none" w:sz="0" w:space="0" w:color="auto"/>
                        <w:bottom w:val="none" w:sz="0" w:space="0" w:color="auto"/>
                        <w:right w:val="none" w:sz="0" w:space="0" w:color="auto"/>
                      </w:divBdr>
                      <w:divsChild>
                        <w:div w:id="15698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0712">
      <w:bodyDiv w:val="1"/>
      <w:marLeft w:val="0"/>
      <w:marRight w:val="0"/>
      <w:marTop w:val="0"/>
      <w:marBottom w:val="0"/>
      <w:divBdr>
        <w:top w:val="none" w:sz="0" w:space="0" w:color="auto"/>
        <w:left w:val="none" w:sz="0" w:space="0" w:color="auto"/>
        <w:bottom w:val="none" w:sz="0" w:space="0" w:color="auto"/>
        <w:right w:val="none" w:sz="0" w:space="0" w:color="auto"/>
      </w:divBdr>
      <w:divsChild>
        <w:div w:id="196353952">
          <w:marLeft w:val="0"/>
          <w:marRight w:val="0"/>
          <w:marTop w:val="0"/>
          <w:marBottom w:val="0"/>
          <w:divBdr>
            <w:top w:val="none" w:sz="0" w:space="0" w:color="auto"/>
            <w:left w:val="none" w:sz="0" w:space="0" w:color="auto"/>
            <w:bottom w:val="none" w:sz="0" w:space="0" w:color="auto"/>
            <w:right w:val="none" w:sz="0" w:space="0" w:color="auto"/>
          </w:divBdr>
        </w:div>
        <w:div w:id="1704400781">
          <w:marLeft w:val="0"/>
          <w:marRight w:val="0"/>
          <w:marTop w:val="0"/>
          <w:marBottom w:val="0"/>
          <w:divBdr>
            <w:top w:val="none" w:sz="0" w:space="0" w:color="auto"/>
            <w:left w:val="none" w:sz="0" w:space="0" w:color="auto"/>
            <w:bottom w:val="none" w:sz="0" w:space="0" w:color="auto"/>
            <w:right w:val="none" w:sz="0" w:space="0" w:color="auto"/>
          </w:divBdr>
          <w:divsChild>
            <w:div w:id="1073502524">
              <w:marLeft w:val="0"/>
              <w:marRight w:val="0"/>
              <w:marTop w:val="0"/>
              <w:marBottom w:val="0"/>
              <w:divBdr>
                <w:top w:val="none" w:sz="0" w:space="0" w:color="auto"/>
                <w:left w:val="none" w:sz="0" w:space="0" w:color="auto"/>
                <w:bottom w:val="none" w:sz="0" w:space="0" w:color="auto"/>
                <w:right w:val="none" w:sz="0" w:space="0" w:color="auto"/>
              </w:divBdr>
              <w:divsChild>
                <w:div w:id="14548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8987">
      <w:bodyDiv w:val="1"/>
      <w:marLeft w:val="0"/>
      <w:marRight w:val="0"/>
      <w:marTop w:val="0"/>
      <w:marBottom w:val="0"/>
      <w:divBdr>
        <w:top w:val="none" w:sz="0" w:space="0" w:color="auto"/>
        <w:left w:val="none" w:sz="0" w:space="0" w:color="auto"/>
        <w:bottom w:val="none" w:sz="0" w:space="0" w:color="auto"/>
        <w:right w:val="none" w:sz="0" w:space="0" w:color="auto"/>
      </w:divBdr>
      <w:divsChild>
        <w:div w:id="144393236">
          <w:marLeft w:val="0"/>
          <w:marRight w:val="0"/>
          <w:marTop w:val="0"/>
          <w:marBottom w:val="0"/>
          <w:divBdr>
            <w:top w:val="none" w:sz="0" w:space="0" w:color="auto"/>
            <w:left w:val="none" w:sz="0" w:space="0" w:color="auto"/>
            <w:bottom w:val="none" w:sz="0" w:space="0" w:color="auto"/>
            <w:right w:val="none" w:sz="0" w:space="0" w:color="auto"/>
          </w:divBdr>
          <w:divsChild>
            <w:div w:id="180822275">
              <w:marLeft w:val="0"/>
              <w:marRight w:val="0"/>
              <w:marTop w:val="0"/>
              <w:marBottom w:val="0"/>
              <w:divBdr>
                <w:top w:val="none" w:sz="0" w:space="0" w:color="auto"/>
                <w:left w:val="none" w:sz="0" w:space="0" w:color="auto"/>
                <w:bottom w:val="none" w:sz="0" w:space="0" w:color="auto"/>
                <w:right w:val="none" w:sz="0" w:space="0" w:color="auto"/>
              </w:divBdr>
              <w:divsChild>
                <w:div w:id="192160027">
                  <w:marLeft w:val="0"/>
                  <w:marRight w:val="0"/>
                  <w:marTop w:val="0"/>
                  <w:marBottom w:val="0"/>
                  <w:divBdr>
                    <w:top w:val="none" w:sz="0" w:space="0" w:color="auto"/>
                    <w:left w:val="none" w:sz="0" w:space="0" w:color="auto"/>
                    <w:bottom w:val="none" w:sz="0" w:space="0" w:color="auto"/>
                    <w:right w:val="none" w:sz="0" w:space="0" w:color="auto"/>
                  </w:divBdr>
                  <w:divsChild>
                    <w:div w:id="891892626">
                      <w:marLeft w:val="0"/>
                      <w:marRight w:val="0"/>
                      <w:marTop w:val="0"/>
                      <w:marBottom w:val="0"/>
                      <w:divBdr>
                        <w:top w:val="none" w:sz="0" w:space="0" w:color="auto"/>
                        <w:left w:val="none" w:sz="0" w:space="0" w:color="auto"/>
                        <w:bottom w:val="none" w:sz="0" w:space="0" w:color="auto"/>
                        <w:right w:val="none" w:sz="0" w:space="0" w:color="auto"/>
                      </w:divBdr>
                    </w:div>
                    <w:div w:id="2121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8651">
      <w:bodyDiv w:val="1"/>
      <w:marLeft w:val="0"/>
      <w:marRight w:val="0"/>
      <w:marTop w:val="0"/>
      <w:marBottom w:val="0"/>
      <w:divBdr>
        <w:top w:val="none" w:sz="0" w:space="0" w:color="auto"/>
        <w:left w:val="none" w:sz="0" w:space="0" w:color="auto"/>
        <w:bottom w:val="none" w:sz="0" w:space="0" w:color="auto"/>
        <w:right w:val="none" w:sz="0" w:space="0" w:color="auto"/>
      </w:divBdr>
      <w:divsChild>
        <w:div w:id="3284331">
          <w:marLeft w:val="0"/>
          <w:marRight w:val="0"/>
          <w:marTop w:val="0"/>
          <w:marBottom w:val="0"/>
          <w:divBdr>
            <w:top w:val="none" w:sz="0" w:space="0" w:color="auto"/>
            <w:left w:val="none" w:sz="0" w:space="0" w:color="auto"/>
            <w:bottom w:val="none" w:sz="0" w:space="0" w:color="auto"/>
            <w:right w:val="none" w:sz="0" w:space="0" w:color="auto"/>
          </w:divBdr>
        </w:div>
        <w:div w:id="802893072">
          <w:marLeft w:val="0"/>
          <w:marRight w:val="0"/>
          <w:marTop w:val="0"/>
          <w:marBottom w:val="0"/>
          <w:divBdr>
            <w:top w:val="none" w:sz="0" w:space="0" w:color="auto"/>
            <w:left w:val="none" w:sz="0" w:space="0" w:color="auto"/>
            <w:bottom w:val="none" w:sz="0" w:space="0" w:color="auto"/>
            <w:right w:val="none" w:sz="0" w:space="0" w:color="auto"/>
          </w:divBdr>
        </w:div>
        <w:div w:id="885292698">
          <w:marLeft w:val="0"/>
          <w:marRight w:val="0"/>
          <w:marTop w:val="0"/>
          <w:marBottom w:val="0"/>
          <w:divBdr>
            <w:top w:val="none" w:sz="0" w:space="0" w:color="auto"/>
            <w:left w:val="none" w:sz="0" w:space="0" w:color="auto"/>
            <w:bottom w:val="none" w:sz="0" w:space="0" w:color="auto"/>
            <w:right w:val="none" w:sz="0" w:space="0" w:color="auto"/>
          </w:divBdr>
          <w:divsChild>
            <w:div w:id="192233217">
              <w:marLeft w:val="0"/>
              <w:marRight w:val="0"/>
              <w:marTop w:val="0"/>
              <w:marBottom w:val="0"/>
              <w:divBdr>
                <w:top w:val="none" w:sz="0" w:space="0" w:color="auto"/>
                <w:left w:val="none" w:sz="0" w:space="0" w:color="auto"/>
                <w:bottom w:val="none" w:sz="0" w:space="0" w:color="auto"/>
                <w:right w:val="none" w:sz="0" w:space="0" w:color="auto"/>
              </w:divBdr>
            </w:div>
            <w:div w:id="309558653">
              <w:marLeft w:val="0"/>
              <w:marRight w:val="0"/>
              <w:marTop w:val="0"/>
              <w:marBottom w:val="0"/>
              <w:divBdr>
                <w:top w:val="none" w:sz="0" w:space="0" w:color="auto"/>
                <w:left w:val="none" w:sz="0" w:space="0" w:color="auto"/>
                <w:bottom w:val="none" w:sz="0" w:space="0" w:color="auto"/>
                <w:right w:val="none" w:sz="0" w:space="0" w:color="auto"/>
              </w:divBdr>
            </w:div>
            <w:div w:id="419912957">
              <w:marLeft w:val="0"/>
              <w:marRight w:val="0"/>
              <w:marTop w:val="0"/>
              <w:marBottom w:val="0"/>
              <w:divBdr>
                <w:top w:val="none" w:sz="0" w:space="0" w:color="auto"/>
                <w:left w:val="none" w:sz="0" w:space="0" w:color="auto"/>
                <w:bottom w:val="none" w:sz="0" w:space="0" w:color="auto"/>
                <w:right w:val="none" w:sz="0" w:space="0" w:color="auto"/>
              </w:divBdr>
            </w:div>
            <w:div w:id="1419138154">
              <w:marLeft w:val="0"/>
              <w:marRight w:val="0"/>
              <w:marTop w:val="0"/>
              <w:marBottom w:val="0"/>
              <w:divBdr>
                <w:top w:val="none" w:sz="0" w:space="0" w:color="auto"/>
                <w:left w:val="none" w:sz="0" w:space="0" w:color="auto"/>
                <w:bottom w:val="none" w:sz="0" w:space="0" w:color="auto"/>
                <w:right w:val="none" w:sz="0" w:space="0" w:color="auto"/>
              </w:divBdr>
            </w:div>
            <w:div w:id="2113816092">
              <w:marLeft w:val="0"/>
              <w:marRight w:val="0"/>
              <w:marTop w:val="0"/>
              <w:marBottom w:val="0"/>
              <w:divBdr>
                <w:top w:val="none" w:sz="0" w:space="0" w:color="auto"/>
                <w:left w:val="none" w:sz="0" w:space="0" w:color="auto"/>
                <w:bottom w:val="none" w:sz="0" w:space="0" w:color="auto"/>
                <w:right w:val="none" w:sz="0" w:space="0" w:color="auto"/>
              </w:divBdr>
            </w:div>
          </w:divsChild>
        </w:div>
        <w:div w:id="993878255">
          <w:marLeft w:val="0"/>
          <w:marRight w:val="0"/>
          <w:marTop w:val="0"/>
          <w:marBottom w:val="0"/>
          <w:divBdr>
            <w:top w:val="none" w:sz="0" w:space="0" w:color="auto"/>
            <w:left w:val="none" w:sz="0" w:space="0" w:color="auto"/>
            <w:bottom w:val="none" w:sz="0" w:space="0" w:color="auto"/>
            <w:right w:val="none" w:sz="0" w:space="0" w:color="auto"/>
          </w:divBdr>
        </w:div>
        <w:div w:id="1122571851">
          <w:marLeft w:val="0"/>
          <w:marRight w:val="0"/>
          <w:marTop w:val="0"/>
          <w:marBottom w:val="0"/>
          <w:divBdr>
            <w:top w:val="none" w:sz="0" w:space="0" w:color="auto"/>
            <w:left w:val="none" w:sz="0" w:space="0" w:color="auto"/>
            <w:bottom w:val="none" w:sz="0" w:space="0" w:color="auto"/>
            <w:right w:val="none" w:sz="0" w:space="0" w:color="auto"/>
          </w:divBdr>
        </w:div>
        <w:div w:id="1227110727">
          <w:marLeft w:val="0"/>
          <w:marRight w:val="0"/>
          <w:marTop w:val="0"/>
          <w:marBottom w:val="0"/>
          <w:divBdr>
            <w:top w:val="none" w:sz="0" w:space="0" w:color="auto"/>
            <w:left w:val="none" w:sz="0" w:space="0" w:color="auto"/>
            <w:bottom w:val="none" w:sz="0" w:space="0" w:color="auto"/>
            <w:right w:val="none" w:sz="0" w:space="0" w:color="auto"/>
          </w:divBdr>
          <w:divsChild>
            <w:div w:id="122817164">
              <w:marLeft w:val="0"/>
              <w:marRight w:val="0"/>
              <w:marTop w:val="0"/>
              <w:marBottom w:val="0"/>
              <w:divBdr>
                <w:top w:val="none" w:sz="0" w:space="0" w:color="auto"/>
                <w:left w:val="none" w:sz="0" w:space="0" w:color="auto"/>
                <w:bottom w:val="none" w:sz="0" w:space="0" w:color="auto"/>
                <w:right w:val="none" w:sz="0" w:space="0" w:color="auto"/>
              </w:divBdr>
            </w:div>
            <w:div w:id="7883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6917">
      <w:bodyDiv w:val="1"/>
      <w:marLeft w:val="0"/>
      <w:marRight w:val="0"/>
      <w:marTop w:val="0"/>
      <w:marBottom w:val="0"/>
      <w:divBdr>
        <w:top w:val="none" w:sz="0" w:space="0" w:color="auto"/>
        <w:left w:val="none" w:sz="0" w:space="0" w:color="auto"/>
        <w:bottom w:val="none" w:sz="0" w:space="0" w:color="auto"/>
        <w:right w:val="none" w:sz="0" w:space="0" w:color="auto"/>
      </w:divBdr>
      <w:divsChild>
        <w:div w:id="1656568594">
          <w:marLeft w:val="0"/>
          <w:marRight w:val="0"/>
          <w:marTop w:val="0"/>
          <w:marBottom w:val="0"/>
          <w:divBdr>
            <w:top w:val="none" w:sz="0" w:space="0" w:color="auto"/>
            <w:left w:val="none" w:sz="0" w:space="0" w:color="auto"/>
            <w:bottom w:val="none" w:sz="0" w:space="0" w:color="auto"/>
            <w:right w:val="none" w:sz="0" w:space="0" w:color="auto"/>
          </w:divBdr>
          <w:divsChild>
            <w:div w:id="551507333">
              <w:marLeft w:val="0"/>
              <w:marRight w:val="0"/>
              <w:marTop w:val="0"/>
              <w:marBottom w:val="0"/>
              <w:divBdr>
                <w:top w:val="none" w:sz="0" w:space="0" w:color="auto"/>
                <w:left w:val="none" w:sz="0" w:space="0" w:color="auto"/>
                <w:bottom w:val="none" w:sz="0" w:space="0" w:color="auto"/>
                <w:right w:val="none" w:sz="0" w:space="0" w:color="auto"/>
              </w:divBdr>
              <w:divsChild>
                <w:div w:id="134376540">
                  <w:marLeft w:val="0"/>
                  <w:marRight w:val="0"/>
                  <w:marTop w:val="0"/>
                  <w:marBottom w:val="0"/>
                  <w:divBdr>
                    <w:top w:val="none" w:sz="0" w:space="0" w:color="auto"/>
                    <w:left w:val="none" w:sz="0" w:space="0" w:color="auto"/>
                    <w:bottom w:val="none" w:sz="0" w:space="0" w:color="auto"/>
                    <w:right w:val="none" w:sz="0" w:space="0" w:color="auto"/>
                  </w:divBdr>
                </w:div>
                <w:div w:id="627778666">
                  <w:marLeft w:val="0"/>
                  <w:marRight w:val="0"/>
                  <w:marTop w:val="0"/>
                  <w:marBottom w:val="0"/>
                  <w:divBdr>
                    <w:top w:val="none" w:sz="0" w:space="0" w:color="auto"/>
                    <w:left w:val="none" w:sz="0" w:space="0" w:color="auto"/>
                    <w:bottom w:val="none" w:sz="0" w:space="0" w:color="auto"/>
                    <w:right w:val="none" w:sz="0" w:space="0" w:color="auto"/>
                  </w:divBdr>
                </w:div>
                <w:div w:id="16870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2307">
      <w:bodyDiv w:val="1"/>
      <w:marLeft w:val="0"/>
      <w:marRight w:val="0"/>
      <w:marTop w:val="0"/>
      <w:marBottom w:val="0"/>
      <w:divBdr>
        <w:top w:val="none" w:sz="0" w:space="0" w:color="auto"/>
        <w:left w:val="none" w:sz="0" w:space="0" w:color="auto"/>
        <w:bottom w:val="none" w:sz="0" w:space="0" w:color="auto"/>
        <w:right w:val="none" w:sz="0" w:space="0" w:color="auto"/>
      </w:divBdr>
    </w:div>
    <w:div w:id="1264262229">
      <w:bodyDiv w:val="1"/>
      <w:marLeft w:val="0"/>
      <w:marRight w:val="0"/>
      <w:marTop w:val="0"/>
      <w:marBottom w:val="0"/>
      <w:divBdr>
        <w:top w:val="none" w:sz="0" w:space="0" w:color="auto"/>
        <w:left w:val="none" w:sz="0" w:space="0" w:color="auto"/>
        <w:bottom w:val="none" w:sz="0" w:space="0" w:color="auto"/>
        <w:right w:val="none" w:sz="0" w:space="0" w:color="auto"/>
      </w:divBdr>
    </w:div>
    <w:div w:id="1282344259">
      <w:bodyDiv w:val="1"/>
      <w:marLeft w:val="0"/>
      <w:marRight w:val="0"/>
      <w:marTop w:val="0"/>
      <w:marBottom w:val="0"/>
      <w:divBdr>
        <w:top w:val="none" w:sz="0" w:space="0" w:color="auto"/>
        <w:left w:val="none" w:sz="0" w:space="0" w:color="auto"/>
        <w:bottom w:val="none" w:sz="0" w:space="0" w:color="auto"/>
        <w:right w:val="none" w:sz="0" w:space="0" w:color="auto"/>
      </w:divBdr>
      <w:divsChild>
        <w:div w:id="489250113">
          <w:marLeft w:val="0"/>
          <w:marRight w:val="0"/>
          <w:marTop w:val="0"/>
          <w:marBottom w:val="0"/>
          <w:divBdr>
            <w:top w:val="none" w:sz="0" w:space="0" w:color="auto"/>
            <w:left w:val="none" w:sz="0" w:space="0" w:color="auto"/>
            <w:bottom w:val="none" w:sz="0" w:space="0" w:color="auto"/>
            <w:right w:val="none" w:sz="0" w:space="0" w:color="auto"/>
          </w:divBdr>
        </w:div>
        <w:div w:id="891818167">
          <w:marLeft w:val="0"/>
          <w:marRight w:val="0"/>
          <w:marTop w:val="0"/>
          <w:marBottom w:val="0"/>
          <w:divBdr>
            <w:top w:val="none" w:sz="0" w:space="0" w:color="auto"/>
            <w:left w:val="none" w:sz="0" w:space="0" w:color="auto"/>
            <w:bottom w:val="none" w:sz="0" w:space="0" w:color="auto"/>
            <w:right w:val="none" w:sz="0" w:space="0" w:color="auto"/>
          </w:divBdr>
        </w:div>
      </w:divsChild>
    </w:div>
    <w:div w:id="1282767958">
      <w:bodyDiv w:val="1"/>
      <w:marLeft w:val="0"/>
      <w:marRight w:val="0"/>
      <w:marTop w:val="0"/>
      <w:marBottom w:val="0"/>
      <w:divBdr>
        <w:top w:val="none" w:sz="0" w:space="0" w:color="auto"/>
        <w:left w:val="none" w:sz="0" w:space="0" w:color="auto"/>
        <w:bottom w:val="none" w:sz="0" w:space="0" w:color="auto"/>
        <w:right w:val="none" w:sz="0" w:space="0" w:color="auto"/>
      </w:divBdr>
      <w:divsChild>
        <w:div w:id="1294630677">
          <w:marLeft w:val="0"/>
          <w:marRight w:val="0"/>
          <w:marTop w:val="0"/>
          <w:marBottom w:val="0"/>
          <w:divBdr>
            <w:top w:val="none" w:sz="0" w:space="0" w:color="auto"/>
            <w:left w:val="none" w:sz="0" w:space="0" w:color="auto"/>
            <w:bottom w:val="none" w:sz="0" w:space="0" w:color="auto"/>
            <w:right w:val="none" w:sz="0" w:space="0" w:color="auto"/>
          </w:divBdr>
          <w:divsChild>
            <w:div w:id="213011882">
              <w:marLeft w:val="0"/>
              <w:marRight w:val="0"/>
              <w:marTop w:val="0"/>
              <w:marBottom w:val="0"/>
              <w:divBdr>
                <w:top w:val="none" w:sz="0" w:space="0" w:color="auto"/>
                <w:left w:val="none" w:sz="0" w:space="0" w:color="auto"/>
                <w:bottom w:val="none" w:sz="0" w:space="0" w:color="auto"/>
                <w:right w:val="none" w:sz="0" w:space="0" w:color="auto"/>
              </w:divBdr>
            </w:div>
            <w:div w:id="369502843">
              <w:marLeft w:val="0"/>
              <w:marRight w:val="0"/>
              <w:marTop w:val="0"/>
              <w:marBottom w:val="0"/>
              <w:divBdr>
                <w:top w:val="none" w:sz="0" w:space="0" w:color="auto"/>
                <w:left w:val="none" w:sz="0" w:space="0" w:color="auto"/>
                <w:bottom w:val="none" w:sz="0" w:space="0" w:color="auto"/>
                <w:right w:val="none" w:sz="0" w:space="0" w:color="auto"/>
              </w:divBdr>
            </w:div>
            <w:div w:id="491481943">
              <w:marLeft w:val="0"/>
              <w:marRight w:val="0"/>
              <w:marTop w:val="0"/>
              <w:marBottom w:val="0"/>
              <w:divBdr>
                <w:top w:val="none" w:sz="0" w:space="0" w:color="auto"/>
                <w:left w:val="none" w:sz="0" w:space="0" w:color="auto"/>
                <w:bottom w:val="none" w:sz="0" w:space="0" w:color="auto"/>
                <w:right w:val="none" w:sz="0" w:space="0" w:color="auto"/>
              </w:divBdr>
            </w:div>
            <w:div w:id="570047343">
              <w:marLeft w:val="0"/>
              <w:marRight w:val="0"/>
              <w:marTop w:val="0"/>
              <w:marBottom w:val="0"/>
              <w:divBdr>
                <w:top w:val="none" w:sz="0" w:space="0" w:color="auto"/>
                <w:left w:val="none" w:sz="0" w:space="0" w:color="auto"/>
                <w:bottom w:val="none" w:sz="0" w:space="0" w:color="auto"/>
                <w:right w:val="none" w:sz="0" w:space="0" w:color="auto"/>
              </w:divBdr>
            </w:div>
          </w:divsChild>
        </w:div>
        <w:div w:id="1984233629">
          <w:marLeft w:val="0"/>
          <w:marRight w:val="0"/>
          <w:marTop w:val="0"/>
          <w:marBottom w:val="0"/>
          <w:divBdr>
            <w:top w:val="none" w:sz="0" w:space="0" w:color="auto"/>
            <w:left w:val="none" w:sz="0" w:space="0" w:color="auto"/>
            <w:bottom w:val="none" w:sz="0" w:space="0" w:color="auto"/>
            <w:right w:val="none" w:sz="0" w:space="0" w:color="auto"/>
          </w:divBdr>
          <w:divsChild>
            <w:div w:id="278611538">
              <w:marLeft w:val="0"/>
              <w:marRight w:val="0"/>
              <w:marTop w:val="0"/>
              <w:marBottom w:val="0"/>
              <w:divBdr>
                <w:top w:val="none" w:sz="0" w:space="0" w:color="auto"/>
                <w:left w:val="none" w:sz="0" w:space="0" w:color="auto"/>
                <w:bottom w:val="none" w:sz="0" w:space="0" w:color="auto"/>
                <w:right w:val="none" w:sz="0" w:space="0" w:color="auto"/>
              </w:divBdr>
            </w:div>
            <w:div w:id="704253311">
              <w:marLeft w:val="0"/>
              <w:marRight w:val="0"/>
              <w:marTop w:val="0"/>
              <w:marBottom w:val="0"/>
              <w:divBdr>
                <w:top w:val="none" w:sz="0" w:space="0" w:color="auto"/>
                <w:left w:val="none" w:sz="0" w:space="0" w:color="auto"/>
                <w:bottom w:val="none" w:sz="0" w:space="0" w:color="auto"/>
                <w:right w:val="none" w:sz="0" w:space="0" w:color="auto"/>
              </w:divBdr>
            </w:div>
            <w:div w:id="710613967">
              <w:marLeft w:val="0"/>
              <w:marRight w:val="0"/>
              <w:marTop w:val="0"/>
              <w:marBottom w:val="0"/>
              <w:divBdr>
                <w:top w:val="none" w:sz="0" w:space="0" w:color="auto"/>
                <w:left w:val="none" w:sz="0" w:space="0" w:color="auto"/>
                <w:bottom w:val="none" w:sz="0" w:space="0" w:color="auto"/>
                <w:right w:val="none" w:sz="0" w:space="0" w:color="auto"/>
              </w:divBdr>
            </w:div>
            <w:div w:id="1154102299">
              <w:marLeft w:val="0"/>
              <w:marRight w:val="0"/>
              <w:marTop w:val="0"/>
              <w:marBottom w:val="0"/>
              <w:divBdr>
                <w:top w:val="none" w:sz="0" w:space="0" w:color="auto"/>
                <w:left w:val="none" w:sz="0" w:space="0" w:color="auto"/>
                <w:bottom w:val="none" w:sz="0" w:space="0" w:color="auto"/>
                <w:right w:val="none" w:sz="0" w:space="0" w:color="auto"/>
              </w:divBdr>
            </w:div>
            <w:div w:id="1512599658">
              <w:marLeft w:val="0"/>
              <w:marRight w:val="0"/>
              <w:marTop w:val="0"/>
              <w:marBottom w:val="0"/>
              <w:divBdr>
                <w:top w:val="none" w:sz="0" w:space="0" w:color="auto"/>
                <w:left w:val="none" w:sz="0" w:space="0" w:color="auto"/>
                <w:bottom w:val="none" w:sz="0" w:space="0" w:color="auto"/>
                <w:right w:val="none" w:sz="0" w:space="0" w:color="auto"/>
              </w:divBdr>
            </w:div>
          </w:divsChild>
        </w:div>
        <w:div w:id="2054576380">
          <w:marLeft w:val="0"/>
          <w:marRight w:val="0"/>
          <w:marTop w:val="0"/>
          <w:marBottom w:val="0"/>
          <w:divBdr>
            <w:top w:val="none" w:sz="0" w:space="0" w:color="auto"/>
            <w:left w:val="none" w:sz="0" w:space="0" w:color="auto"/>
            <w:bottom w:val="none" w:sz="0" w:space="0" w:color="auto"/>
            <w:right w:val="none" w:sz="0" w:space="0" w:color="auto"/>
          </w:divBdr>
        </w:div>
      </w:divsChild>
    </w:div>
    <w:div w:id="1288779520">
      <w:bodyDiv w:val="1"/>
      <w:marLeft w:val="0"/>
      <w:marRight w:val="0"/>
      <w:marTop w:val="0"/>
      <w:marBottom w:val="0"/>
      <w:divBdr>
        <w:top w:val="none" w:sz="0" w:space="0" w:color="auto"/>
        <w:left w:val="none" w:sz="0" w:space="0" w:color="auto"/>
        <w:bottom w:val="none" w:sz="0" w:space="0" w:color="auto"/>
        <w:right w:val="none" w:sz="0" w:space="0" w:color="auto"/>
      </w:divBdr>
    </w:div>
    <w:div w:id="1366829237">
      <w:bodyDiv w:val="1"/>
      <w:marLeft w:val="0"/>
      <w:marRight w:val="0"/>
      <w:marTop w:val="0"/>
      <w:marBottom w:val="0"/>
      <w:divBdr>
        <w:top w:val="none" w:sz="0" w:space="0" w:color="auto"/>
        <w:left w:val="none" w:sz="0" w:space="0" w:color="auto"/>
        <w:bottom w:val="none" w:sz="0" w:space="0" w:color="auto"/>
        <w:right w:val="none" w:sz="0" w:space="0" w:color="auto"/>
      </w:divBdr>
      <w:divsChild>
        <w:div w:id="14579425">
          <w:marLeft w:val="0"/>
          <w:marRight w:val="0"/>
          <w:marTop w:val="0"/>
          <w:marBottom w:val="0"/>
          <w:divBdr>
            <w:top w:val="none" w:sz="0" w:space="0" w:color="auto"/>
            <w:left w:val="none" w:sz="0" w:space="0" w:color="auto"/>
            <w:bottom w:val="none" w:sz="0" w:space="0" w:color="auto"/>
            <w:right w:val="none" w:sz="0" w:space="0" w:color="auto"/>
          </w:divBdr>
        </w:div>
        <w:div w:id="162205833">
          <w:marLeft w:val="0"/>
          <w:marRight w:val="0"/>
          <w:marTop w:val="0"/>
          <w:marBottom w:val="0"/>
          <w:divBdr>
            <w:top w:val="none" w:sz="0" w:space="0" w:color="auto"/>
            <w:left w:val="none" w:sz="0" w:space="0" w:color="auto"/>
            <w:bottom w:val="none" w:sz="0" w:space="0" w:color="auto"/>
            <w:right w:val="none" w:sz="0" w:space="0" w:color="auto"/>
          </w:divBdr>
        </w:div>
        <w:div w:id="517040028">
          <w:marLeft w:val="0"/>
          <w:marRight w:val="0"/>
          <w:marTop w:val="0"/>
          <w:marBottom w:val="0"/>
          <w:divBdr>
            <w:top w:val="none" w:sz="0" w:space="0" w:color="auto"/>
            <w:left w:val="none" w:sz="0" w:space="0" w:color="auto"/>
            <w:bottom w:val="none" w:sz="0" w:space="0" w:color="auto"/>
            <w:right w:val="none" w:sz="0" w:space="0" w:color="auto"/>
          </w:divBdr>
        </w:div>
        <w:div w:id="1016737834">
          <w:marLeft w:val="0"/>
          <w:marRight w:val="0"/>
          <w:marTop w:val="0"/>
          <w:marBottom w:val="0"/>
          <w:divBdr>
            <w:top w:val="none" w:sz="0" w:space="0" w:color="auto"/>
            <w:left w:val="none" w:sz="0" w:space="0" w:color="auto"/>
            <w:bottom w:val="none" w:sz="0" w:space="0" w:color="auto"/>
            <w:right w:val="none" w:sz="0" w:space="0" w:color="auto"/>
          </w:divBdr>
        </w:div>
        <w:div w:id="1129518567">
          <w:marLeft w:val="0"/>
          <w:marRight w:val="0"/>
          <w:marTop w:val="0"/>
          <w:marBottom w:val="0"/>
          <w:divBdr>
            <w:top w:val="none" w:sz="0" w:space="0" w:color="auto"/>
            <w:left w:val="none" w:sz="0" w:space="0" w:color="auto"/>
            <w:bottom w:val="none" w:sz="0" w:space="0" w:color="auto"/>
            <w:right w:val="none" w:sz="0" w:space="0" w:color="auto"/>
          </w:divBdr>
        </w:div>
        <w:div w:id="1369837733">
          <w:marLeft w:val="0"/>
          <w:marRight w:val="0"/>
          <w:marTop w:val="0"/>
          <w:marBottom w:val="0"/>
          <w:divBdr>
            <w:top w:val="none" w:sz="0" w:space="0" w:color="auto"/>
            <w:left w:val="none" w:sz="0" w:space="0" w:color="auto"/>
            <w:bottom w:val="none" w:sz="0" w:space="0" w:color="auto"/>
            <w:right w:val="none" w:sz="0" w:space="0" w:color="auto"/>
          </w:divBdr>
        </w:div>
        <w:div w:id="1500921335">
          <w:marLeft w:val="0"/>
          <w:marRight w:val="0"/>
          <w:marTop w:val="0"/>
          <w:marBottom w:val="0"/>
          <w:divBdr>
            <w:top w:val="none" w:sz="0" w:space="0" w:color="auto"/>
            <w:left w:val="none" w:sz="0" w:space="0" w:color="auto"/>
            <w:bottom w:val="none" w:sz="0" w:space="0" w:color="auto"/>
            <w:right w:val="none" w:sz="0" w:space="0" w:color="auto"/>
          </w:divBdr>
        </w:div>
      </w:divsChild>
    </w:div>
    <w:div w:id="1407066686">
      <w:bodyDiv w:val="1"/>
      <w:marLeft w:val="0"/>
      <w:marRight w:val="0"/>
      <w:marTop w:val="0"/>
      <w:marBottom w:val="0"/>
      <w:divBdr>
        <w:top w:val="none" w:sz="0" w:space="0" w:color="auto"/>
        <w:left w:val="none" w:sz="0" w:space="0" w:color="auto"/>
        <w:bottom w:val="none" w:sz="0" w:space="0" w:color="auto"/>
        <w:right w:val="none" w:sz="0" w:space="0" w:color="auto"/>
      </w:divBdr>
      <w:divsChild>
        <w:div w:id="172457815">
          <w:marLeft w:val="0"/>
          <w:marRight w:val="0"/>
          <w:marTop w:val="0"/>
          <w:marBottom w:val="0"/>
          <w:divBdr>
            <w:top w:val="none" w:sz="0" w:space="0" w:color="auto"/>
            <w:left w:val="none" w:sz="0" w:space="0" w:color="auto"/>
            <w:bottom w:val="none" w:sz="0" w:space="0" w:color="auto"/>
            <w:right w:val="none" w:sz="0" w:space="0" w:color="auto"/>
          </w:divBdr>
        </w:div>
        <w:div w:id="902908296">
          <w:marLeft w:val="0"/>
          <w:marRight w:val="0"/>
          <w:marTop w:val="0"/>
          <w:marBottom w:val="0"/>
          <w:divBdr>
            <w:top w:val="none" w:sz="0" w:space="0" w:color="auto"/>
            <w:left w:val="none" w:sz="0" w:space="0" w:color="auto"/>
            <w:bottom w:val="none" w:sz="0" w:space="0" w:color="auto"/>
            <w:right w:val="none" w:sz="0" w:space="0" w:color="auto"/>
          </w:divBdr>
        </w:div>
      </w:divsChild>
    </w:div>
    <w:div w:id="1438519337">
      <w:bodyDiv w:val="1"/>
      <w:marLeft w:val="0"/>
      <w:marRight w:val="0"/>
      <w:marTop w:val="0"/>
      <w:marBottom w:val="0"/>
      <w:divBdr>
        <w:top w:val="none" w:sz="0" w:space="0" w:color="auto"/>
        <w:left w:val="none" w:sz="0" w:space="0" w:color="auto"/>
        <w:bottom w:val="none" w:sz="0" w:space="0" w:color="auto"/>
        <w:right w:val="none" w:sz="0" w:space="0" w:color="auto"/>
      </w:divBdr>
      <w:divsChild>
        <w:div w:id="541097738">
          <w:marLeft w:val="0"/>
          <w:marRight w:val="0"/>
          <w:marTop w:val="0"/>
          <w:marBottom w:val="0"/>
          <w:divBdr>
            <w:top w:val="none" w:sz="0" w:space="0" w:color="auto"/>
            <w:left w:val="none" w:sz="0" w:space="0" w:color="auto"/>
            <w:bottom w:val="none" w:sz="0" w:space="0" w:color="auto"/>
            <w:right w:val="none" w:sz="0" w:space="0" w:color="auto"/>
          </w:divBdr>
          <w:divsChild>
            <w:div w:id="368605473">
              <w:marLeft w:val="0"/>
              <w:marRight w:val="0"/>
              <w:marTop w:val="0"/>
              <w:marBottom w:val="0"/>
              <w:divBdr>
                <w:top w:val="none" w:sz="0" w:space="0" w:color="auto"/>
                <w:left w:val="none" w:sz="0" w:space="0" w:color="auto"/>
                <w:bottom w:val="none" w:sz="0" w:space="0" w:color="auto"/>
                <w:right w:val="none" w:sz="0" w:space="0" w:color="auto"/>
              </w:divBdr>
              <w:divsChild>
                <w:div w:id="519197382">
                  <w:marLeft w:val="0"/>
                  <w:marRight w:val="0"/>
                  <w:marTop w:val="0"/>
                  <w:marBottom w:val="0"/>
                  <w:divBdr>
                    <w:top w:val="none" w:sz="0" w:space="0" w:color="auto"/>
                    <w:left w:val="none" w:sz="0" w:space="0" w:color="auto"/>
                    <w:bottom w:val="none" w:sz="0" w:space="0" w:color="auto"/>
                    <w:right w:val="none" w:sz="0" w:space="0" w:color="auto"/>
                  </w:divBdr>
                  <w:divsChild>
                    <w:div w:id="703411310">
                      <w:marLeft w:val="0"/>
                      <w:marRight w:val="0"/>
                      <w:marTop w:val="0"/>
                      <w:marBottom w:val="0"/>
                      <w:divBdr>
                        <w:top w:val="none" w:sz="0" w:space="0" w:color="auto"/>
                        <w:left w:val="none" w:sz="0" w:space="0" w:color="auto"/>
                        <w:bottom w:val="none" w:sz="0" w:space="0" w:color="auto"/>
                        <w:right w:val="none" w:sz="0" w:space="0" w:color="auto"/>
                      </w:divBdr>
                    </w:div>
                    <w:div w:id="1036277894">
                      <w:marLeft w:val="0"/>
                      <w:marRight w:val="0"/>
                      <w:marTop w:val="0"/>
                      <w:marBottom w:val="0"/>
                      <w:divBdr>
                        <w:top w:val="none" w:sz="0" w:space="0" w:color="auto"/>
                        <w:left w:val="none" w:sz="0" w:space="0" w:color="auto"/>
                        <w:bottom w:val="none" w:sz="0" w:space="0" w:color="auto"/>
                        <w:right w:val="none" w:sz="0" w:space="0" w:color="auto"/>
                      </w:divBdr>
                    </w:div>
                    <w:div w:id="1724937474">
                      <w:marLeft w:val="0"/>
                      <w:marRight w:val="0"/>
                      <w:marTop w:val="0"/>
                      <w:marBottom w:val="0"/>
                      <w:divBdr>
                        <w:top w:val="none" w:sz="0" w:space="0" w:color="auto"/>
                        <w:left w:val="none" w:sz="0" w:space="0" w:color="auto"/>
                        <w:bottom w:val="none" w:sz="0" w:space="0" w:color="auto"/>
                        <w:right w:val="none" w:sz="0" w:space="0" w:color="auto"/>
                      </w:divBdr>
                    </w:div>
                    <w:div w:id="17753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08103">
      <w:bodyDiv w:val="1"/>
      <w:marLeft w:val="0"/>
      <w:marRight w:val="0"/>
      <w:marTop w:val="0"/>
      <w:marBottom w:val="0"/>
      <w:divBdr>
        <w:top w:val="none" w:sz="0" w:space="0" w:color="auto"/>
        <w:left w:val="none" w:sz="0" w:space="0" w:color="auto"/>
        <w:bottom w:val="none" w:sz="0" w:space="0" w:color="auto"/>
        <w:right w:val="none" w:sz="0" w:space="0" w:color="auto"/>
      </w:divBdr>
      <w:divsChild>
        <w:div w:id="370569829">
          <w:marLeft w:val="0"/>
          <w:marRight w:val="0"/>
          <w:marTop w:val="0"/>
          <w:marBottom w:val="0"/>
          <w:divBdr>
            <w:top w:val="none" w:sz="0" w:space="0" w:color="auto"/>
            <w:left w:val="none" w:sz="0" w:space="0" w:color="auto"/>
            <w:bottom w:val="none" w:sz="0" w:space="0" w:color="auto"/>
            <w:right w:val="none" w:sz="0" w:space="0" w:color="auto"/>
          </w:divBdr>
        </w:div>
        <w:div w:id="603542106">
          <w:marLeft w:val="0"/>
          <w:marRight w:val="0"/>
          <w:marTop w:val="0"/>
          <w:marBottom w:val="0"/>
          <w:divBdr>
            <w:top w:val="none" w:sz="0" w:space="0" w:color="auto"/>
            <w:left w:val="none" w:sz="0" w:space="0" w:color="auto"/>
            <w:bottom w:val="none" w:sz="0" w:space="0" w:color="auto"/>
            <w:right w:val="none" w:sz="0" w:space="0" w:color="auto"/>
          </w:divBdr>
        </w:div>
        <w:div w:id="1084035727">
          <w:marLeft w:val="0"/>
          <w:marRight w:val="0"/>
          <w:marTop w:val="0"/>
          <w:marBottom w:val="0"/>
          <w:divBdr>
            <w:top w:val="none" w:sz="0" w:space="0" w:color="auto"/>
            <w:left w:val="none" w:sz="0" w:space="0" w:color="auto"/>
            <w:bottom w:val="none" w:sz="0" w:space="0" w:color="auto"/>
            <w:right w:val="none" w:sz="0" w:space="0" w:color="auto"/>
          </w:divBdr>
        </w:div>
        <w:div w:id="1214272429">
          <w:marLeft w:val="0"/>
          <w:marRight w:val="0"/>
          <w:marTop w:val="0"/>
          <w:marBottom w:val="0"/>
          <w:divBdr>
            <w:top w:val="none" w:sz="0" w:space="0" w:color="auto"/>
            <w:left w:val="none" w:sz="0" w:space="0" w:color="auto"/>
            <w:bottom w:val="none" w:sz="0" w:space="0" w:color="auto"/>
            <w:right w:val="none" w:sz="0" w:space="0" w:color="auto"/>
          </w:divBdr>
        </w:div>
      </w:divsChild>
    </w:div>
    <w:div w:id="1531332183">
      <w:bodyDiv w:val="1"/>
      <w:marLeft w:val="0"/>
      <w:marRight w:val="0"/>
      <w:marTop w:val="0"/>
      <w:marBottom w:val="0"/>
      <w:divBdr>
        <w:top w:val="none" w:sz="0" w:space="0" w:color="auto"/>
        <w:left w:val="none" w:sz="0" w:space="0" w:color="auto"/>
        <w:bottom w:val="none" w:sz="0" w:space="0" w:color="auto"/>
        <w:right w:val="none" w:sz="0" w:space="0" w:color="auto"/>
      </w:divBdr>
      <w:divsChild>
        <w:div w:id="370113426">
          <w:marLeft w:val="0"/>
          <w:marRight w:val="0"/>
          <w:marTop w:val="0"/>
          <w:marBottom w:val="0"/>
          <w:divBdr>
            <w:top w:val="none" w:sz="0" w:space="0" w:color="auto"/>
            <w:left w:val="none" w:sz="0" w:space="0" w:color="auto"/>
            <w:bottom w:val="none" w:sz="0" w:space="0" w:color="auto"/>
            <w:right w:val="none" w:sz="0" w:space="0" w:color="auto"/>
          </w:divBdr>
        </w:div>
        <w:div w:id="689064911">
          <w:marLeft w:val="0"/>
          <w:marRight w:val="0"/>
          <w:marTop w:val="0"/>
          <w:marBottom w:val="0"/>
          <w:divBdr>
            <w:top w:val="none" w:sz="0" w:space="0" w:color="auto"/>
            <w:left w:val="none" w:sz="0" w:space="0" w:color="auto"/>
            <w:bottom w:val="none" w:sz="0" w:space="0" w:color="auto"/>
            <w:right w:val="none" w:sz="0" w:space="0" w:color="auto"/>
          </w:divBdr>
        </w:div>
        <w:div w:id="770125505">
          <w:marLeft w:val="0"/>
          <w:marRight w:val="0"/>
          <w:marTop w:val="0"/>
          <w:marBottom w:val="0"/>
          <w:divBdr>
            <w:top w:val="none" w:sz="0" w:space="0" w:color="auto"/>
            <w:left w:val="none" w:sz="0" w:space="0" w:color="auto"/>
            <w:bottom w:val="none" w:sz="0" w:space="0" w:color="auto"/>
            <w:right w:val="none" w:sz="0" w:space="0" w:color="auto"/>
          </w:divBdr>
        </w:div>
        <w:div w:id="1355496621">
          <w:marLeft w:val="0"/>
          <w:marRight w:val="0"/>
          <w:marTop w:val="0"/>
          <w:marBottom w:val="0"/>
          <w:divBdr>
            <w:top w:val="none" w:sz="0" w:space="0" w:color="auto"/>
            <w:left w:val="none" w:sz="0" w:space="0" w:color="auto"/>
            <w:bottom w:val="none" w:sz="0" w:space="0" w:color="auto"/>
            <w:right w:val="none" w:sz="0" w:space="0" w:color="auto"/>
          </w:divBdr>
        </w:div>
      </w:divsChild>
    </w:div>
    <w:div w:id="1563057596">
      <w:bodyDiv w:val="1"/>
      <w:marLeft w:val="0"/>
      <w:marRight w:val="0"/>
      <w:marTop w:val="0"/>
      <w:marBottom w:val="0"/>
      <w:divBdr>
        <w:top w:val="none" w:sz="0" w:space="0" w:color="auto"/>
        <w:left w:val="none" w:sz="0" w:space="0" w:color="auto"/>
        <w:bottom w:val="none" w:sz="0" w:space="0" w:color="auto"/>
        <w:right w:val="none" w:sz="0" w:space="0" w:color="auto"/>
      </w:divBdr>
      <w:divsChild>
        <w:div w:id="1668634592">
          <w:marLeft w:val="0"/>
          <w:marRight w:val="0"/>
          <w:marTop w:val="0"/>
          <w:marBottom w:val="0"/>
          <w:divBdr>
            <w:top w:val="none" w:sz="0" w:space="0" w:color="auto"/>
            <w:left w:val="none" w:sz="0" w:space="0" w:color="auto"/>
            <w:bottom w:val="none" w:sz="0" w:space="0" w:color="auto"/>
            <w:right w:val="none" w:sz="0" w:space="0" w:color="auto"/>
          </w:divBdr>
          <w:divsChild>
            <w:div w:id="583953885">
              <w:marLeft w:val="0"/>
              <w:marRight w:val="0"/>
              <w:marTop w:val="0"/>
              <w:marBottom w:val="0"/>
              <w:divBdr>
                <w:top w:val="none" w:sz="0" w:space="0" w:color="auto"/>
                <w:left w:val="none" w:sz="0" w:space="0" w:color="auto"/>
                <w:bottom w:val="none" w:sz="0" w:space="0" w:color="auto"/>
                <w:right w:val="none" w:sz="0" w:space="0" w:color="auto"/>
              </w:divBdr>
              <w:divsChild>
                <w:div w:id="32460740">
                  <w:marLeft w:val="0"/>
                  <w:marRight w:val="0"/>
                  <w:marTop w:val="0"/>
                  <w:marBottom w:val="0"/>
                  <w:divBdr>
                    <w:top w:val="none" w:sz="0" w:space="0" w:color="auto"/>
                    <w:left w:val="none" w:sz="0" w:space="0" w:color="auto"/>
                    <w:bottom w:val="none" w:sz="0" w:space="0" w:color="auto"/>
                    <w:right w:val="none" w:sz="0" w:space="0" w:color="auto"/>
                  </w:divBdr>
                  <w:divsChild>
                    <w:div w:id="1649941563">
                      <w:marLeft w:val="0"/>
                      <w:marRight w:val="0"/>
                      <w:marTop w:val="0"/>
                      <w:marBottom w:val="0"/>
                      <w:divBdr>
                        <w:top w:val="none" w:sz="0" w:space="0" w:color="auto"/>
                        <w:left w:val="none" w:sz="0" w:space="0" w:color="auto"/>
                        <w:bottom w:val="none" w:sz="0" w:space="0" w:color="auto"/>
                        <w:right w:val="none" w:sz="0" w:space="0" w:color="auto"/>
                      </w:divBdr>
                      <w:divsChild>
                        <w:div w:id="3427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52462">
      <w:bodyDiv w:val="1"/>
      <w:marLeft w:val="0"/>
      <w:marRight w:val="0"/>
      <w:marTop w:val="0"/>
      <w:marBottom w:val="0"/>
      <w:divBdr>
        <w:top w:val="none" w:sz="0" w:space="0" w:color="auto"/>
        <w:left w:val="none" w:sz="0" w:space="0" w:color="auto"/>
        <w:bottom w:val="none" w:sz="0" w:space="0" w:color="auto"/>
        <w:right w:val="none" w:sz="0" w:space="0" w:color="auto"/>
      </w:divBdr>
    </w:div>
    <w:div w:id="1601528048">
      <w:bodyDiv w:val="1"/>
      <w:marLeft w:val="0"/>
      <w:marRight w:val="0"/>
      <w:marTop w:val="0"/>
      <w:marBottom w:val="0"/>
      <w:divBdr>
        <w:top w:val="none" w:sz="0" w:space="0" w:color="auto"/>
        <w:left w:val="none" w:sz="0" w:space="0" w:color="auto"/>
        <w:bottom w:val="none" w:sz="0" w:space="0" w:color="auto"/>
        <w:right w:val="none" w:sz="0" w:space="0" w:color="auto"/>
      </w:divBdr>
    </w:div>
    <w:div w:id="1615018463">
      <w:bodyDiv w:val="1"/>
      <w:marLeft w:val="0"/>
      <w:marRight w:val="0"/>
      <w:marTop w:val="0"/>
      <w:marBottom w:val="0"/>
      <w:divBdr>
        <w:top w:val="none" w:sz="0" w:space="0" w:color="auto"/>
        <w:left w:val="none" w:sz="0" w:space="0" w:color="auto"/>
        <w:bottom w:val="none" w:sz="0" w:space="0" w:color="auto"/>
        <w:right w:val="none" w:sz="0" w:space="0" w:color="auto"/>
      </w:divBdr>
    </w:div>
    <w:div w:id="1647587846">
      <w:bodyDiv w:val="1"/>
      <w:marLeft w:val="0"/>
      <w:marRight w:val="0"/>
      <w:marTop w:val="0"/>
      <w:marBottom w:val="0"/>
      <w:divBdr>
        <w:top w:val="none" w:sz="0" w:space="0" w:color="auto"/>
        <w:left w:val="none" w:sz="0" w:space="0" w:color="auto"/>
        <w:bottom w:val="none" w:sz="0" w:space="0" w:color="auto"/>
        <w:right w:val="none" w:sz="0" w:space="0" w:color="auto"/>
      </w:divBdr>
    </w:div>
    <w:div w:id="1660190280">
      <w:bodyDiv w:val="1"/>
      <w:marLeft w:val="0"/>
      <w:marRight w:val="0"/>
      <w:marTop w:val="0"/>
      <w:marBottom w:val="0"/>
      <w:divBdr>
        <w:top w:val="none" w:sz="0" w:space="0" w:color="auto"/>
        <w:left w:val="none" w:sz="0" w:space="0" w:color="auto"/>
        <w:bottom w:val="none" w:sz="0" w:space="0" w:color="auto"/>
        <w:right w:val="none" w:sz="0" w:space="0" w:color="auto"/>
      </w:divBdr>
      <w:divsChild>
        <w:div w:id="1321351455">
          <w:marLeft w:val="0"/>
          <w:marRight w:val="0"/>
          <w:marTop w:val="0"/>
          <w:marBottom w:val="0"/>
          <w:divBdr>
            <w:top w:val="none" w:sz="0" w:space="0" w:color="auto"/>
            <w:left w:val="none" w:sz="0" w:space="0" w:color="auto"/>
            <w:bottom w:val="none" w:sz="0" w:space="0" w:color="auto"/>
            <w:right w:val="none" w:sz="0" w:space="0" w:color="auto"/>
          </w:divBdr>
        </w:div>
      </w:divsChild>
    </w:div>
    <w:div w:id="16888668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74">
          <w:marLeft w:val="0"/>
          <w:marRight w:val="0"/>
          <w:marTop w:val="0"/>
          <w:marBottom w:val="0"/>
          <w:divBdr>
            <w:top w:val="none" w:sz="0" w:space="0" w:color="auto"/>
            <w:left w:val="none" w:sz="0" w:space="0" w:color="auto"/>
            <w:bottom w:val="none" w:sz="0" w:space="0" w:color="auto"/>
            <w:right w:val="none" w:sz="0" w:space="0" w:color="auto"/>
          </w:divBdr>
        </w:div>
      </w:divsChild>
    </w:div>
    <w:div w:id="1698778337">
      <w:bodyDiv w:val="1"/>
      <w:marLeft w:val="0"/>
      <w:marRight w:val="0"/>
      <w:marTop w:val="0"/>
      <w:marBottom w:val="0"/>
      <w:divBdr>
        <w:top w:val="none" w:sz="0" w:space="0" w:color="auto"/>
        <w:left w:val="none" w:sz="0" w:space="0" w:color="auto"/>
        <w:bottom w:val="none" w:sz="0" w:space="0" w:color="auto"/>
        <w:right w:val="none" w:sz="0" w:space="0" w:color="auto"/>
      </w:divBdr>
      <w:divsChild>
        <w:div w:id="222644347">
          <w:marLeft w:val="0"/>
          <w:marRight w:val="0"/>
          <w:marTop w:val="0"/>
          <w:marBottom w:val="0"/>
          <w:divBdr>
            <w:top w:val="none" w:sz="0" w:space="0" w:color="auto"/>
            <w:left w:val="none" w:sz="0" w:space="0" w:color="auto"/>
            <w:bottom w:val="none" w:sz="0" w:space="0" w:color="auto"/>
            <w:right w:val="none" w:sz="0" w:space="0" w:color="auto"/>
          </w:divBdr>
        </w:div>
        <w:div w:id="292104170">
          <w:marLeft w:val="0"/>
          <w:marRight w:val="0"/>
          <w:marTop w:val="0"/>
          <w:marBottom w:val="0"/>
          <w:divBdr>
            <w:top w:val="none" w:sz="0" w:space="0" w:color="auto"/>
            <w:left w:val="none" w:sz="0" w:space="0" w:color="auto"/>
            <w:bottom w:val="none" w:sz="0" w:space="0" w:color="auto"/>
            <w:right w:val="none" w:sz="0" w:space="0" w:color="auto"/>
          </w:divBdr>
        </w:div>
        <w:div w:id="730884636">
          <w:marLeft w:val="0"/>
          <w:marRight w:val="0"/>
          <w:marTop w:val="0"/>
          <w:marBottom w:val="0"/>
          <w:divBdr>
            <w:top w:val="none" w:sz="0" w:space="0" w:color="auto"/>
            <w:left w:val="none" w:sz="0" w:space="0" w:color="auto"/>
            <w:bottom w:val="none" w:sz="0" w:space="0" w:color="auto"/>
            <w:right w:val="none" w:sz="0" w:space="0" w:color="auto"/>
          </w:divBdr>
        </w:div>
        <w:div w:id="813565816">
          <w:marLeft w:val="0"/>
          <w:marRight w:val="0"/>
          <w:marTop w:val="0"/>
          <w:marBottom w:val="0"/>
          <w:divBdr>
            <w:top w:val="none" w:sz="0" w:space="0" w:color="auto"/>
            <w:left w:val="none" w:sz="0" w:space="0" w:color="auto"/>
            <w:bottom w:val="none" w:sz="0" w:space="0" w:color="auto"/>
            <w:right w:val="none" w:sz="0" w:space="0" w:color="auto"/>
          </w:divBdr>
        </w:div>
        <w:div w:id="930746736">
          <w:marLeft w:val="0"/>
          <w:marRight w:val="0"/>
          <w:marTop w:val="0"/>
          <w:marBottom w:val="0"/>
          <w:divBdr>
            <w:top w:val="none" w:sz="0" w:space="0" w:color="auto"/>
            <w:left w:val="none" w:sz="0" w:space="0" w:color="auto"/>
            <w:bottom w:val="none" w:sz="0" w:space="0" w:color="auto"/>
            <w:right w:val="none" w:sz="0" w:space="0" w:color="auto"/>
          </w:divBdr>
        </w:div>
        <w:div w:id="1032077345">
          <w:marLeft w:val="0"/>
          <w:marRight w:val="0"/>
          <w:marTop w:val="0"/>
          <w:marBottom w:val="0"/>
          <w:divBdr>
            <w:top w:val="none" w:sz="0" w:space="0" w:color="auto"/>
            <w:left w:val="none" w:sz="0" w:space="0" w:color="auto"/>
            <w:bottom w:val="none" w:sz="0" w:space="0" w:color="auto"/>
            <w:right w:val="none" w:sz="0" w:space="0" w:color="auto"/>
          </w:divBdr>
        </w:div>
        <w:div w:id="1080250520">
          <w:marLeft w:val="0"/>
          <w:marRight w:val="0"/>
          <w:marTop w:val="0"/>
          <w:marBottom w:val="0"/>
          <w:divBdr>
            <w:top w:val="none" w:sz="0" w:space="0" w:color="auto"/>
            <w:left w:val="none" w:sz="0" w:space="0" w:color="auto"/>
            <w:bottom w:val="none" w:sz="0" w:space="0" w:color="auto"/>
            <w:right w:val="none" w:sz="0" w:space="0" w:color="auto"/>
          </w:divBdr>
          <w:divsChild>
            <w:div w:id="807622723">
              <w:marLeft w:val="0"/>
              <w:marRight w:val="0"/>
              <w:marTop w:val="0"/>
              <w:marBottom w:val="0"/>
              <w:divBdr>
                <w:top w:val="none" w:sz="0" w:space="0" w:color="auto"/>
                <w:left w:val="none" w:sz="0" w:space="0" w:color="auto"/>
                <w:bottom w:val="none" w:sz="0" w:space="0" w:color="auto"/>
                <w:right w:val="none" w:sz="0" w:space="0" w:color="auto"/>
              </w:divBdr>
            </w:div>
            <w:div w:id="826215127">
              <w:marLeft w:val="0"/>
              <w:marRight w:val="0"/>
              <w:marTop w:val="0"/>
              <w:marBottom w:val="0"/>
              <w:divBdr>
                <w:top w:val="none" w:sz="0" w:space="0" w:color="auto"/>
                <w:left w:val="none" w:sz="0" w:space="0" w:color="auto"/>
                <w:bottom w:val="none" w:sz="0" w:space="0" w:color="auto"/>
                <w:right w:val="none" w:sz="0" w:space="0" w:color="auto"/>
              </w:divBdr>
            </w:div>
            <w:div w:id="1602910945">
              <w:marLeft w:val="0"/>
              <w:marRight w:val="0"/>
              <w:marTop w:val="0"/>
              <w:marBottom w:val="0"/>
              <w:divBdr>
                <w:top w:val="none" w:sz="0" w:space="0" w:color="auto"/>
                <w:left w:val="none" w:sz="0" w:space="0" w:color="auto"/>
                <w:bottom w:val="none" w:sz="0" w:space="0" w:color="auto"/>
                <w:right w:val="none" w:sz="0" w:space="0" w:color="auto"/>
              </w:divBdr>
            </w:div>
            <w:div w:id="1649243036">
              <w:marLeft w:val="0"/>
              <w:marRight w:val="0"/>
              <w:marTop w:val="0"/>
              <w:marBottom w:val="0"/>
              <w:divBdr>
                <w:top w:val="none" w:sz="0" w:space="0" w:color="auto"/>
                <w:left w:val="none" w:sz="0" w:space="0" w:color="auto"/>
                <w:bottom w:val="none" w:sz="0" w:space="0" w:color="auto"/>
                <w:right w:val="none" w:sz="0" w:space="0" w:color="auto"/>
              </w:divBdr>
            </w:div>
          </w:divsChild>
        </w:div>
        <w:div w:id="1170607430">
          <w:marLeft w:val="0"/>
          <w:marRight w:val="0"/>
          <w:marTop w:val="0"/>
          <w:marBottom w:val="0"/>
          <w:divBdr>
            <w:top w:val="none" w:sz="0" w:space="0" w:color="auto"/>
            <w:left w:val="none" w:sz="0" w:space="0" w:color="auto"/>
            <w:bottom w:val="none" w:sz="0" w:space="0" w:color="auto"/>
            <w:right w:val="none" w:sz="0" w:space="0" w:color="auto"/>
          </w:divBdr>
        </w:div>
        <w:div w:id="1282958802">
          <w:marLeft w:val="0"/>
          <w:marRight w:val="0"/>
          <w:marTop w:val="0"/>
          <w:marBottom w:val="0"/>
          <w:divBdr>
            <w:top w:val="none" w:sz="0" w:space="0" w:color="auto"/>
            <w:left w:val="none" w:sz="0" w:space="0" w:color="auto"/>
            <w:bottom w:val="none" w:sz="0" w:space="0" w:color="auto"/>
            <w:right w:val="none" w:sz="0" w:space="0" w:color="auto"/>
          </w:divBdr>
        </w:div>
        <w:div w:id="1349672528">
          <w:marLeft w:val="0"/>
          <w:marRight w:val="0"/>
          <w:marTop w:val="0"/>
          <w:marBottom w:val="0"/>
          <w:divBdr>
            <w:top w:val="none" w:sz="0" w:space="0" w:color="auto"/>
            <w:left w:val="none" w:sz="0" w:space="0" w:color="auto"/>
            <w:bottom w:val="none" w:sz="0" w:space="0" w:color="auto"/>
            <w:right w:val="none" w:sz="0" w:space="0" w:color="auto"/>
          </w:divBdr>
        </w:div>
        <w:div w:id="1456869922">
          <w:marLeft w:val="0"/>
          <w:marRight w:val="0"/>
          <w:marTop w:val="0"/>
          <w:marBottom w:val="0"/>
          <w:divBdr>
            <w:top w:val="none" w:sz="0" w:space="0" w:color="auto"/>
            <w:left w:val="none" w:sz="0" w:space="0" w:color="auto"/>
            <w:bottom w:val="none" w:sz="0" w:space="0" w:color="auto"/>
            <w:right w:val="none" w:sz="0" w:space="0" w:color="auto"/>
          </w:divBdr>
        </w:div>
        <w:div w:id="1556698613">
          <w:marLeft w:val="0"/>
          <w:marRight w:val="0"/>
          <w:marTop w:val="0"/>
          <w:marBottom w:val="0"/>
          <w:divBdr>
            <w:top w:val="none" w:sz="0" w:space="0" w:color="auto"/>
            <w:left w:val="none" w:sz="0" w:space="0" w:color="auto"/>
            <w:bottom w:val="none" w:sz="0" w:space="0" w:color="auto"/>
            <w:right w:val="none" w:sz="0" w:space="0" w:color="auto"/>
          </w:divBdr>
        </w:div>
        <w:div w:id="1885367431">
          <w:marLeft w:val="0"/>
          <w:marRight w:val="0"/>
          <w:marTop w:val="0"/>
          <w:marBottom w:val="0"/>
          <w:divBdr>
            <w:top w:val="none" w:sz="0" w:space="0" w:color="auto"/>
            <w:left w:val="none" w:sz="0" w:space="0" w:color="auto"/>
            <w:bottom w:val="none" w:sz="0" w:space="0" w:color="auto"/>
            <w:right w:val="none" w:sz="0" w:space="0" w:color="auto"/>
          </w:divBdr>
        </w:div>
        <w:div w:id="2034266120">
          <w:marLeft w:val="0"/>
          <w:marRight w:val="0"/>
          <w:marTop w:val="0"/>
          <w:marBottom w:val="0"/>
          <w:divBdr>
            <w:top w:val="none" w:sz="0" w:space="0" w:color="auto"/>
            <w:left w:val="none" w:sz="0" w:space="0" w:color="auto"/>
            <w:bottom w:val="none" w:sz="0" w:space="0" w:color="auto"/>
            <w:right w:val="none" w:sz="0" w:space="0" w:color="auto"/>
          </w:divBdr>
        </w:div>
      </w:divsChild>
    </w:div>
    <w:div w:id="1727291232">
      <w:bodyDiv w:val="1"/>
      <w:marLeft w:val="0"/>
      <w:marRight w:val="0"/>
      <w:marTop w:val="0"/>
      <w:marBottom w:val="0"/>
      <w:divBdr>
        <w:top w:val="none" w:sz="0" w:space="0" w:color="auto"/>
        <w:left w:val="none" w:sz="0" w:space="0" w:color="auto"/>
        <w:bottom w:val="none" w:sz="0" w:space="0" w:color="auto"/>
        <w:right w:val="none" w:sz="0" w:space="0" w:color="auto"/>
      </w:divBdr>
    </w:div>
    <w:div w:id="1813255164">
      <w:bodyDiv w:val="1"/>
      <w:marLeft w:val="0"/>
      <w:marRight w:val="0"/>
      <w:marTop w:val="0"/>
      <w:marBottom w:val="0"/>
      <w:divBdr>
        <w:top w:val="none" w:sz="0" w:space="0" w:color="auto"/>
        <w:left w:val="none" w:sz="0" w:space="0" w:color="auto"/>
        <w:bottom w:val="none" w:sz="0" w:space="0" w:color="auto"/>
        <w:right w:val="none" w:sz="0" w:space="0" w:color="auto"/>
      </w:divBdr>
      <w:divsChild>
        <w:div w:id="936642044">
          <w:marLeft w:val="0"/>
          <w:marRight w:val="0"/>
          <w:marTop w:val="0"/>
          <w:marBottom w:val="0"/>
          <w:divBdr>
            <w:top w:val="none" w:sz="0" w:space="0" w:color="auto"/>
            <w:left w:val="none" w:sz="0" w:space="0" w:color="auto"/>
            <w:bottom w:val="none" w:sz="0" w:space="0" w:color="auto"/>
            <w:right w:val="none" w:sz="0" w:space="0" w:color="auto"/>
          </w:divBdr>
          <w:divsChild>
            <w:div w:id="755172452">
              <w:marLeft w:val="0"/>
              <w:marRight w:val="0"/>
              <w:marTop w:val="0"/>
              <w:marBottom w:val="0"/>
              <w:divBdr>
                <w:top w:val="none" w:sz="0" w:space="0" w:color="auto"/>
                <w:left w:val="none" w:sz="0" w:space="0" w:color="auto"/>
                <w:bottom w:val="none" w:sz="0" w:space="0" w:color="auto"/>
                <w:right w:val="none" w:sz="0" w:space="0" w:color="auto"/>
              </w:divBdr>
            </w:div>
            <w:div w:id="1787380979">
              <w:marLeft w:val="0"/>
              <w:marRight w:val="0"/>
              <w:marTop w:val="0"/>
              <w:marBottom w:val="0"/>
              <w:divBdr>
                <w:top w:val="none" w:sz="0" w:space="0" w:color="auto"/>
                <w:left w:val="none" w:sz="0" w:space="0" w:color="auto"/>
                <w:bottom w:val="none" w:sz="0" w:space="0" w:color="auto"/>
                <w:right w:val="none" w:sz="0" w:space="0" w:color="auto"/>
              </w:divBdr>
            </w:div>
          </w:divsChild>
        </w:div>
        <w:div w:id="948125296">
          <w:marLeft w:val="0"/>
          <w:marRight w:val="0"/>
          <w:marTop w:val="0"/>
          <w:marBottom w:val="0"/>
          <w:divBdr>
            <w:top w:val="none" w:sz="0" w:space="0" w:color="auto"/>
            <w:left w:val="none" w:sz="0" w:space="0" w:color="auto"/>
            <w:bottom w:val="none" w:sz="0" w:space="0" w:color="auto"/>
            <w:right w:val="none" w:sz="0" w:space="0" w:color="auto"/>
          </w:divBdr>
          <w:divsChild>
            <w:div w:id="695039847">
              <w:marLeft w:val="0"/>
              <w:marRight w:val="0"/>
              <w:marTop w:val="0"/>
              <w:marBottom w:val="0"/>
              <w:divBdr>
                <w:top w:val="none" w:sz="0" w:space="0" w:color="auto"/>
                <w:left w:val="none" w:sz="0" w:space="0" w:color="auto"/>
                <w:bottom w:val="none" w:sz="0" w:space="0" w:color="auto"/>
                <w:right w:val="none" w:sz="0" w:space="0" w:color="auto"/>
              </w:divBdr>
            </w:div>
            <w:div w:id="1141340541">
              <w:marLeft w:val="0"/>
              <w:marRight w:val="0"/>
              <w:marTop w:val="0"/>
              <w:marBottom w:val="0"/>
              <w:divBdr>
                <w:top w:val="none" w:sz="0" w:space="0" w:color="auto"/>
                <w:left w:val="none" w:sz="0" w:space="0" w:color="auto"/>
                <w:bottom w:val="none" w:sz="0" w:space="0" w:color="auto"/>
                <w:right w:val="none" w:sz="0" w:space="0" w:color="auto"/>
              </w:divBdr>
            </w:div>
            <w:div w:id="1353262618">
              <w:marLeft w:val="0"/>
              <w:marRight w:val="0"/>
              <w:marTop w:val="0"/>
              <w:marBottom w:val="0"/>
              <w:divBdr>
                <w:top w:val="none" w:sz="0" w:space="0" w:color="auto"/>
                <w:left w:val="none" w:sz="0" w:space="0" w:color="auto"/>
                <w:bottom w:val="none" w:sz="0" w:space="0" w:color="auto"/>
                <w:right w:val="none" w:sz="0" w:space="0" w:color="auto"/>
              </w:divBdr>
            </w:div>
            <w:div w:id="1626544451">
              <w:marLeft w:val="0"/>
              <w:marRight w:val="0"/>
              <w:marTop w:val="0"/>
              <w:marBottom w:val="0"/>
              <w:divBdr>
                <w:top w:val="none" w:sz="0" w:space="0" w:color="auto"/>
                <w:left w:val="none" w:sz="0" w:space="0" w:color="auto"/>
                <w:bottom w:val="none" w:sz="0" w:space="0" w:color="auto"/>
                <w:right w:val="none" w:sz="0" w:space="0" w:color="auto"/>
              </w:divBdr>
            </w:div>
          </w:divsChild>
        </w:div>
        <w:div w:id="1555236265">
          <w:marLeft w:val="0"/>
          <w:marRight w:val="0"/>
          <w:marTop w:val="0"/>
          <w:marBottom w:val="0"/>
          <w:divBdr>
            <w:top w:val="none" w:sz="0" w:space="0" w:color="auto"/>
            <w:left w:val="none" w:sz="0" w:space="0" w:color="auto"/>
            <w:bottom w:val="none" w:sz="0" w:space="0" w:color="auto"/>
            <w:right w:val="none" w:sz="0" w:space="0" w:color="auto"/>
          </w:divBdr>
        </w:div>
      </w:divsChild>
    </w:div>
    <w:div w:id="1958220225">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6">
          <w:marLeft w:val="0"/>
          <w:marRight w:val="0"/>
          <w:marTop w:val="0"/>
          <w:marBottom w:val="0"/>
          <w:divBdr>
            <w:top w:val="none" w:sz="0" w:space="0" w:color="auto"/>
            <w:left w:val="none" w:sz="0" w:space="0" w:color="auto"/>
            <w:bottom w:val="none" w:sz="0" w:space="0" w:color="auto"/>
            <w:right w:val="none" w:sz="0" w:space="0" w:color="auto"/>
          </w:divBdr>
          <w:divsChild>
            <w:div w:id="805659367">
              <w:marLeft w:val="0"/>
              <w:marRight w:val="0"/>
              <w:marTop w:val="0"/>
              <w:marBottom w:val="0"/>
              <w:divBdr>
                <w:top w:val="none" w:sz="0" w:space="0" w:color="auto"/>
                <w:left w:val="none" w:sz="0" w:space="0" w:color="auto"/>
                <w:bottom w:val="none" w:sz="0" w:space="0" w:color="auto"/>
                <w:right w:val="none" w:sz="0" w:space="0" w:color="auto"/>
              </w:divBdr>
              <w:divsChild>
                <w:div w:id="294917450">
                  <w:marLeft w:val="0"/>
                  <w:marRight w:val="0"/>
                  <w:marTop w:val="0"/>
                  <w:marBottom w:val="0"/>
                  <w:divBdr>
                    <w:top w:val="none" w:sz="0" w:space="0" w:color="auto"/>
                    <w:left w:val="none" w:sz="0" w:space="0" w:color="auto"/>
                    <w:bottom w:val="none" w:sz="0" w:space="0" w:color="auto"/>
                    <w:right w:val="none" w:sz="0" w:space="0" w:color="auto"/>
                  </w:divBdr>
                </w:div>
                <w:div w:id="906189304">
                  <w:marLeft w:val="0"/>
                  <w:marRight w:val="0"/>
                  <w:marTop w:val="0"/>
                  <w:marBottom w:val="0"/>
                  <w:divBdr>
                    <w:top w:val="none" w:sz="0" w:space="0" w:color="auto"/>
                    <w:left w:val="none" w:sz="0" w:space="0" w:color="auto"/>
                    <w:bottom w:val="none" w:sz="0" w:space="0" w:color="auto"/>
                    <w:right w:val="none" w:sz="0" w:space="0" w:color="auto"/>
                  </w:divBdr>
                </w:div>
                <w:div w:id="1534197809">
                  <w:marLeft w:val="0"/>
                  <w:marRight w:val="0"/>
                  <w:marTop w:val="0"/>
                  <w:marBottom w:val="0"/>
                  <w:divBdr>
                    <w:top w:val="none" w:sz="0" w:space="0" w:color="auto"/>
                    <w:left w:val="none" w:sz="0" w:space="0" w:color="auto"/>
                    <w:bottom w:val="none" w:sz="0" w:space="0" w:color="auto"/>
                    <w:right w:val="none" w:sz="0" w:space="0" w:color="auto"/>
                  </w:divBdr>
                </w:div>
                <w:div w:id="1838105327">
                  <w:marLeft w:val="0"/>
                  <w:marRight w:val="0"/>
                  <w:marTop w:val="0"/>
                  <w:marBottom w:val="0"/>
                  <w:divBdr>
                    <w:top w:val="none" w:sz="0" w:space="0" w:color="auto"/>
                    <w:left w:val="none" w:sz="0" w:space="0" w:color="auto"/>
                    <w:bottom w:val="none" w:sz="0" w:space="0" w:color="auto"/>
                    <w:right w:val="none" w:sz="0" w:space="0" w:color="auto"/>
                  </w:divBdr>
                </w:div>
                <w:div w:id="1857033154">
                  <w:marLeft w:val="0"/>
                  <w:marRight w:val="0"/>
                  <w:marTop w:val="0"/>
                  <w:marBottom w:val="0"/>
                  <w:divBdr>
                    <w:top w:val="none" w:sz="0" w:space="0" w:color="auto"/>
                    <w:left w:val="none" w:sz="0" w:space="0" w:color="auto"/>
                    <w:bottom w:val="none" w:sz="0" w:space="0" w:color="auto"/>
                    <w:right w:val="none" w:sz="0" w:space="0" w:color="auto"/>
                  </w:divBdr>
                </w:div>
                <w:div w:id="19789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737">
      <w:bodyDiv w:val="1"/>
      <w:marLeft w:val="0"/>
      <w:marRight w:val="0"/>
      <w:marTop w:val="0"/>
      <w:marBottom w:val="0"/>
      <w:divBdr>
        <w:top w:val="none" w:sz="0" w:space="0" w:color="auto"/>
        <w:left w:val="none" w:sz="0" w:space="0" w:color="auto"/>
        <w:bottom w:val="none" w:sz="0" w:space="0" w:color="auto"/>
        <w:right w:val="none" w:sz="0" w:space="0" w:color="auto"/>
      </w:divBdr>
      <w:divsChild>
        <w:div w:id="1327592366">
          <w:marLeft w:val="0"/>
          <w:marRight w:val="0"/>
          <w:marTop w:val="0"/>
          <w:marBottom w:val="0"/>
          <w:divBdr>
            <w:top w:val="none" w:sz="0" w:space="0" w:color="auto"/>
            <w:left w:val="none" w:sz="0" w:space="0" w:color="auto"/>
            <w:bottom w:val="none" w:sz="0" w:space="0" w:color="auto"/>
            <w:right w:val="none" w:sz="0" w:space="0" w:color="auto"/>
          </w:divBdr>
          <w:divsChild>
            <w:div w:id="1535925827">
              <w:marLeft w:val="0"/>
              <w:marRight w:val="0"/>
              <w:marTop w:val="0"/>
              <w:marBottom w:val="0"/>
              <w:divBdr>
                <w:top w:val="none" w:sz="0" w:space="0" w:color="auto"/>
                <w:left w:val="none" w:sz="0" w:space="0" w:color="auto"/>
                <w:bottom w:val="none" w:sz="0" w:space="0" w:color="auto"/>
                <w:right w:val="none" w:sz="0" w:space="0" w:color="auto"/>
              </w:divBdr>
              <w:divsChild>
                <w:div w:id="199365865">
                  <w:marLeft w:val="0"/>
                  <w:marRight w:val="0"/>
                  <w:marTop w:val="0"/>
                  <w:marBottom w:val="0"/>
                  <w:divBdr>
                    <w:top w:val="none" w:sz="0" w:space="0" w:color="auto"/>
                    <w:left w:val="none" w:sz="0" w:space="0" w:color="auto"/>
                    <w:bottom w:val="none" w:sz="0" w:space="0" w:color="auto"/>
                    <w:right w:val="none" w:sz="0" w:space="0" w:color="auto"/>
                  </w:divBdr>
                  <w:divsChild>
                    <w:div w:id="1027408953">
                      <w:marLeft w:val="0"/>
                      <w:marRight w:val="0"/>
                      <w:marTop w:val="0"/>
                      <w:marBottom w:val="0"/>
                      <w:divBdr>
                        <w:top w:val="none" w:sz="0" w:space="0" w:color="auto"/>
                        <w:left w:val="none" w:sz="0" w:space="0" w:color="auto"/>
                        <w:bottom w:val="none" w:sz="0" w:space="0" w:color="auto"/>
                        <w:right w:val="none" w:sz="0" w:space="0" w:color="auto"/>
                      </w:divBdr>
                    </w:div>
                    <w:div w:id="2072845315">
                      <w:marLeft w:val="0"/>
                      <w:marRight w:val="0"/>
                      <w:marTop w:val="0"/>
                      <w:marBottom w:val="0"/>
                      <w:divBdr>
                        <w:top w:val="none" w:sz="0" w:space="0" w:color="auto"/>
                        <w:left w:val="none" w:sz="0" w:space="0" w:color="auto"/>
                        <w:bottom w:val="none" w:sz="0" w:space="0" w:color="auto"/>
                        <w:right w:val="none" w:sz="0" w:space="0" w:color="auto"/>
                      </w:divBdr>
                    </w:div>
                  </w:divsChild>
                </w:div>
                <w:div w:id="11105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291">
      <w:bodyDiv w:val="1"/>
      <w:marLeft w:val="0"/>
      <w:marRight w:val="0"/>
      <w:marTop w:val="0"/>
      <w:marBottom w:val="0"/>
      <w:divBdr>
        <w:top w:val="none" w:sz="0" w:space="0" w:color="auto"/>
        <w:left w:val="none" w:sz="0" w:space="0" w:color="auto"/>
        <w:bottom w:val="none" w:sz="0" w:space="0" w:color="auto"/>
        <w:right w:val="none" w:sz="0" w:space="0" w:color="auto"/>
      </w:divBdr>
    </w:div>
    <w:div w:id="2123378999">
      <w:bodyDiv w:val="1"/>
      <w:marLeft w:val="0"/>
      <w:marRight w:val="0"/>
      <w:marTop w:val="0"/>
      <w:marBottom w:val="0"/>
      <w:divBdr>
        <w:top w:val="none" w:sz="0" w:space="0" w:color="auto"/>
        <w:left w:val="none" w:sz="0" w:space="0" w:color="auto"/>
        <w:bottom w:val="none" w:sz="0" w:space="0" w:color="auto"/>
        <w:right w:val="none" w:sz="0" w:space="0" w:color="auto"/>
      </w:divBdr>
      <w:divsChild>
        <w:div w:id="1751544219">
          <w:marLeft w:val="0"/>
          <w:marRight w:val="0"/>
          <w:marTop w:val="0"/>
          <w:marBottom w:val="0"/>
          <w:divBdr>
            <w:top w:val="none" w:sz="0" w:space="0" w:color="auto"/>
            <w:left w:val="none" w:sz="0" w:space="0" w:color="auto"/>
            <w:bottom w:val="none" w:sz="0" w:space="0" w:color="auto"/>
            <w:right w:val="none" w:sz="0" w:space="0" w:color="auto"/>
          </w:divBdr>
          <w:divsChild>
            <w:div w:id="1301764001">
              <w:marLeft w:val="0"/>
              <w:marRight w:val="0"/>
              <w:marTop w:val="0"/>
              <w:marBottom w:val="0"/>
              <w:divBdr>
                <w:top w:val="none" w:sz="0" w:space="0" w:color="auto"/>
                <w:left w:val="none" w:sz="0" w:space="0" w:color="auto"/>
                <w:bottom w:val="none" w:sz="0" w:space="0" w:color="auto"/>
                <w:right w:val="none" w:sz="0" w:space="0" w:color="auto"/>
              </w:divBdr>
              <w:divsChild>
                <w:div w:id="889347237">
                  <w:marLeft w:val="0"/>
                  <w:marRight w:val="0"/>
                  <w:marTop w:val="0"/>
                  <w:marBottom w:val="0"/>
                  <w:divBdr>
                    <w:top w:val="none" w:sz="0" w:space="0" w:color="auto"/>
                    <w:left w:val="none" w:sz="0" w:space="0" w:color="auto"/>
                    <w:bottom w:val="none" w:sz="0" w:space="0" w:color="auto"/>
                    <w:right w:val="none" w:sz="0" w:space="0" w:color="auto"/>
                  </w:divBdr>
                  <w:divsChild>
                    <w:div w:id="899439437">
                      <w:marLeft w:val="0"/>
                      <w:marRight w:val="0"/>
                      <w:marTop w:val="0"/>
                      <w:marBottom w:val="0"/>
                      <w:divBdr>
                        <w:top w:val="none" w:sz="0" w:space="0" w:color="auto"/>
                        <w:left w:val="none" w:sz="0" w:space="0" w:color="auto"/>
                        <w:bottom w:val="none" w:sz="0" w:space="0" w:color="auto"/>
                        <w:right w:val="none" w:sz="0" w:space="0" w:color="auto"/>
                      </w:divBdr>
                      <w:divsChild>
                        <w:div w:id="1034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48082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 w:id="2146114591">
      <w:bodyDiv w:val="1"/>
      <w:marLeft w:val="0"/>
      <w:marRight w:val="0"/>
      <w:marTop w:val="0"/>
      <w:marBottom w:val="0"/>
      <w:divBdr>
        <w:top w:val="none" w:sz="0" w:space="0" w:color="auto"/>
        <w:left w:val="none" w:sz="0" w:space="0" w:color="auto"/>
        <w:bottom w:val="none" w:sz="0" w:space="0" w:color="auto"/>
        <w:right w:val="none" w:sz="0" w:space="0" w:color="auto"/>
      </w:divBdr>
      <w:divsChild>
        <w:div w:id="42338071">
          <w:marLeft w:val="0"/>
          <w:marRight w:val="0"/>
          <w:marTop w:val="0"/>
          <w:marBottom w:val="0"/>
          <w:divBdr>
            <w:top w:val="none" w:sz="0" w:space="0" w:color="auto"/>
            <w:left w:val="none" w:sz="0" w:space="0" w:color="auto"/>
            <w:bottom w:val="none" w:sz="0" w:space="0" w:color="auto"/>
            <w:right w:val="none" w:sz="0" w:space="0" w:color="auto"/>
          </w:divBdr>
        </w:div>
        <w:div w:id="492527908">
          <w:marLeft w:val="0"/>
          <w:marRight w:val="0"/>
          <w:marTop w:val="0"/>
          <w:marBottom w:val="0"/>
          <w:divBdr>
            <w:top w:val="none" w:sz="0" w:space="0" w:color="auto"/>
            <w:left w:val="none" w:sz="0" w:space="0" w:color="auto"/>
            <w:bottom w:val="none" w:sz="0" w:space="0" w:color="auto"/>
            <w:right w:val="none" w:sz="0" w:space="0" w:color="auto"/>
          </w:divBdr>
        </w:div>
        <w:div w:id="672420752">
          <w:marLeft w:val="0"/>
          <w:marRight w:val="0"/>
          <w:marTop w:val="0"/>
          <w:marBottom w:val="0"/>
          <w:divBdr>
            <w:top w:val="none" w:sz="0" w:space="0" w:color="auto"/>
            <w:left w:val="none" w:sz="0" w:space="0" w:color="auto"/>
            <w:bottom w:val="none" w:sz="0" w:space="0" w:color="auto"/>
            <w:right w:val="none" w:sz="0" w:space="0" w:color="auto"/>
          </w:divBdr>
        </w:div>
        <w:div w:id="1119494854">
          <w:marLeft w:val="0"/>
          <w:marRight w:val="0"/>
          <w:marTop w:val="0"/>
          <w:marBottom w:val="0"/>
          <w:divBdr>
            <w:top w:val="none" w:sz="0" w:space="0" w:color="auto"/>
            <w:left w:val="none" w:sz="0" w:space="0" w:color="auto"/>
            <w:bottom w:val="none" w:sz="0" w:space="0" w:color="auto"/>
            <w:right w:val="none" w:sz="0" w:space="0" w:color="auto"/>
          </w:divBdr>
        </w:div>
        <w:div w:id="145772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kse.stirbiene@lazdijai.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b03ede078ff47a59b97f5f5d42dc96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76C3-82FE-44E6-B2AE-C4FB438F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1b03ede078ff47a59b97f5f5d42dc962.dot</Template>
  <TotalTime>0</TotalTime>
  <Pages>11</Pages>
  <Words>10598</Words>
  <Characters>6042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LAZDIJŲ RAJONO SAVIVALDYBĖS NEFORMALIOJO VAIKŲ ŠVIETIMO LĖŠŲ SKYRIMO IR NAUDOJIMO TVARKOS APRAŠO TVIRTINIMO</vt:lpstr>
      <vt:lpstr>DĖL LAZDIJŲ RAJONO SAVIVALDYBĖS NEFORMALIOJO VAIKŲ ŠVIETIMO LĖŠŲ SKYRIMO IR NAUDOJIMO TVARKOS APRAŠO TVIRTINIMO</vt:lpstr>
    </vt:vector>
  </TitlesOfParts>
  <Manager>2021-05-28</Manager>
  <Company>Hewlett-Packard Company</Company>
  <LinksUpToDate>false</LinksUpToDate>
  <CharactersWithSpaces>16607</CharactersWithSpaces>
  <SharedDoc>false</SharedDoc>
  <HyperlinkBase/>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MOKINIŲ STOVYKLŲ FINANSAVIMO TVARKOS APRAŠO PATVIRTINIMO</dc:title>
  <dc:subject>5TS-780</dc:subject>
  <dc:creator>LAZDIJŲ RAJONO SAVIVALDYBĖS TARYBA</dc:creator>
  <cp:keywords/>
  <cp:lastModifiedBy>Danguole Barauskiene</cp:lastModifiedBy>
  <cp:revision>2</cp:revision>
  <cp:lastPrinted>2018-10-22T07:39:00Z</cp:lastPrinted>
  <dcterms:created xsi:type="dcterms:W3CDTF">2021-06-11T10:27:00Z</dcterms:created>
  <dcterms:modified xsi:type="dcterms:W3CDTF">2021-06-11T10:27:00Z</dcterms:modified>
  <cp:category>Sprendimas</cp:category>
</cp:coreProperties>
</file>